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A8934" w14:textId="77777777" w:rsidR="007035E8" w:rsidRDefault="007035E8" w:rsidP="00726D47">
      <w:pPr>
        <w:spacing w:line="580" w:lineRule="exact"/>
        <w:ind w:firstLineChars="900" w:firstLine="3841"/>
        <w:rPr>
          <w:rFonts w:ascii="宋体" w:hAnsi="宋体"/>
          <w:b/>
          <w:color w:val="FF0000"/>
          <w:spacing w:val="-38"/>
          <w:w w:val="45"/>
          <w:kern w:val="0"/>
          <w:sz w:val="110"/>
          <w:szCs w:val="110"/>
        </w:rPr>
      </w:pPr>
    </w:p>
    <w:p w14:paraId="171E623D" w14:textId="77777777" w:rsidR="007035E8" w:rsidRDefault="007035E8" w:rsidP="00726D47">
      <w:pPr>
        <w:spacing w:line="580" w:lineRule="exact"/>
        <w:ind w:firstLineChars="900" w:firstLine="3841"/>
        <w:rPr>
          <w:rFonts w:ascii="宋体" w:hAnsi="宋体"/>
          <w:b/>
          <w:color w:val="FF0000"/>
          <w:spacing w:val="-38"/>
          <w:w w:val="45"/>
          <w:kern w:val="0"/>
          <w:sz w:val="110"/>
          <w:szCs w:val="110"/>
        </w:rPr>
      </w:pPr>
    </w:p>
    <w:p w14:paraId="03AB898B" w14:textId="77777777" w:rsidR="007035E8" w:rsidRDefault="007035E8" w:rsidP="00726D47">
      <w:pPr>
        <w:spacing w:line="580" w:lineRule="exact"/>
        <w:ind w:firstLineChars="900" w:firstLine="3841"/>
        <w:rPr>
          <w:rFonts w:ascii="宋体" w:hAnsi="宋体"/>
          <w:b/>
          <w:color w:val="FF0000"/>
          <w:spacing w:val="-38"/>
          <w:w w:val="45"/>
          <w:kern w:val="0"/>
          <w:sz w:val="110"/>
          <w:szCs w:val="110"/>
        </w:rPr>
      </w:pPr>
    </w:p>
    <w:p w14:paraId="66C842A1" w14:textId="77777777" w:rsidR="007035E8" w:rsidRDefault="007035E8" w:rsidP="00726D47">
      <w:pPr>
        <w:spacing w:line="580" w:lineRule="exact"/>
        <w:ind w:firstLineChars="900" w:firstLine="2880"/>
        <w:rPr>
          <w:rFonts w:ascii="仿宋_GB2312" w:eastAsia="仿宋_GB2312"/>
          <w:sz w:val="32"/>
          <w:szCs w:val="32"/>
          <w:shd w:val="clear" w:color="auto" w:fill="FFFFFF"/>
        </w:rPr>
      </w:pPr>
    </w:p>
    <w:p w14:paraId="2BB10FFA" w14:textId="77777777" w:rsidR="007035E8" w:rsidRDefault="007035E8" w:rsidP="00726D47">
      <w:pPr>
        <w:spacing w:line="580" w:lineRule="exact"/>
        <w:ind w:firstLineChars="900" w:firstLine="2880"/>
        <w:rPr>
          <w:rFonts w:ascii="仿宋_GB2312" w:eastAsia="仿宋_GB2312"/>
          <w:sz w:val="32"/>
          <w:szCs w:val="32"/>
          <w:shd w:val="clear" w:color="auto" w:fill="FFFFFF"/>
        </w:rPr>
      </w:pPr>
    </w:p>
    <w:p w14:paraId="42BEBC77" w14:textId="4D562809" w:rsidR="007035E8" w:rsidRDefault="00752C1C" w:rsidP="00726D47">
      <w:pPr>
        <w:spacing w:line="580" w:lineRule="exact"/>
        <w:jc w:val="right"/>
        <w:rPr>
          <w:rFonts w:ascii="仿宋_GB2312" w:eastAsia="仿宋_GB2312"/>
          <w:color w:val="000000" w:themeColor="text1"/>
          <w:sz w:val="32"/>
          <w:szCs w:val="32"/>
          <w:shd w:val="clear" w:color="auto" w:fill="FFFFFF"/>
        </w:rPr>
      </w:pPr>
      <w:r>
        <w:rPr>
          <w:rFonts w:ascii="仿宋_GB2312" w:eastAsia="仿宋_GB2312" w:hint="eastAsia"/>
          <w:color w:val="000000" w:themeColor="text1"/>
          <w:sz w:val="32"/>
          <w:szCs w:val="32"/>
          <w:shd w:val="clear" w:color="auto" w:fill="FFFFFF"/>
        </w:rPr>
        <w:t>浙职赛委办〔</w:t>
      </w:r>
      <w:r w:rsidRPr="00716C2B">
        <w:rPr>
          <w:rFonts w:ascii="Times New Roman" w:eastAsia="仿宋_GB2312" w:hAnsi="Times New Roman"/>
          <w:color w:val="000000" w:themeColor="text1"/>
          <w:sz w:val="32"/>
          <w:szCs w:val="32"/>
          <w:shd w:val="clear" w:color="auto" w:fill="FFFFFF"/>
        </w:rPr>
        <w:t>2024</w:t>
      </w:r>
      <w:r>
        <w:rPr>
          <w:rFonts w:ascii="仿宋_GB2312" w:eastAsia="仿宋_GB2312" w:hint="eastAsia"/>
          <w:color w:val="000000" w:themeColor="text1"/>
          <w:sz w:val="32"/>
          <w:szCs w:val="32"/>
          <w:shd w:val="clear" w:color="auto" w:fill="FFFFFF"/>
        </w:rPr>
        <w:t>〕</w:t>
      </w:r>
      <w:r w:rsidR="000D23DD">
        <w:rPr>
          <w:rFonts w:ascii="仿宋_GB2312" w:eastAsia="仿宋_GB2312" w:hint="eastAsia"/>
          <w:color w:val="000000" w:themeColor="text1"/>
          <w:sz w:val="32"/>
          <w:szCs w:val="32"/>
          <w:shd w:val="clear" w:color="auto" w:fill="FFFFFF"/>
        </w:rPr>
        <w:t>1</w:t>
      </w:r>
      <w:r w:rsidR="000D23DD">
        <w:rPr>
          <w:rFonts w:ascii="仿宋_GB2312" w:eastAsia="仿宋_GB2312"/>
          <w:color w:val="000000" w:themeColor="text1"/>
          <w:sz w:val="32"/>
          <w:szCs w:val="32"/>
          <w:shd w:val="clear" w:color="auto" w:fill="FFFFFF"/>
        </w:rPr>
        <w:t>4</w:t>
      </w:r>
      <w:bookmarkStart w:id="0" w:name="_GoBack"/>
      <w:bookmarkEnd w:id="0"/>
      <w:r>
        <w:rPr>
          <w:rFonts w:ascii="仿宋_GB2312" w:eastAsia="仿宋_GB2312" w:hint="eastAsia"/>
          <w:color w:val="000000" w:themeColor="text1"/>
          <w:sz w:val="32"/>
          <w:szCs w:val="32"/>
          <w:shd w:val="clear" w:color="auto" w:fill="FFFFFF"/>
        </w:rPr>
        <w:t>号</w:t>
      </w:r>
    </w:p>
    <w:p w14:paraId="2A51087C" w14:textId="77777777" w:rsidR="007035E8" w:rsidRDefault="007035E8" w:rsidP="00726D47">
      <w:pPr>
        <w:widowControl/>
        <w:spacing w:line="580" w:lineRule="exact"/>
        <w:jc w:val="center"/>
        <w:rPr>
          <w:rFonts w:ascii="方正小标宋简体" w:eastAsia="方正小标宋简体" w:hAnsi="仿宋"/>
          <w:sz w:val="36"/>
          <w:szCs w:val="36"/>
        </w:rPr>
      </w:pPr>
    </w:p>
    <w:p w14:paraId="01BF3C11" w14:textId="77777777" w:rsidR="007035E8" w:rsidRPr="00726D47" w:rsidRDefault="00752C1C" w:rsidP="006019EF">
      <w:pPr>
        <w:adjustRightInd w:val="0"/>
        <w:spacing w:line="580" w:lineRule="exact"/>
        <w:ind w:leftChars="-50" w:left="-105" w:rightChars="-50" w:right="-105"/>
        <w:jc w:val="center"/>
        <w:rPr>
          <w:rFonts w:ascii="方正小标宋简体" w:eastAsia="方正小标宋简体" w:hAnsi="Times New Roman"/>
          <w:sz w:val="42"/>
          <w:szCs w:val="42"/>
        </w:rPr>
      </w:pPr>
      <w:r w:rsidRPr="00726D47">
        <w:rPr>
          <w:rFonts w:ascii="方正小标宋简体" w:eastAsia="方正小标宋简体" w:hAnsi="Times New Roman" w:hint="eastAsia"/>
          <w:sz w:val="42"/>
          <w:szCs w:val="42"/>
        </w:rPr>
        <w:t>浙江省中等职业学校职业能力大赛组委会办公室</w:t>
      </w:r>
    </w:p>
    <w:p w14:paraId="67F81E83" w14:textId="7D4AC3F2" w:rsidR="006019EF" w:rsidRDefault="00752C1C" w:rsidP="006019EF">
      <w:pPr>
        <w:adjustRightInd w:val="0"/>
        <w:spacing w:line="580" w:lineRule="exact"/>
        <w:ind w:leftChars="-50" w:left="-105" w:rightChars="-50" w:right="-105"/>
        <w:jc w:val="center"/>
        <w:rPr>
          <w:rFonts w:ascii="方正小标宋简体" w:eastAsia="方正小标宋简体" w:hAnsi="Times New Roman"/>
          <w:sz w:val="42"/>
          <w:szCs w:val="42"/>
        </w:rPr>
      </w:pPr>
      <w:r w:rsidRPr="00726D47">
        <w:rPr>
          <w:rFonts w:ascii="方正小标宋简体" w:eastAsia="方正小标宋简体" w:hAnsi="Times New Roman" w:hint="eastAsia"/>
          <w:sz w:val="42"/>
          <w:szCs w:val="42"/>
        </w:rPr>
        <w:t>关于举</w:t>
      </w:r>
      <w:r w:rsidR="006019EF">
        <w:rPr>
          <w:rFonts w:ascii="方正小标宋简体" w:eastAsia="方正小标宋简体" w:hAnsi="Times New Roman" w:hint="eastAsia"/>
          <w:sz w:val="42"/>
          <w:szCs w:val="42"/>
        </w:rPr>
        <w:t>办</w:t>
      </w:r>
      <w:r w:rsidRPr="00726D47">
        <w:rPr>
          <w:rFonts w:ascii="Times New Roman" w:eastAsia="方正小标宋简体" w:hAnsi="Times New Roman"/>
          <w:sz w:val="42"/>
          <w:szCs w:val="42"/>
        </w:rPr>
        <w:t>2024</w:t>
      </w:r>
      <w:r w:rsidRPr="00726D47">
        <w:rPr>
          <w:rFonts w:ascii="方正小标宋简体" w:eastAsia="方正小标宋简体" w:hAnsi="Times New Roman" w:hint="eastAsia"/>
          <w:sz w:val="42"/>
          <w:szCs w:val="42"/>
        </w:rPr>
        <w:t>年浙江省中等职业学校职业能力</w:t>
      </w:r>
    </w:p>
    <w:p w14:paraId="7C0D1484" w14:textId="77777777" w:rsidR="006019EF" w:rsidRDefault="00752C1C" w:rsidP="006019EF">
      <w:pPr>
        <w:adjustRightInd w:val="0"/>
        <w:spacing w:line="580" w:lineRule="exact"/>
        <w:ind w:leftChars="-50" w:left="-105" w:rightChars="-50" w:right="-105"/>
        <w:jc w:val="center"/>
        <w:rPr>
          <w:rFonts w:ascii="方正小标宋简体" w:eastAsia="方正小标宋简体" w:hAnsi="Times New Roman"/>
          <w:sz w:val="42"/>
          <w:szCs w:val="42"/>
        </w:rPr>
      </w:pPr>
      <w:r w:rsidRPr="00726D47">
        <w:rPr>
          <w:rFonts w:ascii="方正小标宋简体" w:eastAsia="方正小标宋简体" w:hAnsi="Times New Roman" w:hint="eastAsia"/>
          <w:sz w:val="42"/>
          <w:szCs w:val="42"/>
        </w:rPr>
        <w:t>大赛（学生技术技能类）“美术造型”</w:t>
      </w:r>
    </w:p>
    <w:p w14:paraId="20700270" w14:textId="1CD8FD8C" w:rsidR="007035E8" w:rsidRPr="00726D47" w:rsidRDefault="00752C1C" w:rsidP="006019EF">
      <w:pPr>
        <w:adjustRightInd w:val="0"/>
        <w:spacing w:line="580" w:lineRule="exact"/>
        <w:ind w:leftChars="-50" w:left="-105" w:rightChars="-50" w:right="-105"/>
        <w:jc w:val="center"/>
        <w:rPr>
          <w:rFonts w:ascii="方正小标宋简体" w:eastAsia="方正小标宋简体" w:hAnsi="Times New Roman"/>
          <w:sz w:val="42"/>
          <w:szCs w:val="42"/>
        </w:rPr>
      </w:pPr>
      <w:r w:rsidRPr="00726D47">
        <w:rPr>
          <w:rFonts w:ascii="方正小标宋简体" w:eastAsia="方正小标宋简体" w:hAnsi="Times New Roman" w:hint="eastAsia"/>
          <w:sz w:val="42"/>
          <w:szCs w:val="42"/>
        </w:rPr>
        <w:t>项目比赛的通知</w:t>
      </w:r>
    </w:p>
    <w:p w14:paraId="041A4741" w14:textId="77777777" w:rsidR="007035E8" w:rsidRDefault="007035E8" w:rsidP="006019EF">
      <w:pPr>
        <w:adjustRightInd w:val="0"/>
        <w:spacing w:line="580" w:lineRule="exact"/>
        <w:ind w:leftChars="-50" w:left="-105" w:rightChars="-50" w:right="-105"/>
        <w:jc w:val="center"/>
        <w:rPr>
          <w:rFonts w:ascii="方正小标宋简体" w:eastAsia="方正小标宋简体" w:hAnsi="Times New Roman"/>
          <w:sz w:val="38"/>
          <w:szCs w:val="38"/>
        </w:rPr>
      </w:pPr>
    </w:p>
    <w:p w14:paraId="7F2C3471" w14:textId="384C2396" w:rsidR="007035E8" w:rsidRPr="00726D47" w:rsidRDefault="00752C1C" w:rsidP="00726D47">
      <w:pPr>
        <w:autoSpaceDE w:val="0"/>
        <w:autoSpaceDN w:val="0"/>
        <w:adjustRightInd w:val="0"/>
        <w:spacing w:line="580" w:lineRule="exact"/>
        <w:rPr>
          <w:rFonts w:ascii="Times New Roman" w:eastAsia="仿宋_GB2312" w:hAnsi="Times New Roman"/>
          <w:sz w:val="32"/>
          <w:szCs w:val="32"/>
        </w:rPr>
      </w:pPr>
      <w:r w:rsidRPr="00726D47">
        <w:rPr>
          <w:rFonts w:ascii="Times New Roman" w:eastAsia="仿宋_GB2312" w:hAnsi="Times New Roman" w:hint="eastAsia"/>
          <w:sz w:val="32"/>
          <w:szCs w:val="32"/>
        </w:rPr>
        <w:t>各设区市教育局</w:t>
      </w:r>
      <w:r w:rsidR="008D37F1" w:rsidRPr="00726D47">
        <w:rPr>
          <w:rFonts w:ascii="Times New Roman" w:eastAsia="仿宋_GB2312" w:hAnsi="Times New Roman" w:hint="eastAsia"/>
          <w:sz w:val="32"/>
          <w:szCs w:val="32"/>
        </w:rPr>
        <w:t>、</w:t>
      </w:r>
      <w:r w:rsidRPr="00726D47">
        <w:rPr>
          <w:rFonts w:ascii="Times New Roman" w:eastAsia="仿宋_GB2312" w:hAnsi="Times New Roman" w:hint="eastAsia"/>
          <w:sz w:val="32"/>
          <w:szCs w:val="32"/>
        </w:rPr>
        <w:t>有关学校：</w:t>
      </w:r>
    </w:p>
    <w:p w14:paraId="5DE4DD38" w14:textId="651E94E2" w:rsidR="007035E8" w:rsidRPr="00726D47" w:rsidRDefault="00752C1C" w:rsidP="00726D47">
      <w:pPr>
        <w:autoSpaceDE w:val="0"/>
        <w:autoSpaceDN w:val="0"/>
        <w:adjustRightIn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hint="eastAsia"/>
          <w:sz w:val="32"/>
          <w:szCs w:val="32"/>
        </w:rPr>
        <w:t>根据《浙江省中等职业学校职业能力大赛组委会关于做好</w:t>
      </w:r>
      <w:r w:rsidRPr="00726D47">
        <w:rPr>
          <w:rFonts w:ascii="Times New Roman" w:eastAsia="仿宋_GB2312" w:hAnsi="Times New Roman"/>
          <w:sz w:val="32"/>
          <w:szCs w:val="32"/>
        </w:rPr>
        <w:t>2024</w:t>
      </w:r>
      <w:r w:rsidRPr="00726D47">
        <w:rPr>
          <w:rFonts w:ascii="Times New Roman" w:eastAsia="仿宋_GB2312" w:hAnsi="Times New Roman" w:hint="eastAsia"/>
          <w:sz w:val="32"/>
          <w:szCs w:val="32"/>
        </w:rPr>
        <w:t>年浙江省中等职业学校职业能力大赛的通知》（</w:t>
      </w:r>
      <w:r w:rsidRPr="00726D47">
        <w:rPr>
          <w:rFonts w:ascii="Times New Roman" w:eastAsia="仿宋_GB2312" w:hAnsi="Times New Roman" w:hint="eastAsia"/>
          <w:color w:val="000000" w:themeColor="text1"/>
          <w:sz w:val="32"/>
          <w:szCs w:val="32"/>
        </w:rPr>
        <w:t>浙中职赛委〔</w:t>
      </w:r>
      <w:r w:rsidRPr="00726D47">
        <w:rPr>
          <w:rFonts w:ascii="Times New Roman" w:eastAsia="仿宋_GB2312" w:hAnsi="Times New Roman"/>
          <w:color w:val="000000" w:themeColor="text1"/>
          <w:sz w:val="32"/>
          <w:szCs w:val="32"/>
        </w:rPr>
        <w:t>2024</w:t>
      </w:r>
      <w:r w:rsidRPr="00726D47">
        <w:rPr>
          <w:rFonts w:ascii="Times New Roman" w:eastAsia="仿宋_GB2312" w:hAnsi="Times New Roman" w:hint="eastAsia"/>
          <w:color w:val="000000" w:themeColor="text1"/>
          <w:sz w:val="32"/>
          <w:szCs w:val="32"/>
        </w:rPr>
        <w:t>〕</w:t>
      </w:r>
      <w:r w:rsidRPr="00726D47">
        <w:rPr>
          <w:rFonts w:ascii="Times New Roman" w:eastAsia="仿宋_GB2312" w:hAnsi="Times New Roman"/>
          <w:color w:val="000000" w:themeColor="text1"/>
          <w:sz w:val="32"/>
          <w:szCs w:val="32"/>
        </w:rPr>
        <w:t>1</w:t>
      </w:r>
      <w:r w:rsidRPr="00726D47">
        <w:rPr>
          <w:rFonts w:ascii="Times New Roman" w:eastAsia="仿宋_GB2312" w:hAnsi="Times New Roman" w:hint="eastAsia"/>
          <w:color w:val="000000" w:themeColor="text1"/>
          <w:sz w:val="32"/>
          <w:szCs w:val="32"/>
        </w:rPr>
        <w:t>号</w:t>
      </w:r>
      <w:r w:rsidRPr="00726D47">
        <w:rPr>
          <w:rFonts w:ascii="Times New Roman" w:eastAsia="仿宋_GB2312" w:hAnsi="Times New Roman" w:hint="eastAsia"/>
          <w:sz w:val="32"/>
          <w:szCs w:val="32"/>
        </w:rPr>
        <w:t>）要求，</w:t>
      </w:r>
      <w:r w:rsidR="000B4755">
        <w:rPr>
          <w:rFonts w:ascii="Times New Roman" w:eastAsia="仿宋_GB2312" w:hAnsi="Times New Roman"/>
          <w:sz w:val="32"/>
          <w:szCs w:val="32"/>
        </w:rPr>
        <w:t>经研究，</w:t>
      </w:r>
      <w:r w:rsidRPr="00726D47">
        <w:rPr>
          <w:rFonts w:ascii="Times New Roman" w:eastAsia="仿宋_GB2312" w:hAnsi="Times New Roman"/>
          <w:sz w:val="32"/>
          <w:szCs w:val="32"/>
        </w:rPr>
        <w:t>决定于</w:t>
      </w:r>
      <w:r w:rsidRPr="00726D47">
        <w:rPr>
          <w:rFonts w:ascii="Times New Roman" w:eastAsia="仿宋_GB2312" w:hAnsi="Times New Roman"/>
          <w:sz w:val="32"/>
          <w:szCs w:val="32"/>
        </w:rPr>
        <w:t>2024</w:t>
      </w:r>
      <w:r w:rsidRPr="00726D47">
        <w:rPr>
          <w:rFonts w:ascii="Times New Roman" w:eastAsia="仿宋_GB2312" w:hAnsi="Times New Roman"/>
          <w:sz w:val="32"/>
          <w:szCs w:val="32"/>
        </w:rPr>
        <w:t>年</w:t>
      </w:r>
      <w:r w:rsidRPr="00726D47">
        <w:rPr>
          <w:rFonts w:ascii="Times New Roman" w:eastAsia="仿宋_GB2312" w:hAnsi="Times New Roman"/>
          <w:sz w:val="32"/>
          <w:szCs w:val="32"/>
        </w:rPr>
        <w:t>3</w:t>
      </w:r>
      <w:r w:rsidRPr="00726D47">
        <w:rPr>
          <w:rFonts w:ascii="Times New Roman" w:eastAsia="仿宋_GB2312" w:hAnsi="Times New Roman"/>
          <w:sz w:val="32"/>
          <w:szCs w:val="32"/>
        </w:rPr>
        <w:t>月在杭州举</w:t>
      </w:r>
      <w:r w:rsidR="000B4755">
        <w:rPr>
          <w:rFonts w:ascii="Times New Roman" w:eastAsia="仿宋_GB2312" w:hAnsi="Times New Roman" w:hint="eastAsia"/>
          <w:sz w:val="32"/>
          <w:szCs w:val="32"/>
        </w:rPr>
        <w:t>办</w:t>
      </w:r>
      <w:r w:rsidRPr="00726D47">
        <w:rPr>
          <w:rFonts w:ascii="Times New Roman" w:eastAsia="仿宋_GB2312" w:hAnsi="Times New Roman" w:hint="eastAsia"/>
          <w:sz w:val="32"/>
          <w:szCs w:val="32"/>
        </w:rPr>
        <w:t>浙江省中等职业学校职业能力大赛（学生技术技能类）“美术造型”项目比赛。现将比赛有关事项通知如下。</w:t>
      </w:r>
    </w:p>
    <w:p w14:paraId="30078516" w14:textId="77777777" w:rsidR="007035E8" w:rsidRPr="000B4755" w:rsidRDefault="00752C1C" w:rsidP="00726D47">
      <w:pPr>
        <w:autoSpaceDE w:val="0"/>
        <w:autoSpaceDN w:val="0"/>
        <w:adjustRightInd w:val="0"/>
        <w:spacing w:line="580" w:lineRule="exact"/>
        <w:ind w:firstLineChars="200" w:firstLine="640"/>
        <w:rPr>
          <w:rFonts w:ascii="黑体" w:eastAsia="黑体" w:hAnsi="黑体"/>
          <w:sz w:val="32"/>
          <w:szCs w:val="32"/>
        </w:rPr>
      </w:pPr>
      <w:r w:rsidRPr="008D37F1">
        <w:rPr>
          <w:rFonts w:ascii="黑体" w:eastAsia="黑体" w:hAnsi="黑体" w:hint="eastAsia"/>
          <w:sz w:val="32"/>
          <w:szCs w:val="32"/>
        </w:rPr>
        <w:t>一、比赛内容和要求</w:t>
      </w:r>
    </w:p>
    <w:p w14:paraId="2B896B5E" w14:textId="77777777"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hint="eastAsia"/>
          <w:sz w:val="32"/>
          <w:szCs w:val="32"/>
        </w:rPr>
        <w:t>详见附件</w:t>
      </w:r>
      <w:r w:rsidRPr="00726D47">
        <w:rPr>
          <w:rFonts w:ascii="Times New Roman" w:eastAsia="仿宋_GB2312" w:hAnsi="Times New Roman"/>
          <w:sz w:val="32"/>
          <w:szCs w:val="32"/>
        </w:rPr>
        <w:t>1</w:t>
      </w:r>
      <w:r w:rsidRPr="00726D47">
        <w:rPr>
          <w:rFonts w:ascii="Times New Roman" w:eastAsia="仿宋_GB2312" w:hAnsi="Times New Roman" w:hint="eastAsia"/>
          <w:sz w:val="32"/>
          <w:szCs w:val="32"/>
        </w:rPr>
        <w:t>。</w:t>
      </w:r>
    </w:p>
    <w:p w14:paraId="51E8CED6" w14:textId="77777777" w:rsidR="007035E8" w:rsidRPr="000B4755" w:rsidRDefault="00752C1C" w:rsidP="00726D47">
      <w:pPr>
        <w:autoSpaceDE w:val="0"/>
        <w:autoSpaceDN w:val="0"/>
        <w:adjustRightInd w:val="0"/>
        <w:spacing w:line="580" w:lineRule="exact"/>
        <w:ind w:firstLineChars="200" w:firstLine="640"/>
        <w:rPr>
          <w:rFonts w:ascii="黑体" w:eastAsia="黑体" w:hAnsi="黑体"/>
          <w:sz w:val="32"/>
          <w:szCs w:val="32"/>
        </w:rPr>
      </w:pPr>
      <w:r w:rsidRPr="008D37F1">
        <w:rPr>
          <w:rFonts w:ascii="黑体" w:eastAsia="黑体" w:hAnsi="黑体" w:hint="eastAsia"/>
          <w:sz w:val="32"/>
          <w:szCs w:val="32"/>
        </w:rPr>
        <w:t>二、参赛方法和奖项设置</w:t>
      </w:r>
    </w:p>
    <w:p w14:paraId="6B53D1D7" w14:textId="73904FC7"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sz w:val="32"/>
          <w:szCs w:val="32"/>
        </w:rPr>
        <w:t>1.</w:t>
      </w:r>
      <w:r w:rsidRPr="00726D47">
        <w:rPr>
          <w:rFonts w:ascii="Times New Roman" w:eastAsia="仿宋_GB2312" w:hAnsi="Times New Roman" w:hint="eastAsia"/>
          <w:sz w:val="32"/>
          <w:szCs w:val="32"/>
        </w:rPr>
        <w:t>参赛方法</w:t>
      </w:r>
      <w:r w:rsidR="00DF4608">
        <w:rPr>
          <w:rFonts w:ascii="Times New Roman" w:eastAsia="仿宋_GB2312" w:hAnsi="Times New Roman"/>
          <w:sz w:val="32"/>
          <w:szCs w:val="32"/>
        </w:rPr>
        <w:t>。</w:t>
      </w:r>
    </w:p>
    <w:p w14:paraId="09A606BE" w14:textId="6142A034" w:rsidR="007035E8" w:rsidRPr="00726D47" w:rsidRDefault="00752C1C" w:rsidP="00726D47">
      <w:pPr>
        <w:widowControl/>
        <w:spacing w:line="580" w:lineRule="exact"/>
        <w:ind w:firstLineChars="200" w:firstLine="640"/>
        <w:jc w:val="left"/>
        <w:rPr>
          <w:rFonts w:ascii="Times New Roman" w:eastAsia="仿宋_GB2312" w:hAnsi="Times New Roman"/>
          <w:sz w:val="32"/>
          <w:szCs w:val="32"/>
        </w:rPr>
      </w:pPr>
      <w:r w:rsidRPr="00726D47">
        <w:rPr>
          <w:rFonts w:ascii="Times New Roman" w:eastAsia="仿宋_GB2312" w:hAnsi="Times New Roman" w:hint="eastAsia"/>
          <w:sz w:val="32"/>
          <w:szCs w:val="32"/>
        </w:rPr>
        <w:lastRenderedPageBreak/>
        <w:t>（</w:t>
      </w:r>
      <w:r w:rsidRPr="00726D47">
        <w:rPr>
          <w:rFonts w:ascii="Times New Roman" w:eastAsia="仿宋_GB2312" w:hAnsi="Times New Roman"/>
          <w:sz w:val="32"/>
          <w:szCs w:val="32"/>
        </w:rPr>
        <w:t>1</w:t>
      </w:r>
      <w:r w:rsidRPr="00726D47">
        <w:rPr>
          <w:rFonts w:ascii="Times New Roman" w:eastAsia="仿宋_GB2312" w:hAnsi="Times New Roman" w:hint="eastAsia"/>
          <w:sz w:val="32"/>
          <w:szCs w:val="32"/>
        </w:rPr>
        <w:t>）以设区市为单位组队报名，每市限报</w:t>
      </w:r>
      <w:r w:rsidRPr="00726D47">
        <w:rPr>
          <w:rFonts w:ascii="Times New Roman" w:eastAsia="仿宋_GB2312" w:hAnsi="Times New Roman"/>
          <w:sz w:val="32"/>
          <w:szCs w:val="32"/>
        </w:rPr>
        <w:t>3</w:t>
      </w:r>
      <w:r w:rsidRPr="00726D47">
        <w:rPr>
          <w:rFonts w:ascii="Times New Roman" w:eastAsia="仿宋_GB2312" w:hAnsi="Times New Roman" w:hint="eastAsia"/>
          <w:sz w:val="32"/>
          <w:szCs w:val="32"/>
        </w:rPr>
        <w:t>队（本赛项采取个人赛形式，每队</w:t>
      </w:r>
      <w:r w:rsidRPr="00726D47">
        <w:rPr>
          <w:rFonts w:ascii="Times New Roman" w:eastAsia="仿宋_GB2312" w:hAnsi="Times New Roman"/>
          <w:sz w:val="32"/>
          <w:szCs w:val="32"/>
        </w:rPr>
        <w:t>1</w:t>
      </w:r>
      <w:r w:rsidRPr="00726D47">
        <w:rPr>
          <w:rFonts w:ascii="Times New Roman" w:eastAsia="仿宋_GB2312" w:hAnsi="Times New Roman" w:hint="eastAsia"/>
          <w:sz w:val="32"/>
          <w:szCs w:val="32"/>
        </w:rPr>
        <w:t>人），每校限报</w:t>
      </w:r>
      <w:r w:rsidRPr="00726D47">
        <w:rPr>
          <w:rFonts w:ascii="Times New Roman" w:eastAsia="仿宋_GB2312" w:hAnsi="Times New Roman"/>
          <w:sz w:val="32"/>
          <w:szCs w:val="32"/>
        </w:rPr>
        <w:t>1</w:t>
      </w:r>
      <w:r w:rsidRPr="00726D47">
        <w:rPr>
          <w:rFonts w:ascii="Times New Roman" w:eastAsia="仿宋_GB2312" w:hAnsi="Times New Roman" w:hint="eastAsia"/>
          <w:sz w:val="32"/>
          <w:szCs w:val="32"/>
        </w:rPr>
        <w:t>队，每个参赛队可配</w:t>
      </w:r>
      <w:r w:rsidRPr="00726D47">
        <w:rPr>
          <w:rFonts w:ascii="Times New Roman" w:eastAsia="仿宋_GB2312" w:hAnsi="Times New Roman"/>
          <w:sz w:val="32"/>
          <w:szCs w:val="32"/>
        </w:rPr>
        <w:t>1</w:t>
      </w:r>
      <w:r w:rsidRPr="00726D47">
        <w:rPr>
          <w:rFonts w:ascii="Times New Roman" w:eastAsia="仿宋_GB2312" w:hAnsi="Times New Roman" w:hint="eastAsia"/>
          <w:sz w:val="32"/>
          <w:szCs w:val="32"/>
        </w:rPr>
        <w:t>名指导教师。各地市代表队可设领队</w:t>
      </w:r>
      <w:r w:rsidRPr="00726D47">
        <w:rPr>
          <w:rFonts w:ascii="Times New Roman" w:eastAsia="仿宋_GB2312" w:hAnsi="Times New Roman"/>
          <w:sz w:val="32"/>
          <w:szCs w:val="32"/>
        </w:rPr>
        <w:t>1</w:t>
      </w:r>
      <w:r w:rsidRPr="00726D47">
        <w:rPr>
          <w:rFonts w:ascii="Times New Roman" w:eastAsia="仿宋_GB2312" w:hAnsi="Times New Roman" w:hint="eastAsia"/>
          <w:sz w:val="32"/>
          <w:szCs w:val="32"/>
        </w:rPr>
        <w:t>人，负责本市代表队的报名、组织及联络工作。</w:t>
      </w:r>
    </w:p>
    <w:p w14:paraId="415D4E36" w14:textId="5E30A40B" w:rsidR="007035E8" w:rsidRPr="00726D47" w:rsidRDefault="00752C1C" w:rsidP="00726D47">
      <w:pPr>
        <w:widowControl/>
        <w:spacing w:line="580" w:lineRule="exact"/>
        <w:ind w:firstLineChars="200" w:firstLine="640"/>
        <w:jc w:val="left"/>
        <w:rPr>
          <w:rFonts w:ascii="Times New Roman" w:eastAsia="仿宋_GB2312" w:hAnsi="Times New Roman"/>
          <w:sz w:val="32"/>
          <w:szCs w:val="32"/>
        </w:rPr>
      </w:pPr>
      <w:r w:rsidRPr="00726D47">
        <w:rPr>
          <w:rFonts w:ascii="Times New Roman" w:eastAsia="仿宋_GB2312" w:hAnsi="Times New Roman" w:hint="eastAsia"/>
          <w:sz w:val="32"/>
          <w:szCs w:val="32"/>
        </w:rPr>
        <w:t>（</w:t>
      </w:r>
      <w:r w:rsidRPr="00726D47">
        <w:rPr>
          <w:rFonts w:ascii="Times New Roman" w:eastAsia="仿宋_GB2312" w:hAnsi="Times New Roman"/>
          <w:sz w:val="32"/>
          <w:szCs w:val="32"/>
        </w:rPr>
        <w:t>2</w:t>
      </w:r>
      <w:r w:rsidRPr="00726D47">
        <w:rPr>
          <w:rFonts w:ascii="Times New Roman" w:eastAsia="仿宋_GB2312" w:hAnsi="Times New Roman" w:hint="eastAsia"/>
          <w:sz w:val="32"/>
          <w:szCs w:val="32"/>
        </w:rPr>
        <w:t>）参赛对象为中等职业学校（含技工学校）在校生及五年一贯制一至三年级学生。获得过国赛学生组一等奖的选手不得</w:t>
      </w:r>
      <w:r w:rsidR="00DF4608">
        <w:rPr>
          <w:rFonts w:ascii="Times New Roman" w:eastAsia="仿宋_GB2312" w:hAnsi="Times New Roman" w:hint="eastAsia"/>
          <w:sz w:val="32"/>
          <w:szCs w:val="32"/>
        </w:rPr>
        <w:t>再次报名</w:t>
      </w:r>
      <w:r w:rsidR="00DF4608">
        <w:rPr>
          <w:rFonts w:ascii="Times New Roman" w:eastAsia="仿宋_GB2312" w:hAnsi="Times New Roman"/>
          <w:sz w:val="32"/>
          <w:szCs w:val="32"/>
        </w:rPr>
        <w:t>参加</w:t>
      </w:r>
      <w:r w:rsidRPr="00726D47">
        <w:rPr>
          <w:rFonts w:ascii="Times New Roman" w:eastAsia="仿宋_GB2312" w:hAnsi="Times New Roman" w:hint="eastAsia"/>
          <w:sz w:val="32"/>
          <w:szCs w:val="32"/>
        </w:rPr>
        <w:t>同一赛项。</w:t>
      </w:r>
      <w:r w:rsidR="00734C50" w:rsidRPr="00726D47">
        <w:rPr>
          <w:rFonts w:ascii="Times New Roman" w:eastAsia="仿宋_GB2312" w:hAnsi="Times New Roman" w:hint="eastAsia"/>
          <w:color w:val="000000" w:themeColor="text1"/>
          <w:sz w:val="32"/>
          <w:szCs w:val="32"/>
        </w:rPr>
        <w:t>年龄在</w:t>
      </w:r>
      <w:r w:rsidR="00734C50" w:rsidRPr="00726D47">
        <w:rPr>
          <w:rFonts w:ascii="Times New Roman" w:eastAsia="仿宋_GB2312" w:hAnsi="Times New Roman"/>
          <w:color w:val="000000" w:themeColor="text1"/>
          <w:sz w:val="32"/>
          <w:szCs w:val="32"/>
        </w:rPr>
        <w:t>21</w:t>
      </w:r>
      <w:r w:rsidR="00734C50" w:rsidRPr="00726D47">
        <w:rPr>
          <w:rFonts w:ascii="Times New Roman" w:eastAsia="仿宋_GB2312" w:hAnsi="Times New Roman" w:hint="eastAsia"/>
          <w:color w:val="000000" w:themeColor="text1"/>
          <w:sz w:val="32"/>
          <w:szCs w:val="32"/>
        </w:rPr>
        <w:t>周岁以下（</w:t>
      </w:r>
      <w:r w:rsidR="00734C50" w:rsidRPr="00726D47">
        <w:rPr>
          <w:rFonts w:ascii="Times New Roman" w:eastAsia="仿宋_GB2312" w:hAnsi="Times New Roman" w:hint="eastAsia"/>
          <w:color w:val="000000" w:themeColor="text1"/>
          <w:sz w:val="32"/>
          <w:szCs w:val="32"/>
          <w:shd w:val="clear" w:color="auto" w:fill="FFFFFF"/>
        </w:rPr>
        <w:t>年龄计算的截止时间以</w:t>
      </w:r>
      <w:r w:rsidR="00734C50" w:rsidRPr="00726D47">
        <w:rPr>
          <w:rFonts w:ascii="Times New Roman" w:eastAsia="仿宋_GB2312" w:hAnsi="Times New Roman"/>
          <w:color w:val="000000" w:themeColor="text1"/>
          <w:sz w:val="32"/>
          <w:szCs w:val="32"/>
          <w:shd w:val="clear" w:color="auto" w:fill="FFFFFF"/>
        </w:rPr>
        <w:t>2024</w:t>
      </w:r>
      <w:r w:rsidR="00734C50" w:rsidRPr="00726D47">
        <w:rPr>
          <w:rFonts w:ascii="Times New Roman" w:eastAsia="仿宋_GB2312" w:hAnsi="Times New Roman" w:hint="eastAsia"/>
          <w:color w:val="000000" w:themeColor="text1"/>
          <w:sz w:val="32"/>
          <w:szCs w:val="32"/>
          <w:shd w:val="clear" w:color="auto" w:fill="FFFFFF"/>
        </w:rPr>
        <w:t>年</w:t>
      </w:r>
      <w:r w:rsidR="00734C50" w:rsidRPr="00726D47">
        <w:rPr>
          <w:rFonts w:ascii="Times New Roman" w:eastAsia="仿宋_GB2312" w:hAnsi="Times New Roman"/>
          <w:color w:val="000000" w:themeColor="text1"/>
          <w:sz w:val="32"/>
          <w:szCs w:val="32"/>
          <w:shd w:val="clear" w:color="auto" w:fill="FFFFFF"/>
        </w:rPr>
        <w:t>5</w:t>
      </w:r>
      <w:r w:rsidR="00734C50" w:rsidRPr="00726D47">
        <w:rPr>
          <w:rFonts w:ascii="Times New Roman" w:eastAsia="仿宋_GB2312" w:hAnsi="Times New Roman" w:hint="eastAsia"/>
          <w:color w:val="000000" w:themeColor="text1"/>
          <w:sz w:val="32"/>
          <w:szCs w:val="32"/>
          <w:shd w:val="clear" w:color="auto" w:fill="FFFFFF"/>
        </w:rPr>
        <w:t>月</w:t>
      </w:r>
      <w:r w:rsidR="00734C50" w:rsidRPr="00726D47">
        <w:rPr>
          <w:rFonts w:ascii="Times New Roman" w:eastAsia="仿宋_GB2312" w:hAnsi="Times New Roman"/>
          <w:color w:val="000000" w:themeColor="text1"/>
          <w:sz w:val="32"/>
          <w:szCs w:val="32"/>
          <w:shd w:val="clear" w:color="auto" w:fill="FFFFFF"/>
        </w:rPr>
        <w:t>1</w:t>
      </w:r>
      <w:r w:rsidR="00734C50" w:rsidRPr="00726D47">
        <w:rPr>
          <w:rFonts w:ascii="Times New Roman" w:eastAsia="仿宋_GB2312" w:hAnsi="Times New Roman" w:hint="eastAsia"/>
          <w:color w:val="000000" w:themeColor="text1"/>
          <w:sz w:val="32"/>
          <w:szCs w:val="32"/>
          <w:shd w:val="clear" w:color="auto" w:fill="FFFFFF"/>
        </w:rPr>
        <w:t>日为准</w:t>
      </w:r>
      <w:r w:rsidR="00734C50" w:rsidRPr="00726D47">
        <w:rPr>
          <w:rFonts w:ascii="Times New Roman" w:eastAsia="仿宋_GB2312" w:hAnsi="Times New Roman" w:hint="eastAsia"/>
          <w:color w:val="000000" w:themeColor="text1"/>
          <w:sz w:val="32"/>
          <w:szCs w:val="32"/>
        </w:rPr>
        <w:t>）</w:t>
      </w:r>
    </w:p>
    <w:p w14:paraId="338E4762" w14:textId="77777777" w:rsidR="007035E8" w:rsidRPr="00726D47" w:rsidRDefault="00752C1C" w:rsidP="00726D47">
      <w:pPr>
        <w:widowControl/>
        <w:spacing w:line="580" w:lineRule="exact"/>
        <w:ind w:firstLineChars="200" w:firstLine="640"/>
        <w:jc w:val="left"/>
        <w:rPr>
          <w:rFonts w:ascii="Times New Roman" w:eastAsia="仿宋_GB2312" w:hAnsi="Times New Roman"/>
          <w:sz w:val="32"/>
          <w:szCs w:val="32"/>
        </w:rPr>
      </w:pPr>
      <w:r w:rsidRPr="00726D47">
        <w:rPr>
          <w:rFonts w:ascii="Times New Roman" w:eastAsia="仿宋_GB2312" w:hAnsi="Times New Roman" w:hint="eastAsia"/>
          <w:sz w:val="32"/>
          <w:szCs w:val="32"/>
        </w:rPr>
        <w:t>（</w:t>
      </w:r>
      <w:r w:rsidRPr="00726D47">
        <w:rPr>
          <w:rFonts w:ascii="Times New Roman" w:eastAsia="仿宋_GB2312" w:hAnsi="Times New Roman"/>
          <w:sz w:val="32"/>
          <w:szCs w:val="32"/>
        </w:rPr>
        <w:t>3</w:t>
      </w:r>
      <w:r w:rsidRPr="00726D47">
        <w:rPr>
          <w:rFonts w:ascii="Times New Roman" w:eastAsia="仿宋_GB2312" w:hAnsi="Times New Roman" w:hint="eastAsia"/>
          <w:sz w:val="32"/>
          <w:szCs w:val="32"/>
        </w:rPr>
        <w:t>）人员变更：参赛选手和指导教师报名获得确认后不得随意更换。如需更换，须由市级教育行政部门于开赛</w:t>
      </w:r>
      <w:r w:rsidRPr="00726D47">
        <w:rPr>
          <w:rFonts w:ascii="Times New Roman" w:eastAsia="仿宋_GB2312" w:hAnsi="Times New Roman"/>
          <w:sz w:val="32"/>
          <w:szCs w:val="32"/>
        </w:rPr>
        <w:t>5</w:t>
      </w:r>
      <w:r w:rsidRPr="00726D47">
        <w:rPr>
          <w:rFonts w:ascii="Times New Roman" w:eastAsia="仿宋_GB2312" w:hAnsi="Times New Roman" w:hint="eastAsia"/>
          <w:sz w:val="32"/>
          <w:szCs w:val="32"/>
        </w:rPr>
        <w:t>个工作日之前出具书面说明，经大赛组委会办公室核实后予以更换。</w:t>
      </w:r>
    </w:p>
    <w:p w14:paraId="7455454D" w14:textId="77777777" w:rsidR="007035E8" w:rsidRPr="00726D47" w:rsidRDefault="00752C1C" w:rsidP="00726D47">
      <w:pPr>
        <w:widowControl/>
        <w:spacing w:line="580" w:lineRule="exact"/>
        <w:ind w:firstLineChars="200" w:firstLine="640"/>
        <w:jc w:val="left"/>
        <w:rPr>
          <w:rFonts w:ascii="Times New Roman" w:eastAsia="仿宋_GB2312" w:hAnsi="Times New Roman"/>
          <w:sz w:val="32"/>
          <w:szCs w:val="32"/>
        </w:rPr>
      </w:pPr>
      <w:r w:rsidRPr="00726D47">
        <w:rPr>
          <w:rFonts w:ascii="Times New Roman" w:eastAsia="仿宋_GB2312" w:hAnsi="Times New Roman" w:hint="eastAsia"/>
          <w:sz w:val="32"/>
          <w:szCs w:val="32"/>
        </w:rPr>
        <w:t>（</w:t>
      </w:r>
      <w:r w:rsidRPr="00726D47">
        <w:rPr>
          <w:rFonts w:ascii="Times New Roman" w:eastAsia="仿宋_GB2312" w:hAnsi="Times New Roman"/>
          <w:sz w:val="32"/>
          <w:szCs w:val="32"/>
        </w:rPr>
        <w:t>4</w:t>
      </w:r>
      <w:r w:rsidRPr="00726D47">
        <w:rPr>
          <w:rFonts w:ascii="Times New Roman" w:eastAsia="仿宋_GB2312" w:hAnsi="Times New Roman" w:hint="eastAsia"/>
          <w:sz w:val="32"/>
          <w:szCs w:val="32"/>
        </w:rPr>
        <w:t>）各地教育行政部门负责本地区参赛学生的资格审查工作，并保存相关证明材料的复印件，以备查阅。不符合报名资格的学生不得参赛，一经发现即取消参赛资格，退回已经获得的有关荣誉及证书，同时对相关责任人及单位进行通报批评。</w:t>
      </w:r>
    </w:p>
    <w:p w14:paraId="06509EDA" w14:textId="0B122DD7" w:rsidR="007035E8" w:rsidRPr="00726D47" w:rsidRDefault="00752C1C" w:rsidP="00726D47">
      <w:pPr>
        <w:widowControl/>
        <w:spacing w:line="580" w:lineRule="exact"/>
        <w:ind w:firstLineChars="200" w:firstLine="640"/>
        <w:jc w:val="left"/>
        <w:rPr>
          <w:rFonts w:ascii="Times New Roman" w:eastAsia="仿宋_GB2312" w:hAnsi="Times New Roman"/>
          <w:sz w:val="32"/>
          <w:szCs w:val="32"/>
        </w:rPr>
      </w:pPr>
      <w:r w:rsidRPr="00726D47">
        <w:rPr>
          <w:rFonts w:ascii="Times New Roman" w:eastAsia="仿宋_GB2312" w:hAnsi="Times New Roman" w:hint="eastAsia"/>
          <w:sz w:val="32"/>
          <w:szCs w:val="32"/>
        </w:rPr>
        <w:t>（</w:t>
      </w:r>
      <w:r w:rsidRPr="00726D47">
        <w:rPr>
          <w:rFonts w:ascii="Times New Roman" w:eastAsia="仿宋_GB2312" w:hAnsi="Times New Roman"/>
          <w:sz w:val="32"/>
          <w:szCs w:val="32"/>
        </w:rPr>
        <w:t>5</w:t>
      </w:r>
      <w:r w:rsidRPr="00726D47">
        <w:rPr>
          <w:rFonts w:ascii="Times New Roman" w:eastAsia="仿宋_GB2312" w:hAnsi="Times New Roman" w:hint="eastAsia"/>
          <w:sz w:val="32"/>
          <w:szCs w:val="32"/>
        </w:rPr>
        <w:t>）各设区市组织代表队时，须为参赛选手购买大赛期间的人身意外伤害保险，并对所有参赛选手、指导教师进行安全教育，加强对参赛人员的安全管理。</w:t>
      </w:r>
    </w:p>
    <w:p w14:paraId="5DEAB8AE" w14:textId="7055027E" w:rsidR="007035E8" w:rsidRPr="00726D47" w:rsidRDefault="00752C1C" w:rsidP="00726D47">
      <w:pPr>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sz w:val="32"/>
          <w:szCs w:val="32"/>
        </w:rPr>
        <w:t>2.</w:t>
      </w:r>
      <w:r w:rsidRPr="00726D47">
        <w:rPr>
          <w:rFonts w:ascii="Times New Roman" w:eastAsia="仿宋_GB2312" w:hAnsi="Times New Roman" w:hint="eastAsia"/>
          <w:sz w:val="32"/>
          <w:szCs w:val="32"/>
        </w:rPr>
        <w:t>请于</w:t>
      </w:r>
      <w:r w:rsidRPr="00726D47">
        <w:rPr>
          <w:rFonts w:ascii="Times New Roman" w:eastAsia="仿宋_GB2312" w:hAnsi="Times New Roman"/>
          <w:color w:val="000000" w:themeColor="text1"/>
          <w:sz w:val="32"/>
          <w:szCs w:val="32"/>
        </w:rPr>
        <w:t>2024</w:t>
      </w:r>
      <w:r w:rsidRPr="00726D47">
        <w:rPr>
          <w:rFonts w:ascii="Times New Roman" w:eastAsia="仿宋_GB2312" w:hAnsi="Times New Roman"/>
          <w:color w:val="000000" w:themeColor="text1"/>
          <w:sz w:val="32"/>
          <w:szCs w:val="32"/>
        </w:rPr>
        <w:t>年</w:t>
      </w:r>
      <w:r w:rsidRPr="00726D47">
        <w:rPr>
          <w:rFonts w:ascii="Times New Roman" w:eastAsia="仿宋_GB2312" w:hAnsi="Times New Roman"/>
          <w:color w:val="000000" w:themeColor="text1"/>
          <w:sz w:val="32"/>
          <w:szCs w:val="32"/>
        </w:rPr>
        <w:t>3</w:t>
      </w:r>
      <w:r w:rsidRPr="00726D47">
        <w:rPr>
          <w:rFonts w:ascii="Times New Roman" w:eastAsia="仿宋_GB2312" w:hAnsi="Times New Roman"/>
          <w:color w:val="000000" w:themeColor="text1"/>
          <w:sz w:val="32"/>
          <w:szCs w:val="32"/>
        </w:rPr>
        <w:t>月</w:t>
      </w:r>
      <w:r w:rsidRPr="00726D47">
        <w:rPr>
          <w:rFonts w:ascii="Times New Roman" w:eastAsia="仿宋_GB2312" w:hAnsi="Times New Roman"/>
          <w:color w:val="000000" w:themeColor="text1"/>
          <w:sz w:val="32"/>
          <w:szCs w:val="32"/>
        </w:rPr>
        <w:t>20</w:t>
      </w:r>
      <w:r w:rsidRPr="00726D47">
        <w:rPr>
          <w:rFonts w:ascii="Times New Roman" w:eastAsia="仿宋_GB2312" w:hAnsi="Times New Roman"/>
          <w:color w:val="000000" w:themeColor="text1"/>
          <w:sz w:val="32"/>
          <w:szCs w:val="32"/>
        </w:rPr>
        <w:t>日</w:t>
      </w:r>
      <w:r w:rsidRPr="00726D47">
        <w:rPr>
          <w:rFonts w:ascii="Times New Roman" w:eastAsia="仿宋_GB2312" w:hAnsi="Times New Roman" w:hint="eastAsia"/>
          <w:sz w:val="32"/>
          <w:szCs w:val="32"/>
        </w:rPr>
        <w:t>前登入浙江省中等职业学校职业能力大赛平台</w:t>
      </w:r>
      <w:r w:rsidRPr="00726D47">
        <w:rPr>
          <w:rFonts w:ascii="Times New Roman" w:eastAsia="仿宋_GB2312" w:hAnsi="Times New Roman" w:hint="eastAsia"/>
          <w:color w:val="000000" w:themeColor="text1"/>
          <w:sz w:val="32"/>
          <w:szCs w:val="32"/>
        </w:rPr>
        <w:t>（网址为</w:t>
      </w:r>
      <w:r w:rsidRPr="00726D47">
        <w:rPr>
          <w:rFonts w:ascii="Times New Roman" w:eastAsia="仿宋_GB2312" w:hAnsi="Times New Roman"/>
          <w:color w:val="000000" w:themeColor="text1"/>
          <w:sz w:val="32"/>
          <w:szCs w:val="32"/>
        </w:rPr>
        <w:t xml:space="preserve"> </w:t>
      </w:r>
      <w:r w:rsidR="00A2498E" w:rsidRPr="00726D47">
        <w:rPr>
          <w:rFonts w:ascii="Times New Roman" w:eastAsia="仿宋_GB2312" w:hAnsi="Times New Roman"/>
          <w:color w:val="000000" w:themeColor="text1"/>
          <w:sz w:val="32"/>
          <w:szCs w:val="32"/>
        </w:rPr>
        <w:t>https://jnds.zjedusri.com.cn/home/index/</w:t>
      </w:r>
      <w:r w:rsidRPr="00726D47">
        <w:rPr>
          <w:rFonts w:ascii="Times New Roman" w:eastAsia="仿宋_GB2312" w:hAnsi="Times New Roman" w:hint="eastAsia"/>
          <w:color w:val="000000" w:themeColor="text1"/>
          <w:sz w:val="32"/>
          <w:szCs w:val="32"/>
        </w:rPr>
        <w:t>）</w:t>
      </w:r>
      <w:r w:rsidRPr="00726D47">
        <w:rPr>
          <w:rFonts w:ascii="Times New Roman" w:eastAsia="仿宋_GB2312" w:hAnsi="Times New Roman" w:hint="eastAsia"/>
          <w:sz w:val="32"/>
          <w:szCs w:val="32"/>
        </w:rPr>
        <w:t>完成报名。逾期不予受理。</w:t>
      </w:r>
    </w:p>
    <w:p w14:paraId="10BBE0DA" w14:textId="77777777" w:rsidR="007035E8" w:rsidRPr="00726D47" w:rsidRDefault="00752C1C" w:rsidP="00726D47">
      <w:pPr>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sz w:val="32"/>
          <w:szCs w:val="32"/>
        </w:rPr>
        <w:t>3.</w:t>
      </w:r>
      <w:r w:rsidRPr="00726D47">
        <w:rPr>
          <w:rFonts w:ascii="Times New Roman" w:eastAsia="仿宋_GB2312" w:hAnsi="Times New Roman" w:hint="eastAsia"/>
          <w:sz w:val="32"/>
          <w:szCs w:val="32"/>
        </w:rPr>
        <w:t>比赛奖项设置：本赛项依照实际参赛队数量确定奖项：一</w:t>
      </w:r>
      <w:r w:rsidRPr="00726D47">
        <w:rPr>
          <w:rFonts w:ascii="Times New Roman" w:eastAsia="仿宋_GB2312" w:hAnsi="Times New Roman" w:hint="eastAsia"/>
          <w:sz w:val="32"/>
          <w:szCs w:val="32"/>
        </w:rPr>
        <w:lastRenderedPageBreak/>
        <w:t>等奖占参赛队总数的</w:t>
      </w:r>
      <w:r w:rsidRPr="00726D47">
        <w:rPr>
          <w:rFonts w:ascii="Times New Roman" w:eastAsia="仿宋_GB2312" w:hAnsi="Times New Roman"/>
          <w:sz w:val="32"/>
          <w:szCs w:val="32"/>
        </w:rPr>
        <w:t>10%</w:t>
      </w:r>
      <w:r w:rsidRPr="00726D47">
        <w:rPr>
          <w:rFonts w:ascii="Times New Roman" w:eastAsia="仿宋_GB2312" w:hAnsi="Times New Roman" w:hint="eastAsia"/>
          <w:sz w:val="32"/>
          <w:szCs w:val="32"/>
        </w:rPr>
        <w:t>，二等奖占参赛队总数的</w:t>
      </w:r>
      <w:r w:rsidRPr="00726D47">
        <w:rPr>
          <w:rFonts w:ascii="Times New Roman" w:eastAsia="仿宋_GB2312" w:hAnsi="Times New Roman"/>
          <w:sz w:val="32"/>
          <w:szCs w:val="32"/>
        </w:rPr>
        <w:t>20%</w:t>
      </w:r>
      <w:r w:rsidRPr="00726D47">
        <w:rPr>
          <w:rFonts w:ascii="Times New Roman" w:eastAsia="仿宋_GB2312" w:hAnsi="Times New Roman" w:hint="eastAsia"/>
          <w:sz w:val="32"/>
          <w:szCs w:val="32"/>
        </w:rPr>
        <w:t>，三等奖占参赛队总数的</w:t>
      </w:r>
      <w:r w:rsidRPr="00726D47">
        <w:rPr>
          <w:rFonts w:ascii="Times New Roman" w:eastAsia="仿宋_GB2312" w:hAnsi="Times New Roman"/>
          <w:sz w:val="32"/>
          <w:szCs w:val="32"/>
        </w:rPr>
        <w:t>30%</w:t>
      </w:r>
      <w:r w:rsidRPr="00726D47">
        <w:rPr>
          <w:rFonts w:ascii="Times New Roman" w:eastAsia="仿宋_GB2312" w:hAnsi="Times New Roman" w:hint="eastAsia"/>
          <w:sz w:val="32"/>
          <w:szCs w:val="32"/>
        </w:rPr>
        <w:t>。</w:t>
      </w:r>
    </w:p>
    <w:p w14:paraId="12ADC56B" w14:textId="77777777" w:rsidR="007035E8" w:rsidRPr="000B4755" w:rsidRDefault="00752C1C" w:rsidP="00726D47">
      <w:pPr>
        <w:autoSpaceDE w:val="0"/>
        <w:autoSpaceDN w:val="0"/>
        <w:adjustRightInd w:val="0"/>
        <w:spacing w:line="580" w:lineRule="exact"/>
        <w:ind w:firstLineChars="200" w:firstLine="640"/>
        <w:rPr>
          <w:rFonts w:ascii="黑体" w:eastAsia="黑体" w:hAnsi="黑体"/>
          <w:sz w:val="32"/>
          <w:szCs w:val="32"/>
        </w:rPr>
      </w:pPr>
      <w:r w:rsidRPr="008D37F1">
        <w:rPr>
          <w:rFonts w:ascii="黑体" w:eastAsia="黑体" w:hAnsi="黑体" w:hint="eastAsia"/>
          <w:sz w:val="32"/>
          <w:szCs w:val="32"/>
        </w:rPr>
        <w:t>三、比赛时间和地点</w:t>
      </w:r>
    </w:p>
    <w:p w14:paraId="2F7B5285" w14:textId="77777777"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sz w:val="32"/>
          <w:szCs w:val="32"/>
        </w:rPr>
        <w:t>1.</w:t>
      </w:r>
      <w:r w:rsidRPr="00726D47">
        <w:rPr>
          <w:rFonts w:ascii="Times New Roman" w:eastAsia="仿宋_GB2312" w:hAnsi="Times New Roman" w:hint="eastAsia"/>
          <w:sz w:val="32"/>
          <w:szCs w:val="32"/>
        </w:rPr>
        <w:t>报到时间和地点。</w:t>
      </w:r>
    </w:p>
    <w:p w14:paraId="29197815" w14:textId="699A9868"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hint="eastAsia"/>
          <w:sz w:val="32"/>
          <w:szCs w:val="32"/>
        </w:rPr>
        <w:t>时间：</w:t>
      </w:r>
      <w:r w:rsidRPr="00726D47">
        <w:rPr>
          <w:rFonts w:ascii="Times New Roman" w:eastAsia="仿宋_GB2312" w:hAnsi="Times New Roman"/>
          <w:sz w:val="32"/>
          <w:szCs w:val="32"/>
        </w:rPr>
        <w:t>2024</w:t>
      </w:r>
      <w:r w:rsidRPr="00726D47">
        <w:rPr>
          <w:rFonts w:ascii="Times New Roman" w:eastAsia="仿宋_GB2312" w:hAnsi="Times New Roman"/>
          <w:sz w:val="32"/>
          <w:szCs w:val="32"/>
        </w:rPr>
        <w:t>年</w:t>
      </w:r>
      <w:r w:rsidRPr="00726D47">
        <w:rPr>
          <w:rFonts w:ascii="Times New Roman" w:eastAsia="仿宋_GB2312" w:hAnsi="Times New Roman"/>
          <w:sz w:val="32"/>
          <w:szCs w:val="32"/>
        </w:rPr>
        <w:t>3</w:t>
      </w:r>
      <w:r w:rsidRPr="00726D47">
        <w:rPr>
          <w:rFonts w:ascii="Times New Roman" w:eastAsia="仿宋_GB2312" w:hAnsi="Times New Roman"/>
          <w:sz w:val="32"/>
          <w:szCs w:val="32"/>
        </w:rPr>
        <w:t>月</w:t>
      </w:r>
      <w:r w:rsidRPr="00726D47">
        <w:rPr>
          <w:rFonts w:ascii="Times New Roman" w:eastAsia="仿宋_GB2312" w:hAnsi="Times New Roman"/>
          <w:sz w:val="32"/>
          <w:szCs w:val="32"/>
        </w:rPr>
        <w:t>27</w:t>
      </w:r>
      <w:r w:rsidRPr="00726D47">
        <w:rPr>
          <w:rFonts w:ascii="Times New Roman" w:eastAsia="仿宋_GB2312" w:hAnsi="Times New Roman"/>
          <w:sz w:val="32"/>
          <w:szCs w:val="32"/>
        </w:rPr>
        <w:t>日</w:t>
      </w:r>
      <w:r w:rsidRPr="00726D47">
        <w:rPr>
          <w:rFonts w:ascii="Times New Roman" w:eastAsia="仿宋_GB2312" w:hAnsi="Times New Roman"/>
          <w:sz w:val="32"/>
          <w:szCs w:val="32"/>
        </w:rPr>
        <w:t>13:00</w:t>
      </w:r>
      <w:r w:rsidRPr="00726D47">
        <w:rPr>
          <w:rFonts w:ascii="Times New Roman" w:eastAsia="仿宋_GB2312" w:hAnsi="Times New Roman"/>
          <w:sz w:val="32"/>
          <w:szCs w:val="32"/>
        </w:rPr>
        <w:t>～</w:t>
      </w:r>
      <w:r w:rsidRPr="00726D47">
        <w:rPr>
          <w:rFonts w:ascii="Times New Roman" w:eastAsia="仿宋_GB2312" w:hAnsi="Times New Roman"/>
          <w:sz w:val="32"/>
          <w:szCs w:val="32"/>
        </w:rPr>
        <w:t>14:30</w:t>
      </w:r>
      <w:r w:rsidRPr="00726D47">
        <w:rPr>
          <w:rFonts w:ascii="Times New Roman" w:eastAsia="仿宋_GB2312" w:hAnsi="Times New Roman" w:hint="eastAsia"/>
          <w:sz w:val="32"/>
          <w:szCs w:val="32"/>
        </w:rPr>
        <w:t>。</w:t>
      </w:r>
    </w:p>
    <w:p w14:paraId="51208735" w14:textId="77777777"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hint="eastAsia"/>
          <w:sz w:val="32"/>
          <w:szCs w:val="32"/>
        </w:rPr>
        <w:t>地点：杭州市滨江区滨文路</w:t>
      </w:r>
      <w:r w:rsidRPr="00726D47">
        <w:rPr>
          <w:rFonts w:ascii="Times New Roman" w:eastAsia="仿宋_GB2312" w:hAnsi="Times New Roman"/>
          <w:sz w:val="32"/>
          <w:szCs w:val="32"/>
        </w:rPr>
        <w:t>470</w:t>
      </w:r>
      <w:r w:rsidRPr="00726D47">
        <w:rPr>
          <w:rFonts w:ascii="Times New Roman" w:eastAsia="仿宋_GB2312" w:hAnsi="Times New Roman" w:hint="eastAsia"/>
          <w:sz w:val="32"/>
          <w:szCs w:val="32"/>
        </w:rPr>
        <w:t>号浙江商业职业技术学院</w:t>
      </w:r>
      <w:r w:rsidRPr="00726D47">
        <w:rPr>
          <w:rFonts w:ascii="Times New Roman" w:eastAsia="仿宋_GB2312" w:hAnsi="Times New Roman"/>
          <w:sz w:val="32"/>
          <w:szCs w:val="32"/>
        </w:rPr>
        <w:t>9</w:t>
      </w:r>
      <w:r w:rsidRPr="00726D47">
        <w:rPr>
          <w:rFonts w:ascii="Times New Roman" w:eastAsia="仿宋_GB2312" w:hAnsi="Times New Roman" w:hint="eastAsia"/>
          <w:sz w:val="32"/>
          <w:szCs w:val="32"/>
        </w:rPr>
        <w:t>号楼二楼中庭。赛事安排详见大赛秩序册。</w:t>
      </w:r>
    </w:p>
    <w:p w14:paraId="67EFE454" w14:textId="77777777"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sz w:val="32"/>
          <w:szCs w:val="32"/>
        </w:rPr>
        <w:t>2.</w:t>
      </w:r>
      <w:r w:rsidRPr="00726D47">
        <w:rPr>
          <w:rFonts w:ascii="Times New Roman" w:eastAsia="仿宋_GB2312" w:hAnsi="Times New Roman" w:hint="eastAsia"/>
          <w:sz w:val="32"/>
          <w:szCs w:val="32"/>
        </w:rPr>
        <w:t>比赛时间和地点。</w:t>
      </w:r>
    </w:p>
    <w:p w14:paraId="79174FD1" w14:textId="4B779075"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hint="eastAsia"/>
          <w:sz w:val="32"/>
          <w:szCs w:val="32"/>
        </w:rPr>
        <w:t>时间：</w:t>
      </w:r>
      <w:r w:rsidRPr="00726D47">
        <w:rPr>
          <w:rFonts w:ascii="Times New Roman" w:eastAsia="仿宋_GB2312" w:hAnsi="Times New Roman"/>
          <w:sz w:val="32"/>
          <w:szCs w:val="32"/>
        </w:rPr>
        <w:t>2024</w:t>
      </w:r>
      <w:r w:rsidRPr="00726D47">
        <w:rPr>
          <w:rFonts w:ascii="Times New Roman" w:eastAsia="仿宋_GB2312" w:hAnsi="Times New Roman" w:hint="eastAsia"/>
          <w:sz w:val="32"/>
          <w:szCs w:val="32"/>
        </w:rPr>
        <w:t>年</w:t>
      </w:r>
      <w:r w:rsidRPr="00726D47">
        <w:rPr>
          <w:rFonts w:ascii="Times New Roman" w:eastAsia="仿宋_GB2312" w:hAnsi="Times New Roman"/>
          <w:sz w:val="32"/>
          <w:szCs w:val="32"/>
        </w:rPr>
        <w:t>3</w:t>
      </w:r>
      <w:r w:rsidRPr="00726D47">
        <w:rPr>
          <w:rFonts w:ascii="Times New Roman" w:eastAsia="仿宋_GB2312" w:hAnsi="Times New Roman" w:hint="eastAsia"/>
          <w:sz w:val="32"/>
          <w:szCs w:val="32"/>
        </w:rPr>
        <w:t>月</w:t>
      </w:r>
      <w:r w:rsidRPr="00726D47">
        <w:rPr>
          <w:rFonts w:ascii="Times New Roman" w:eastAsia="仿宋_GB2312" w:hAnsi="Times New Roman"/>
          <w:sz w:val="32"/>
          <w:szCs w:val="32"/>
        </w:rPr>
        <w:t>28</w:t>
      </w:r>
      <w:r w:rsidRPr="00726D47">
        <w:rPr>
          <w:rFonts w:ascii="Times New Roman" w:eastAsia="仿宋_GB2312" w:hAnsi="Times New Roman" w:hint="eastAsia"/>
          <w:sz w:val="32"/>
          <w:szCs w:val="32"/>
        </w:rPr>
        <w:t>日全天。</w:t>
      </w:r>
    </w:p>
    <w:p w14:paraId="0E5DF4F2" w14:textId="77777777"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hint="eastAsia"/>
          <w:sz w:val="32"/>
          <w:szCs w:val="32"/>
        </w:rPr>
        <w:t>地点：杭州市滨江区滨文路</w:t>
      </w:r>
      <w:r w:rsidRPr="00726D47">
        <w:rPr>
          <w:rFonts w:ascii="Times New Roman" w:eastAsia="仿宋_GB2312" w:hAnsi="Times New Roman"/>
          <w:sz w:val="32"/>
          <w:szCs w:val="32"/>
        </w:rPr>
        <w:t>470</w:t>
      </w:r>
      <w:r w:rsidRPr="00726D47">
        <w:rPr>
          <w:rFonts w:ascii="Times New Roman" w:eastAsia="仿宋_GB2312" w:hAnsi="Times New Roman" w:hint="eastAsia"/>
          <w:sz w:val="32"/>
          <w:szCs w:val="32"/>
        </w:rPr>
        <w:t>号浙江商业职业技术学院</w:t>
      </w:r>
      <w:r w:rsidRPr="00726D47">
        <w:rPr>
          <w:rFonts w:ascii="Times New Roman" w:eastAsia="仿宋_GB2312" w:hAnsi="Times New Roman"/>
          <w:sz w:val="32"/>
          <w:szCs w:val="32"/>
        </w:rPr>
        <w:t>9</w:t>
      </w:r>
      <w:r w:rsidRPr="00726D47">
        <w:rPr>
          <w:rFonts w:ascii="Times New Roman" w:eastAsia="仿宋_GB2312" w:hAnsi="Times New Roman" w:hint="eastAsia"/>
          <w:sz w:val="32"/>
          <w:szCs w:val="32"/>
        </w:rPr>
        <w:t>号楼六楼考场。</w:t>
      </w:r>
    </w:p>
    <w:p w14:paraId="458AB0AB" w14:textId="77777777" w:rsidR="007035E8" w:rsidRPr="000B4755" w:rsidRDefault="00752C1C" w:rsidP="00726D47">
      <w:pPr>
        <w:autoSpaceDE w:val="0"/>
        <w:autoSpaceDN w:val="0"/>
        <w:adjustRightInd w:val="0"/>
        <w:spacing w:line="580" w:lineRule="exact"/>
        <w:ind w:firstLineChars="200" w:firstLine="640"/>
        <w:rPr>
          <w:rFonts w:ascii="黑体" w:eastAsia="黑体" w:hAnsi="黑体"/>
          <w:sz w:val="32"/>
          <w:szCs w:val="32"/>
        </w:rPr>
      </w:pPr>
      <w:r w:rsidRPr="008D37F1">
        <w:rPr>
          <w:rFonts w:ascii="黑体" w:eastAsia="黑体" w:hAnsi="黑体" w:hint="eastAsia"/>
          <w:sz w:val="32"/>
          <w:szCs w:val="32"/>
        </w:rPr>
        <w:t>四、其他</w:t>
      </w:r>
    </w:p>
    <w:p w14:paraId="74A87845" w14:textId="77777777"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sz w:val="32"/>
          <w:szCs w:val="32"/>
        </w:rPr>
        <w:t>1.</w:t>
      </w:r>
      <w:r w:rsidRPr="00726D47">
        <w:rPr>
          <w:rFonts w:ascii="Times New Roman" w:eastAsia="仿宋_GB2312" w:hAnsi="Times New Roman" w:hint="eastAsia"/>
          <w:sz w:val="32"/>
          <w:szCs w:val="32"/>
        </w:rPr>
        <w:t>比赛不收取报名费和参赛费，比赛期间领队、参赛选手及指导教师的餐饮和住宿原则上由大赛组委会统一安排，费用自理。交通及食宿服务指南请见附件</w:t>
      </w:r>
      <w:r w:rsidRPr="00726D47">
        <w:rPr>
          <w:rFonts w:ascii="Times New Roman" w:eastAsia="仿宋_GB2312" w:hAnsi="Times New Roman"/>
          <w:sz w:val="32"/>
          <w:szCs w:val="32"/>
        </w:rPr>
        <w:t>2</w:t>
      </w:r>
      <w:r w:rsidRPr="00726D47">
        <w:rPr>
          <w:rFonts w:ascii="Times New Roman" w:eastAsia="仿宋_GB2312" w:hAnsi="Times New Roman" w:hint="eastAsia"/>
          <w:sz w:val="32"/>
          <w:szCs w:val="32"/>
        </w:rPr>
        <w:t>。</w:t>
      </w:r>
    </w:p>
    <w:p w14:paraId="7E1ADB56" w14:textId="3B9CC0E2"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sz w:val="32"/>
          <w:szCs w:val="32"/>
        </w:rPr>
        <w:t>2.</w:t>
      </w:r>
      <w:r w:rsidRPr="00726D47">
        <w:rPr>
          <w:rFonts w:ascii="Times New Roman" w:eastAsia="仿宋_GB2312" w:hAnsi="Times New Roman" w:hint="eastAsia"/>
          <w:sz w:val="32"/>
          <w:szCs w:val="32"/>
        </w:rPr>
        <w:t>赛务联系人：罗素青</w:t>
      </w:r>
      <w:r w:rsidR="003611D2">
        <w:rPr>
          <w:rFonts w:ascii="Times New Roman" w:eastAsia="仿宋_GB2312" w:hAnsi="Times New Roman"/>
          <w:sz w:val="32"/>
          <w:szCs w:val="32"/>
        </w:rPr>
        <w:t>，</w:t>
      </w:r>
      <w:r w:rsidRPr="00726D47">
        <w:rPr>
          <w:rFonts w:ascii="Times New Roman" w:eastAsia="仿宋_GB2312" w:hAnsi="Times New Roman"/>
          <w:sz w:val="32"/>
          <w:szCs w:val="32"/>
        </w:rPr>
        <w:t>057158108254</w:t>
      </w:r>
      <w:r w:rsidRPr="00726D47">
        <w:rPr>
          <w:rFonts w:ascii="Times New Roman" w:eastAsia="仿宋_GB2312" w:hAnsi="Times New Roman" w:hint="eastAsia"/>
          <w:sz w:val="32"/>
          <w:szCs w:val="32"/>
        </w:rPr>
        <w:t>、</w:t>
      </w:r>
      <w:r w:rsidRPr="00726D47">
        <w:rPr>
          <w:rFonts w:ascii="Times New Roman" w:eastAsia="仿宋_GB2312" w:hAnsi="Times New Roman"/>
          <w:sz w:val="32"/>
          <w:szCs w:val="32"/>
        </w:rPr>
        <w:t>13666609908</w:t>
      </w:r>
      <w:r w:rsidRPr="00726D47">
        <w:rPr>
          <w:rFonts w:ascii="Times New Roman" w:eastAsia="仿宋_GB2312" w:hAnsi="Times New Roman" w:hint="eastAsia"/>
          <w:sz w:val="32"/>
          <w:szCs w:val="32"/>
        </w:rPr>
        <w:t>；张国芳</w:t>
      </w:r>
      <w:r w:rsidR="003611D2">
        <w:rPr>
          <w:rFonts w:ascii="Times New Roman" w:eastAsia="仿宋_GB2312" w:hAnsi="Times New Roman"/>
          <w:sz w:val="32"/>
          <w:szCs w:val="32"/>
        </w:rPr>
        <w:t>，</w:t>
      </w:r>
      <w:r w:rsidRPr="00726D47">
        <w:rPr>
          <w:rFonts w:ascii="Times New Roman" w:eastAsia="仿宋_GB2312" w:hAnsi="Times New Roman"/>
          <w:sz w:val="32"/>
          <w:szCs w:val="32"/>
        </w:rPr>
        <w:t>15967110301</w:t>
      </w:r>
      <w:r w:rsidRPr="00726D47">
        <w:rPr>
          <w:rFonts w:ascii="Times New Roman" w:eastAsia="仿宋_GB2312" w:hAnsi="Times New Roman" w:hint="eastAsia"/>
          <w:sz w:val="32"/>
          <w:szCs w:val="32"/>
        </w:rPr>
        <w:t>，通信地址：杭州市滨江区滨文路</w:t>
      </w:r>
      <w:r w:rsidRPr="00726D47">
        <w:rPr>
          <w:rFonts w:ascii="Times New Roman" w:eastAsia="仿宋_GB2312" w:hAnsi="Times New Roman"/>
          <w:sz w:val="32"/>
          <w:szCs w:val="32"/>
        </w:rPr>
        <w:t>470</w:t>
      </w:r>
      <w:r w:rsidRPr="00726D47">
        <w:rPr>
          <w:rFonts w:ascii="Times New Roman" w:eastAsia="仿宋_GB2312" w:hAnsi="Times New Roman" w:hint="eastAsia"/>
          <w:sz w:val="32"/>
          <w:szCs w:val="32"/>
        </w:rPr>
        <w:t>号浙江商业职业技术学院艺术设计学院。</w:t>
      </w:r>
    </w:p>
    <w:p w14:paraId="03F43415" w14:textId="53C6A5F5" w:rsidR="007035E8" w:rsidRPr="00726D47" w:rsidRDefault="00752C1C" w:rsidP="00726D47">
      <w:pPr>
        <w:adjustRightInd w:val="0"/>
        <w:snapToGrid w:val="0"/>
        <w:spacing w:line="580" w:lineRule="exact"/>
        <w:ind w:firstLineChars="200" w:firstLine="640"/>
        <w:rPr>
          <w:rFonts w:ascii="Times New Roman" w:eastAsia="仿宋_GB2312" w:hAnsi="Times New Roman"/>
          <w:sz w:val="32"/>
          <w:szCs w:val="32"/>
        </w:rPr>
      </w:pPr>
      <w:r w:rsidRPr="00726D47">
        <w:rPr>
          <w:rFonts w:ascii="Times New Roman" w:eastAsia="仿宋_GB2312" w:hAnsi="Times New Roman"/>
          <w:sz w:val="32"/>
          <w:szCs w:val="32"/>
        </w:rPr>
        <w:t>3.</w:t>
      </w:r>
      <w:r w:rsidRPr="00726D47">
        <w:rPr>
          <w:rFonts w:ascii="Times New Roman" w:eastAsia="仿宋_GB2312" w:hAnsi="Times New Roman" w:hint="eastAsia"/>
          <w:sz w:val="32"/>
          <w:szCs w:val="32"/>
        </w:rPr>
        <w:t>为便于做好赛事答疑和相关联络工作，设</w:t>
      </w:r>
      <w:r w:rsidRPr="00726D47">
        <w:rPr>
          <w:rFonts w:ascii="Times New Roman" w:eastAsia="仿宋_GB2312" w:hAnsi="Times New Roman"/>
          <w:sz w:val="32"/>
          <w:szCs w:val="32"/>
        </w:rPr>
        <w:t>“2024</w:t>
      </w:r>
      <w:r w:rsidRPr="00726D47">
        <w:rPr>
          <w:rFonts w:ascii="Times New Roman" w:eastAsia="仿宋_GB2312" w:hAnsi="Times New Roman" w:hint="eastAsia"/>
          <w:sz w:val="32"/>
          <w:szCs w:val="32"/>
        </w:rPr>
        <w:t>年中职美术造型赛项联络群”，请参加本赛项的代表队领队</w:t>
      </w:r>
      <w:r w:rsidR="003611D2">
        <w:rPr>
          <w:rFonts w:ascii="Times New Roman" w:eastAsia="仿宋_GB2312" w:hAnsi="Times New Roman" w:hint="eastAsia"/>
          <w:sz w:val="32"/>
          <w:szCs w:val="32"/>
        </w:rPr>
        <w:t>教师</w:t>
      </w:r>
      <w:r w:rsidRPr="00726D47">
        <w:rPr>
          <w:rFonts w:ascii="Times New Roman" w:eastAsia="仿宋_GB2312" w:hAnsi="Times New Roman" w:hint="eastAsia"/>
          <w:sz w:val="32"/>
          <w:szCs w:val="32"/>
        </w:rPr>
        <w:t>扫码加入：</w:t>
      </w:r>
    </w:p>
    <w:p w14:paraId="4A7EC3C6" w14:textId="77777777" w:rsidR="007035E8" w:rsidRPr="00726D47" w:rsidRDefault="00752C1C" w:rsidP="00726D47">
      <w:pPr>
        <w:adjustRightInd w:val="0"/>
        <w:snapToGrid w:val="0"/>
        <w:ind w:firstLineChars="200" w:firstLine="640"/>
        <w:jc w:val="center"/>
        <w:rPr>
          <w:rFonts w:ascii="Times New Roman" w:eastAsia="仿宋_GB2312" w:hAnsi="Times New Roman"/>
          <w:sz w:val="32"/>
          <w:szCs w:val="32"/>
        </w:rPr>
      </w:pPr>
      <w:r w:rsidRPr="00726D47">
        <w:rPr>
          <w:rFonts w:ascii="Times New Roman" w:eastAsia="仿宋_GB2312" w:hAnsi="Times New Roman"/>
          <w:noProof/>
          <w:sz w:val="32"/>
          <w:szCs w:val="32"/>
        </w:rPr>
        <w:lastRenderedPageBreak/>
        <w:drawing>
          <wp:inline distT="0" distB="0" distL="0" distR="0" wp14:anchorId="451B382B" wp14:editId="4046B225">
            <wp:extent cx="2176145" cy="2176780"/>
            <wp:effectExtent l="0" t="0" r="0" b="0"/>
            <wp:docPr id="6" name="图片 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R 代码&#10;&#10;描述已自动生成"/>
                    <pic:cNvPicPr>
                      <a:picLocks noChangeAspect="1"/>
                    </pic:cNvPicPr>
                  </pic:nvPicPr>
                  <pic:blipFill>
                    <a:blip r:embed="rId7" cstate="print">
                      <a:extLst>
                        <a:ext uri="{28A0092B-C50C-407E-A947-70E740481C1C}">
                          <a14:useLocalDpi xmlns:a14="http://schemas.microsoft.com/office/drawing/2010/main" val="0"/>
                        </a:ext>
                      </a:extLst>
                    </a:blip>
                    <a:srcRect l="14677" t="37574" r="15556" b="30182"/>
                    <a:stretch>
                      <a:fillRect/>
                    </a:stretch>
                  </pic:blipFill>
                  <pic:spPr>
                    <a:xfrm>
                      <a:off x="0" y="0"/>
                      <a:ext cx="2216306" cy="2216752"/>
                    </a:xfrm>
                    <a:prstGeom prst="rect">
                      <a:avLst/>
                    </a:prstGeom>
                    <a:ln>
                      <a:noFill/>
                    </a:ln>
                  </pic:spPr>
                </pic:pic>
              </a:graphicData>
            </a:graphic>
          </wp:inline>
        </w:drawing>
      </w:r>
    </w:p>
    <w:p w14:paraId="7BDBA022" w14:textId="77777777" w:rsidR="005009C4" w:rsidRPr="00726D47" w:rsidRDefault="005009C4" w:rsidP="00726D47">
      <w:pPr>
        <w:adjustRightInd w:val="0"/>
        <w:snapToGrid w:val="0"/>
        <w:spacing w:line="580" w:lineRule="exact"/>
        <w:ind w:firstLineChars="200" w:firstLine="640"/>
        <w:rPr>
          <w:rFonts w:ascii="Times New Roman" w:eastAsia="仿宋_GB2312" w:hAnsi="Times New Roman"/>
          <w:sz w:val="32"/>
          <w:szCs w:val="32"/>
        </w:rPr>
      </w:pPr>
    </w:p>
    <w:p w14:paraId="7C295AF8" w14:textId="38B3C6C4" w:rsidR="007035E8" w:rsidRPr="00726D47" w:rsidRDefault="00752C1C" w:rsidP="00726D47">
      <w:pPr>
        <w:adjustRightInd w:val="0"/>
        <w:snapToGrid w:val="0"/>
        <w:spacing w:line="580" w:lineRule="exact"/>
        <w:ind w:leftChars="305" w:left="1840" w:hangingChars="375" w:hanging="1200"/>
        <w:jc w:val="left"/>
        <w:rPr>
          <w:rFonts w:ascii="Times New Roman" w:eastAsia="仿宋_GB2312" w:hAnsi="Times New Roman"/>
          <w:sz w:val="32"/>
          <w:szCs w:val="32"/>
        </w:rPr>
      </w:pPr>
      <w:r w:rsidRPr="00726D47">
        <w:rPr>
          <w:rFonts w:ascii="Times New Roman" w:eastAsia="仿宋_GB2312" w:hAnsi="Times New Roman" w:hint="eastAsia"/>
          <w:sz w:val="32"/>
          <w:szCs w:val="32"/>
        </w:rPr>
        <w:t>附件</w:t>
      </w:r>
      <w:r w:rsidR="003611D2">
        <w:rPr>
          <w:rFonts w:ascii="Times New Roman" w:eastAsia="仿宋_GB2312" w:hAnsi="Times New Roman"/>
          <w:sz w:val="32"/>
          <w:szCs w:val="32"/>
        </w:rPr>
        <w:t>：</w:t>
      </w:r>
      <w:r w:rsidRPr="00726D47">
        <w:rPr>
          <w:rFonts w:ascii="Times New Roman" w:eastAsia="仿宋_GB2312" w:hAnsi="Times New Roman"/>
          <w:sz w:val="32"/>
          <w:szCs w:val="32"/>
        </w:rPr>
        <w:t>1.2024</w:t>
      </w:r>
      <w:r w:rsidRPr="00726D47">
        <w:rPr>
          <w:rFonts w:ascii="Times New Roman" w:eastAsia="仿宋_GB2312" w:hAnsi="Times New Roman" w:hint="eastAsia"/>
          <w:sz w:val="32"/>
          <w:szCs w:val="32"/>
        </w:rPr>
        <w:t>年浙江省中等职业学校职业能力大赛（学生技术技能类）“美术造型”赛项技术文件</w:t>
      </w:r>
    </w:p>
    <w:p w14:paraId="152CE754" w14:textId="06D98525" w:rsidR="007035E8" w:rsidRPr="00726D47" w:rsidRDefault="00752C1C" w:rsidP="00726D47">
      <w:pPr>
        <w:adjustRightInd w:val="0"/>
        <w:snapToGrid w:val="0"/>
        <w:spacing w:line="580" w:lineRule="exact"/>
        <w:ind w:leftChars="742" w:left="1843" w:hangingChars="89" w:hanging="285"/>
        <w:jc w:val="left"/>
        <w:rPr>
          <w:rFonts w:ascii="Times New Roman" w:eastAsia="仿宋_GB2312" w:hAnsi="Times New Roman"/>
          <w:sz w:val="32"/>
          <w:szCs w:val="32"/>
        </w:rPr>
      </w:pPr>
      <w:r w:rsidRPr="00726D47">
        <w:rPr>
          <w:rFonts w:ascii="Times New Roman" w:eastAsia="仿宋_GB2312" w:hAnsi="Times New Roman"/>
          <w:sz w:val="32"/>
          <w:szCs w:val="32"/>
        </w:rPr>
        <w:t>2</w:t>
      </w:r>
      <w:r w:rsidR="003611D2">
        <w:rPr>
          <w:rFonts w:ascii="Times New Roman" w:eastAsia="仿宋_GB2312" w:hAnsi="Times New Roman" w:hint="eastAsia"/>
          <w:sz w:val="32"/>
          <w:szCs w:val="32"/>
        </w:rPr>
        <w:t>.</w:t>
      </w:r>
      <w:r w:rsidRPr="00726D47">
        <w:rPr>
          <w:rFonts w:ascii="Times New Roman" w:eastAsia="仿宋_GB2312" w:hAnsi="Times New Roman"/>
          <w:sz w:val="32"/>
          <w:szCs w:val="32"/>
        </w:rPr>
        <w:t>2024</w:t>
      </w:r>
      <w:r w:rsidRPr="00726D47">
        <w:rPr>
          <w:rFonts w:ascii="Times New Roman" w:eastAsia="仿宋_GB2312" w:hAnsi="Times New Roman" w:hint="eastAsia"/>
          <w:sz w:val="32"/>
          <w:szCs w:val="32"/>
        </w:rPr>
        <w:t>年浙江省中等职业学校职业能力大赛（学生技术技能类）“美术造型”赛项服务指南</w:t>
      </w:r>
    </w:p>
    <w:p w14:paraId="76B32E52" w14:textId="77777777" w:rsidR="007035E8" w:rsidRPr="00726D47" w:rsidRDefault="007035E8" w:rsidP="00726D47">
      <w:pPr>
        <w:adjustRightInd w:val="0"/>
        <w:snapToGrid w:val="0"/>
        <w:spacing w:line="580" w:lineRule="exact"/>
        <w:ind w:rightChars="142" w:right="298" w:firstLineChars="200" w:firstLine="640"/>
        <w:jc w:val="right"/>
        <w:rPr>
          <w:rFonts w:ascii="Times New Roman" w:eastAsia="仿宋_GB2312" w:hAnsi="Times New Roman"/>
          <w:sz w:val="32"/>
          <w:szCs w:val="32"/>
        </w:rPr>
      </w:pPr>
    </w:p>
    <w:p w14:paraId="5304F174" w14:textId="77777777" w:rsidR="007035E8" w:rsidRPr="00726D47" w:rsidRDefault="00752C1C" w:rsidP="00726D47">
      <w:pPr>
        <w:adjustRightInd w:val="0"/>
        <w:snapToGrid w:val="0"/>
        <w:spacing w:line="580" w:lineRule="exact"/>
        <w:ind w:rightChars="142" w:right="298" w:firstLineChars="200" w:firstLine="640"/>
        <w:jc w:val="right"/>
        <w:rPr>
          <w:rFonts w:ascii="Times New Roman" w:eastAsia="仿宋_GB2312" w:hAnsi="Times New Roman"/>
          <w:sz w:val="32"/>
          <w:szCs w:val="32"/>
        </w:rPr>
      </w:pPr>
      <w:r w:rsidRPr="00726D47">
        <w:rPr>
          <w:rFonts w:ascii="Times New Roman" w:eastAsia="仿宋_GB2312" w:hAnsi="Times New Roman" w:hint="eastAsia"/>
          <w:sz w:val="32"/>
          <w:szCs w:val="32"/>
        </w:rPr>
        <w:t>浙江省中等职业学校职业能力大赛组委会办公室</w:t>
      </w:r>
    </w:p>
    <w:p w14:paraId="7FAFDE1B" w14:textId="0034CBD1" w:rsidR="007035E8" w:rsidRPr="00726D47" w:rsidRDefault="00752C1C" w:rsidP="00726D47">
      <w:pPr>
        <w:adjustRightInd w:val="0"/>
        <w:snapToGrid w:val="0"/>
        <w:spacing w:line="580" w:lineRule="exact"/>
        <w:ind w:firstLineChars="1600" w:firstLine="5120"/>
        <w:rPr>
          <w:rFonts w:ascii="Times New Roman" w:eastAsia="仿宋_GB2312" w:hAnsi="Times New Roman"/>
          <w:color w:val="000000" w:themeColor="text1"/>
          <w:sz w:val="32"/>
          <w:szCs w:val="32"/>
        </w:rPr>
      </w:pPr>
      <w:r w:rsidRPr="00726D47">
        <w:rPr>
          <w:rFonts w:ascii="Times New Roman" w:eastAsia="仿宋_GB2312" w:hAnsi="Times New Roman"/>
          <w:color w:val="000000" w:themeColor="text1"/>
          <w:sz w:val="32"/>
          <w:szCs w:val="32"/>
        </w:rPr>
        <w:t>2024</w:t>
      </w:r>
      <w:r w:rsidRPr="00726D47">
        <w:rPr>
          <w:rFonts w:ascii="Times New Roman" w:eastAsia="仿宋_GB2312" w:hAnsi="Times New Roman" w:hint="eastAsia"/>
          <w:color w:val="000000" w:themeColor="text1"/>
          <w:sz w:val="32"/>
          <w:szCs w:val="32"/>
        </w:rPr>
        <w:t>年</w:t>
      </w:r>
      <w:r w:rsidRPr="00726D47">
        <w:rPr>
          <w:rFonts w:ascii="Times New Roman" w:eastAsia="仿宋_GB2312" w:hAnsi="Times New Roman"/>
          <w:color w:val="000000" w:themeColor="text1"/>
          <w:sz w:val="32"/>
          <w:szCs w:val="32"/>
        </w:rPr>
        <w:t>3</w:t>
      </w:r>
      <w:r w:rsidRPr="00726D47">
        <w:rPr>
          <w:rFonts w:ascii="Times New Roman" w:eastAsia="仿宋_GB2312" w:hAnsi="Times New Roman" w:hint="eastAsia"/>
          <w:color w:val="000000" w:themeColor="text1"/>
          <w:sz w:val="32"/>
          <w:szCs w:val="32"/>
        </w:rPr>
        <w:t>月</w:t>
      </w:r>
      <w:r w:rsidRPr="00726D47">
        <w:rPr>
          <w:rFonts w:ascii="Times New Roman" w:eastAsia="仿宋_GB2312" w:hAnsi="Times New Roman"/>
          <w:color w:val="000000" w:themeColor="text1"/>
          <w:sz w:val="32"/>
          <w:szCs w:val="32"/>
        </w:rPr>
        <w:t>5</w:t>
      </w:r>
      <w:r w:rsidRPr="00726D47">
        <w:rPr>
          <w:rFonts w:ascii="Times New Roman" w:eastAsia="仿宋_GB2312" w:hAnsi="Times New Roman" w:hint="eastAsia"/>
          <w:color w:val="000000" w:themeColor="text1"/>
          <w:sz w:val="32"/>
          <w:szCs w:val="32"/>
        </w:rPr>
        <w:t>日</w:t>
      </w:r>
    </w:p>
    <w:p w14:paraId="18E8B263" w14:textId="77777777" w:rsidR="007035E8" w:rsidRDefault="007035E8">
      <w:pPr>
        <w:widowControl/>
        <w:spacing w:line="276" w:lineRule="auto"/>
        <w:jc w:val="left"/>
        <w:rPr>
          <w:rFonts w:ascii="仿宋" w:eastAsia="仿宋" w:hAnsi="仿宋"/>
          <w:sz w:val="44"/>
          <w:szCs w:val="44"/>
        </w:rPr>
      </w:pPr>
    </w:p>
    <w:p w14:paraId="32104E1E" w14:textId="61D58773" w:rsidR="007035E8" w:rsidRPr="00726D47" w:rsidRDefault="00752C1C">
      <w:pPr>
        <w:adjustRightInd w:val="0"/>
        <w:snapToGrid w:val="0"/>
        <w:spacing w:line="336" w:lineRule="auto"/>
        <w:jc w:val="left"/>
        <w:rPr>
          <w:rFonts w:ascii="黑体" w:eastAsia="黑体" w:hAnsi="黑体"/>
          <w:bCs/>
          <w:sz w:val="32"/>
          <w:szCs w:val="32"/>
        </w:rPr>
      </w:pPr>
      <w:r>
        <w:rPr>
          <w:rFonts w:ascii="仿宋_GB2312" w:eastAsia="仿宋_GB2312" w:hAnsi="仿宋"/>
          <w:sz w:val="28"/>
          <w:szCs w:val="28"/>
        </w:rPr>
        <w:br w:type="page"/>
      </w:r>
      <w:r w:rsidRPr="00726D47">
        <w:rPr>
          <w:rFonts w:ascii="黑体" w:eastAsia="黑体" w:hAnsi="黑体" w:hint="eastAsia"/>
          <w:bCs/>
          <w:sz w:val="32"/>
          <w:szCs w:val="32"/>
        </w:rPr>
        <w:lastRenderedPageBreak/>
        <w:t>附件</w:t>
      </w:r>
      <w:r w:rsidRPr="00726D47">
        <w:rPr>
          <w:rFonts w:ascii="黑体" w:eastAsia="黑体" w:hAnsi="黑体"/>
          <w:bCs/>
          <w:sz w:val="32"/>
          <w:szCs w:val="32"/>
        </w:rPr>
        <w:t>1</w:t>
      </w:r>
    </w:p>
    <w:p w14:paraId="369199AF" w14:textId="047BCBD3" w:rsidR="007035E8" w:rsidRDefault="00752C1C">
      <w:pPr>
        <w:spacing w:line="520" w:lineRule="exact"/>
        <w:ind w:leftChars="-50" w:left="-105" w:rightChars="-50" w:right="-105"/>
        <w:jc w:val="center"/>
        <w:rPr>
          <w:rFonts w:ascii="方正小标宋简体" w:eastAsia="方正小标宋简体" w:hAnsi="Times New Roman"/>
          <w:sz w:val="32"/>
          <w:szCs w:val="44"/>
        </w:rPr>
      </w:pPr>
      <w:r>
        <w:rPr>
          <w:rFonts w:ascii="Times New Roman" w:eastAsia="方正小标宋简体" w:hAnsi="Times New Roman"/>
          <w:sz w:val="32"/>
          <w:szCs w:val="44"/>
        </w:rPr>
        <w:t>2024</w:t>
      </w:r>
      <w:r>
        <w:rPr>
          <w:rFonts w:ascii="方正小标宋简体" w:eastAsia="方正小标宋简体" w:hAnsi="Times New Roman" w:hint="eastAsia"/>
          <w:sz w:val="32"/>
          <w:szCs w:val="44"/>
        </w:rPr>
        <w:t>年浙江省中等职业学校职业能力大赛（学生技术技能类）</w:t>
      </w:r>
    </w:p>
    <w:p w14:paraId="0AC19EAD" w14:textId="77777777" w:rsidR="007035E8" w:rsidRDefault="00752C1C">
      <w:pPr>
        <w:spacing w:line="520" w:lineRule="exact"/>
        <w:jc w:val="center"/>
        <w:rPr>
          <w:rFonts w:ascii="方正小标宋简体" w:eastAsia="方正小标宋简体" w:hAnsi="Times New Roman"/>
          <w:sz w:val="32"/>
          <w:szCs w:val="44"/>
        </w:rPr>
      </w:pPr>
      <w:r>
        <w:rPr>
          <w:rFonts w:ascii="方正小标宋简体" w:eastAsia="方正小标宋简体" w:hAnsi="Times New Roman" w:hint="eastAsia"/>
          <w:sz w:val="32"/>
          <w:szCs w:val="44"/>
        </w:rPr>
        <w:t>“美术造型”赛项技术文件</w:t>
      </w:r>
    </w:p>
    <w:p w14:paraId="40F10CFE" w14:textId="77777777" w:rsidR="007035E8" w:rsidRDefault="007035E8">
      <w:pPr>
        <w:pStyle w:val="a6"/>
        <w:rPr>
          <w:rFonts w:ascii="Times New Roman"/>
          <w:sz w:val="9"/>
        </w:rPr>
      </w:pPr>
    </w:p>
    <w:p w14:paraId="7A8C4450" w14:textId="77777777" w:rsidR="007035E8" w:rsidRDefault="00752C1C">
      <w:pPr>
        <w:spacing w:before="54"/>
        <w:ind w:left="460"/>
        <w:rPr>
          <w:rFonts w:ascii="黑体" w:eastAsia="黑体" w:hAnsi="黑体"/>
          <w:b/>
          <w:bCs/>
          <w:sz w:val="32"/>
        </w:rPr>
      </w:pPr>
      <w:r>
        <w:rPr>
          <w:rFonts w:ascii="黑体" w:eastAsia="黑体" w:hAnsi="黑体"/>
          <w:b/>
          <w:bCs/>
          <w:w w:val="95"/>
          <w:sz w:val="32"/>
        </w:rPr>
        <w:t>一、赛项信息</w:t>
      </w:r>
    </w:p>
    <w:p w14:paraId="72259B4F" w14:textId="77777777" w:rsidR="007035E8" w:rsidRDefault="007035E8">
      <w:pPr>
        <w:pStyle w:val="a6"/>
        <w:spacing w:before="7"/>
        <w:rPr>
          <w:sz w:val="14"/>
        </w:rPr>
      </w:pPr>
    </w:p>
    <w:tbl>
      <w:tblPr>
        <w:tblW w:w="9080" w:type="dxa"/>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85"/>
        <w:gridCol w:w="1382"/>
        <w:gridCol w:w="1417"/>
        <w:gridCol w:w="561"/>
        <w:gridCol w:w="4335"/>
      </w:tblGrid>
      <w:tr w:rsidR="007035E8" w14:paraId="28767D1E" w14:textId="77777777">
        <w:trPr>
          <w:cantSplit/>
          <w:trHeight w:val="284"/>
        </w:trPr>
        <w:tc>
          <w:tcPr>
            <w:tcW w:w="9080" w:type="dxa"/>
            <w:gridSpan w:val="5"/>
            <w:shd w:val="clear" w:color="auto" w:fill="auto"/>
            <w:vAlign w:val="center"/>
          </w:tcPr>
          <w:p w14:paraId="27C4156B" w14:textId="77777777" w:rsidR="007035E8" w:rsidRDefault="00752C1C">
            <w:pPr>
              <w:autoSpaceDE w:val="0"/>
              <w:autoSpaceDN w:val="0"/>
              <w:adjustRightInd w:val="0"/>
              <w:snapToGrid w:val="0"/>
              <w:jc w:val="center"/>
              <w:rPr>
                <w:rFonts w:ascii="仿宋" w:eastAsia="仿宋" w:hAnsi="仿宋"/>
                <w:b/>
                <w:sz w:val="24"/>
              </w:rPr>
            </w:pPr>
            <w:r>
              <w:rPr>
                <w:rFonts w:ascii="仿宋" w:eastAsia="仿宋" w:hAnsi="仿宋" w:cs="仿宋_GB2312" w:hint="eastAsia"/>
                <w:b/>
                <w:sz w:val="24"/>
              </w:rPr>
              <w:t>赛项类别</w:t>
            </w:r>
          </w:p>
        </w:tc>
      </w:tr>
      <w:tr w:rsidR="007035E8" w14:paraId="04B4EE66" w14:textId="77777777">
        <w:trPr>
          <w:cantSplit/>
          <w:trHeight w:val="284"/>
        </w:trPr>
        <w:tc>
          <w:tcPr>
            <w:tcW w:w="9080" w:type="dxa"/>
            <w:gridSpan w:val="5"/>
            <w:shd w:val="clear" w:color="auto" w:fill="auto"/>
            <w:vAlign w:val="center"/>
          </w:tcPr>
          <w:p w14:paraId="64AABA2B" w14:textId="77777777" w:rsidR="007035E8" w:rsidRDefault="00752C1C">
            <w:pPr>
              <w:autoSpaceDE w:val="0"/>
              <w:autoSpaceDN w:val="0"/>
              <w:adjustRightInd w:val="0"/>
              <w:snapToGrid w:val="0"/>
              <w:jc w:val="center"/>
              <w:rPr>
                <w:rFonts w:ascii="仿宋" w:eastAsia="仿宋" w:hAnsi="仿宋"/>
                <w:sz w:val="24"/>
              </w:rPr>
            </w:pPr>
            <w:r>
              <w:rPr>
                <w:rFonts w:ascii="Times New Roman" w:eastAsia="仿宋" w:hAnsi="Times New Roman"/>
                <w:sz w:val="24"/>
              </w:rPr>
              <w:sym w:font="Wingdings 2" w:char="0052"/>
            </w:r>
            <w:r>
              <w:rPr>
                <w:rFonts w:ascii="仿宋" w:eastAsia="仿宋" w:hAnsi="仿宋" w:cs="仿宋_GB2312"/>
                <w:sz w:val="24"/>
              </w:rPr>
              <w:t xml:space="preserve"> 每年赛</w:t>
            </w:r>
            <w:r>
              <w:rPr>
                <w:rFonts w:ascii="仿宋" w:eastAsia="仿宋" w:hAnsi="仿宋" w:cs="仿宋_GB2312"/>
                <w:sz w:val="24"/>
              </w:rPr>
              <w:tab/>
            </w:r>
            <w:r>
              <w:rPr>
                <w:rFonts w:ascii="仿宋" w:eastAsia="仿宋" w:hAnsi="仿宋" w:cs="仿宋_GB2312" w:hint="eastAsia"/>
                <w:sz w:val="24"/>
              </w:rPr>
              <w:t>□</w:t>
            </w:r>
            <w:r>
              <w:rPr>
                <w:rFonts w:ascii="仿宋" w:eastAsia="仿宋" w:hAnsi="仿宋" w:cs="仿宋_GB2312"/>
                <w:sz w:val="24"/>
              </w:rPr>
              <w:t>隔年赛（</w:t>
            </w:r>
            <w:r>
              <w:rPr>
                <w:rFonts w:ascii="仿宋" w:eastAsia="仿宋" w:hAnsi="仿宋" w:cs="仿宋_GB2312" w:hint="eastAsia"/>
                <w:sz w:val="24"/>
              </w:rPr>
              <w:t>□</w:t>
            </w:r>
            <w:r>
              <w:rPr>
                <w:rFonts w:ascii="仿宋" w:eastAsia="仿宋" w:hAnsi="仿宋" w:cs="仿宋_GB2312"/>
                <w:sz w:val="24"/>
              </w:rPr>
              <w:t>单数年/</w:t>
            </w:r>
            <w:r>
              <w:rPr>
                <w:rFonts w:ascii="仿宋" w:eastAsia="仿宋" w:hAnsi="仿宋" w:cs="仿宋_GB2312" w:hint="eastAsia"/>
                <w:sz w:val="24"/>
              </w:rPr>
              <w:t>□</w:t>
            </w:r>
            <w:r>
              <w:rPr>
                <w:rFonts w:ascii="仿宋" w:eastAsia="仿宋" w:hAnsi="仿宋" w:cs="仿宋_GB2312"/>
                <w:sz w:val="24"/>
              </w:rPr>
              <w:t>双数年）</w:t>
            </w:r>
          </w:p>
        </w:tc>
      </w:tr>
      <w:tr w:rsidR="007035E8" w14:paraId="728A07CF" w14:textId="77777777">
        <w:trPr>
          <w:cantSplit/>
          <w:trHeight w:val="284"/>
        </w:trPr>
        <w:tc>
          <w:tcPr>
            <w:tcW w:w="9080" w:type="dxa"/>
            <w:gridSpan w:val="5"/>
            <w:shd w:val="clear" w:color="auto" w:fill="auto"/>
            <w:vAlign w:val="center"/>
          </w:tcPr>
          <w:p w14:paraId="2C2A6C50" w14:textId="77777777" w:rsidR="007035E8" w:rsidRDefault="00752C1C">
            <w:pPr>
              <w:autoSpaceDE w:val="0"/>
              <w:autoSpaceDN w:val="0"/>
              <w:adjustRightInd w:val="0"/>
              <w:snapToGrid w:val="0"/>
              <w:jc w:val="center"/>
              <w:rPr>
                <w:rFonts w:ascii="Microsoft YaHei UI" w:eastAsia="Microsoft YaHei UI"/>
                <w:b/>
                <w:sz w:val="24"/>
              </w:rPr>
            </w:pPr>
            <w:r>
              <w:rPr>
                <w:rFonts w:ascii="仿宋" w:eastAsia="仿宋" w:hAnsi="仿宋" w:cs="仿宋_GB2312" w:hint="eastAsia"/>
                <w:b/>
                <w:sz w:val="24"/>
              </w:rPr>
              <w:t>赛项组别</w:t>
            </w:r>
          </w:p>
        </w:tc>
      </w:tr>
      <w:tr w:rsidR="007035E8" w14:paraId="10D5B794" w14:textId="77777777">
        <w:trPr>
          <w:cantSplit/>
          <w:trHeight w:val="284"/>
        </w:trPr>
        <w:tc>
          <w:tcPr>
            <w:tcW w:w="9080" w:type="dxa"/>
            <w:gridSpan w:val="5"/>
            <w:shd w:val="clear" w:color="auto" w:fill="auto"/>
            <w:vAlign w:val="center"/>
          </w:tcPr>
          <w:p w14:paraId="345A8CBB" w14:textId="77777777" w:rsidR="007035E8" w:rsidRDefault="00752C1C">
            <w:pPr>
              <w:autoSpaceDE w:val="0"/>
              <w:autoSpaceDN w:val="0"/>
              <w:adjustRightInd w:val="0"/>
              <w:snapToGrid w:val="0"/>
              <w:jc w:val="center"/>
              <w:rPr>
                <w:sz w:val="24"/>
              </w:rPr>
            </w:pPr>
            <w:r>
              <w:rPr>
                <w:rFonts w:ascii="Times New Roman" w:eastAsia="仿宋" w:hAnsi="Times New Roman"/>
                <w:sz w:val="24"/>
              </w:rPr>
              <w:sym w:font="Wingdings 2" w:char="0052"/>
            </w:r>
            <w:r>
              <w:rPr>
                <w:rFonts w:ascii="仿宋" w:eastAsia="仿宋" w:hAnsi="仿宋" w:cs="仿宋_GB2312"/>
                <w:sz w:val="24"/>
              </w:rPr>
              <w:t xml:space="preserve"> 中等职业教育</w:t>
            </w:r>
            <w:r>
              <w:rPr>
                <w:rFonts w:ascii="仿宋" w:eastAsia="仿宋" w:hAnsi="仿宋" w:cs="仿宋_GB2312"/>
                <w:sz w:val="24"/>
              </w:rPr>
              <w:tab/>
              <w:t>□高等职业教育</w:t>
            </w:r>
          </w:p>
        </w:tc>
      </w:tr>
      <w:tr w:rsidR="007035E8" w14:paraId="3098FF75" w14:textId="77777777">
        <w:trPr>
          <w:cantSplit/>
          <w:trHeight w:val="284"/>
        </w:trPr>
        <w:tc>
          <w:tcPr>
            <w:tcW w:w="9080" w:type="dxa"/>
            <w:gridSpan w:val="5"/>
            <w:shd w:val="clear" w:color="auto" w:fill="auto"/>
            <w:vAlign w:val="center"/>
          </w:tcPr>
          <w:p w14:paraId="71F073D7" w14:textId="77777777" w:rsidR="007035E8" w:rsidRDefault="00752C1C">
            <w:pPr>
              <w:autoSpaceDE w:val="0"/>
              <w:autoSpaceDN w:val="0"/>
              <w:adjustRightInd w:val="0"/>
              <w:snapToGrid w:val="0"/>
              <w:ind w:firstLineChars="450" w:firstLine="1080"/>
              <w:rPr>
                <w:sz w:val="24"/>
              </w:rPr>
            </w:pPr>
            <w:r>
              <w:rPr>
                <w:rFonts w:ascii="Times New Roman" w:eastAsia="仿宋" w:hAnsi="Times New Roman"/>
                <w:sz w:val="24"/>
              </w:rPr>
              <w:sym w:font="Wingdings 2" w:char="0052"/>
            </w:r>
            <w:r>
              <w:rPr>
                <w:rFonts w:ascii="仿宋" w:eastAsia="仿宋" w:hAnsi="仿宋" w:cs="仿宋_GB2312"/>
                <w:sz w:val="24"/>
              </w:rPr>
              <w:t xml:space="preserve"> 学生赛（</w:t>
            </w:r>
            <w:r>
              <w:rPr>
                <w:rFonts w:ascii="Times New Roman" w:eastAsia="仿宋" w:hAnsi="Times New Roman"/>
                <w:sz w:val="24"/>
              </w:rPr>
              <w:sym w:font="Wingdings 2" w:char="0052"/>
            </w:r>
            <w:r>
              <w:rPr>
                <w:rFonts w:ascii="仿宋" w:eastAsia="仿宋" w:hAnsi="仿宋" w:cs="仿宋_GB2312"/>
                <w:sz w:val="24"/>
              </w:rPr>
              <w:t xml:space="preserve"> 个人/□团体） □教师赛（试点） □师生同赛（试点）</w:t>
            </w:r>
          </w:p>
        </w:tc>
      </w:tr>
      <w:tr w:rsidR="007035E8" w14:paraId="55F3088D" w14:textId="77777777">
        <w:trPr>
          <w:cantSplit/>
          <w:trHeight w:val="284"/>
        </w:trPr>
        <w:tc>
          <w:tcPr>
            <w:tcW w:w="9080" w:type="dxa"/>
            <w:gridSpan w:val="5"/>
            <w:shd w:val="clear" w:color="auto" w:fill="auto"/>
            <w:vAlign w:val="center"/>
          </w:tcPr>
          <w:p w14:paraId="788D0B2F"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涉及专业大类、专业类、专业及核心课程</w:t>
            </w:r>
          </w:p>
        </w:tc>
      </w:tr>
      <w:tr w:rsidR="007035E8" w14:paraId="2C378839" w14:textId="77777777">
        <w:tc>
          <w:tcPr>
            <w:tcW w:w="1385" w:type="dxa"/>
            <w:shd w:val="clear" w:color="auto" w:fill="auto"/>
            <w:vAlign w:val="center"/>
          </w:tcPr>
          <w:p w14:paraId="679BFA70" w14:textId="77777777" w:rsidR="007035E8" w:rsidRDefault="007035E8">
            <w:pPr>
              <w:autoSpaceDE w:val="0"/>
              <w:autoSpaceDN w:val="0"/>
              <w:adjustRightInd w:val="0"/>
              <w:snapToGrid w:val="0"/>
              <w:jc w:val="center"/>
              <w:rPr>
                <w:rFonts w:ascii="仿宋" w:eastAsia="仿宋" w:hAnsi="仿宋" w:cs="仿宋_GB2312"/>
                <w:b/>
                <w:sz w:val="24"/>
              </w:rPr>
            </w:pPr>
          </w:p>
          <w:p w14:paraId="65E38622"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专业大类</w:t>
            </w:r>
          </w:p>
        </w:tc>
        <w:tc>
          <w:tcPr>
            <w:tcW w:w="1382" w:type="dxa"/>
            <w:shd w:val="clear" w:color="auto" w:fill="auto"/>
            <w:vAlign w:val="center"/>
          </w:tcPr>
          <w:p w14:paraId="649DB252" w14:textId="77777777" w:rsidR="007035E8" w:rsidRDefault="007035E8">
            <w:pPr>
              <w:autoSpaceDE w:val="0"/>
              <w:autoSpaceDN w:val="0"/>
              <w:adjustRightInd w:val="0"/>
              <w:snapToGrid w:val="0"/>
              <w:jc w:val="center"/>
              <w:rPr>
                <w:rFonts w:ascii="仿宋" w:eastAsia="仿宋" w:hAnsi="仿宋" w:cs="仿宋_GB2312"/>
                <w:b/>
                <w:sz w:val="24"/>
              </w:rPr>
            </w:pPr>
          </w:p>
          <w:p w14:paraId="10CEEA2E"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专业类</w:t>
            </w:r>
          </w:p>
        </w:tc>
        <w:tc>
          <w:tcPr>
            <w:tcW w:w="1978" w:type="dxa"/>
            <w:gridSpan w:val="2"/>
            <w:shd w:val="clear" w:color="auto" w:fill="auto"/>
            <w:vAlign w:val="center"/>
          </w:tcPr>
          <w:p w14:paraId="6CFA99E2" w14:textId="77777777" w:rsidR="007035E8" w:rsidRDefault="007035E8">
            <w:pPr>
              <w:autoSpaceDE w:val="0"/>
              <w:autoSpaceDN w:val="0"/>
              <w:adjustRightInd w:val="0"/>
              <w:snapToGrid w:val="0"/>
              <w:jc w:val="center"/>
              <w:rPr>
                <w:rFonts w:ascii="仿宋" w:eastAsia="仿宋" w:hAnsi="仿宋" w:cs="仿宋_GB2312"/>
                <w:b/>
                <w:sz w:val="24"/>
              </w:rPr>
            </w:pPr>
          </w:p>
          <w:p w14:paraId="64EE75A0"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专业名称</w:t>
            </w:r>
          </w:p>
        </w:tc>
        <w:tc>
          <w:tcPr>
            <w:tcW w:w="4335" w:type="dxa"/>
            <w:shd w:val="clear" w:color="auto" w:fill="auto"/>
            <w:vAlign w:val="center"/>
          </w:tcPr>
          <w:p w14:paraId="2B236526"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核心课程</w:t>
            </w:r>
          </w:p>
          <w:p w14:paraId="07EC3D79"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（对应每个专业，明确涉及的专业核心</w:t>
            </w:r>
          </w:p>
          <w:p w14:paraId="0CFEF632"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课程）</w:t>
            </w:r>
          </w:p>
        </w:tc>
      </w:tr>
      <w:tr w:rsidR="007035E8" w14:paraId="60348018" w14:textId="77777777">
        <w:tc>
          <w:tcPr>
            <w:tcW w:w="1385" w:type="dxa"/>
            <w:vMerge w:val="restart"/>
            <w:shd w:val="clear" w:color="auto" w:fill="auto"/>
            <w:vAlign w:val="center"/>
          </w:tcPr>
          <w:p w14:paraId="6971C50D" w14:textId="77777777" w:rsidR="007035E8" w:rsidRDefault="00752C1C">
            <w:pPr>
              <w:pStyle w:val="TableParagraph"/>
              <w:ind w:left="211"/>
              <w:rPr>
                <w:rFonts w:ascii="仿宋" w:eastAsia="仿宋" w:hAnsi="仿宋"/>
                <w:sz w:val="24"/>
                <w:szCs w:val="24"/>
              </w:rPr>
            </w:pPr>
            <w:r>
              <w:rPr>
                <w:rFonts w:ascii="仿宋" w:eastAsia="仿宋" w:hAnsi="仿宋"/>
                <w:sz w:val="24"/>
                <w:szCs w:val="24"/>
              </w:rPr>
              <w:t>文化艺术</w:t>
            </w:r>
          </w:p>
        </w:tc>
        <w:tc>
          <w:tcPr>
            <w:tcW w:w="1382" w:type="dxa"/>
            <w:vMerge w:val="restart"/>
            <w:shd w:val="clear" w:color="auto" w:fill="auto"/>
            <w:vAlign w:val="center"/>
          </w:tcPr>
          <w:p w14:paraId="4CA17577" w14:textId="77777777" w:rsidR="007035E8" w:rsidRDefault="00752C1C">
            <w:pPr>
              <w:pStyle w:val="TableParagraph"/>
              <w:jc w:val="center"/>
              <w:rPr>
                <w:rFonts w:ascii="仿宋" w:eastAsia="仿宋" w:hAnsi="仿宋"/>
                <w:sz w:val="24"/>
                <w:szCs w:val="24"/>
              </w:rPr>
            </w:pPr>
            <w:r>
              <w:rPr>
                <w:rFonts w:ascii="仿宋" w:eastAsia="仿宋" w:hAnsi="仿宋"/>
                <w:sz w:val="24"/>
                <w:szCs w:val="24"/>
              </w:rPr>
              <w:t>艺术设计类</w:t>
            </w:r>
          </w:p>
        </w:tc>
        <w:tc>
          <w:tcPr>
            <w:tcW w:w="1978" w:type="dxa"/>
            <w:gridSpan w:val="2"/>
            <w:vMerge w:val="restart"/>
            <w:shd w:val="clear" w:color="auto" w:fill="auto"/>
            <w:vAlign w:val="center"/>
          </w:tcPr>
          <w:p w14:paraId="692425BA" w14:textId="77777777" w:rsidR="007035E8" w:rsidRDefault="00752C1C">
            <w:pPr>
              <w:pStyle w:val="TableParagraph"/>
              <w:ind w:left="107"/>
              <w:jc w:val="center"/>
              <w:rPr>
                <w:rFonts w:ascii="仿宋" w:eastAsia="仿宋" w:hAnsi="仿宋"/>
                <w:sz w:val="24"/>
                <w:szCs w:val="24"/>
              </w:rPr>
            </w:pPr>
            <w:r>
              <w:rPr>
                <w:rFonts w:ascii="仿宋" w:eastAsia="仿宋" w:hAnsi="仿宋"/>
                <w:spacing w:val="-15"/>
                <w:sz w:val="24"/>
                <w:szCs w:val="24"/>
              </w:rPr>
              <w:t>工艺美术、绘画</w:t>
            </w:r>
          </w:p>
        </w:tc>
        <w:tc>
          <w:tcPr>
            <w:tcW w:w="4335" w:type="dxa"/>
            <w:shd w:val="clear" w:color="auto" w:fill="auto"/>
            <w:vAlign w:val="center"/>
          </w:tcPr>
          <w:p w14:paraId="2AC8460F" w14:textId="77777777" w:rsidR="007035E8" w:rsidRDefault="00752C1C">
            <w:pPr>
              <w:pStyle w:val="TableParagraph"/>
              <w:spacing w:before="35"/>
              <w:ind w:left="105" w:right="95"/>
              <w:jc w:val="center"/>
              <w:rPr>
                <w:rFonts w:ascii="仿宋" w:eastAsia="仿宋" w:hAnsi="仿宋"/>
                <w:sz w:val="24"/>
                <w:szCs w:val="24"/>
              </w:rPr>
            </w:pPr>
            <w:r>
              <w:rPr>
                <w:rFonts w:ascii="仿宋" w:eastAsia="仿宋" w:hAnsi="仿宋"/>
                <w:sz w:val="24"/>
                <w:szCs w:val="24"/>
              </w:rPr>
              <w:t>素描</w:t>
            </w:r>
          </w:p>
        </w:tc>
      </w:tr>
      <w:tr w:rsidR="007035E8" w14:paraId="194A7592" w14:textId="77777777">
        <w:tc>
          <w:tcPr>
            <w:tcW w:w="1385" w:type="dxa"/>
            <w:vMerge/>
            <w:tcBorders>
              <w:top w:val="nil"/>
            </w:tcBorders>
            <w:shd w:val="clear" w:color="auto" w:fill="auto"/>
            <w:vAlign w:val="center"/>
          </w:tcPr>
          <w:p w14:paraId="5922FFF8" w14:textId="77777777" w:rsidR="007035E8" w:rsidRDefault="007035E8">
            <w:pPr>
              <w:autoSpaceDE w:val="0"/>
              <w:autoSpaceDN w:val="0"/>
              <w:rPr>
                <w:rFonts w:ascii="仿宋" w:eastAsia="仿宋" w:hAnsi="仿宋"/>
                <w:sz w:val="24"/>
              </w:rPr>
            </w:pPr>
          </w:p>
        </w:tc>
        <w:tc>
          <w:tcPr>
            <w:tcW w:w="1382" w:type="dxa"/>
            <w:vMerge/>
            <w:tcBorders>
              <w:top w:val="nil"/>
            </w:tcBorders>
            <w:shd w:val="clear" w:color="auto" w:fill="auto"/>
            <w:vAlign w:val="center"/>
          </w:tcPr>
          <w:p w14:paraId="2EC2B279" w14:textId="77777777" w:rsidR="007035E8" w:rsidRDefault="007035E8">
            <w:pPr>
              <w:autoSpaceDE w:val="0"/>
              <w:autoSpaceDN w:val="0"/>
              <w:jc w:val="center"/>
              <w:rPr>
                <w:rFonts w:ascii="仿宋" w:eastAsia="仿宋" w:hAnsi="仿宋"/>
                <w:sz w:val="24"/>
              </w:rPr>
            </w:pPr>
          </w:p>
        </w:tc>
        <w:tc>
          <w:tcPr>
            <w:tcW w:w="1978" w:type="dxa"/>
            <w:gridSpan w:val="2"/>
            <w:vMerge/>
            <w:tcBorders>
              <w:top w:val="nil"/>
            </w:tcBorders>
            <w:shd w:val="clear" w:color="auto" w:fill="auto"/>
            <w:vAlign w:val="center"/>
          </w:tcPr>
          <w:p w14:paraId="7E459C94" w14:textId="77777777" w:rsidR="007035E8" w:rsidRDefault="007035E8">
            <w:pPr>
              <w:autoSpaceDE w:val="0"/>
              <w:autoSpaceDN w:val="0"/>
              <w:jc w:val="center"/>
              <w:rPr>
                <w:rFonts w:ascii="仿宋" w:eastAsia="仿宋" w:hAnsi="仿宋"/>
                <w:sz w:val="24"/>
              </w:rPr>
            </w:pPr>
          </w:p>
        </w:tc>
        <w:tc>
          <w:tcPr>
            <w:tcW w:w="4335" w:type="dxa"/>
            <w:shd w:val="clear" w:color="auto" w:fill="auto"/>
            <w:vAlign w:val="center"/>
          </w:tcPr>
          <w:p w14:paraId="4F94C4B0" w14:textId="77777777" w:rsidR="007035E8" w:rsidRDefault="00752C1C">
            <w:pPr>
              <w:pStyle w:val="TableParagraph"/>
              <w:spacing w:before="33"/>
              <w:ind w:left="105" w:right="95"/>
              <w:jc w:val="center"/>
              <w:rPr>
                <w:rFonts w:ascii="仿宋" w:eastAsia="仿宋" w:hAnsi="仿宋"/>
                <w:sz w:val="24"/>
                <w:szCs w:val="24"/>
              </w:rPr>
            </w:pPr>
            <w:r>
              <w:rPr>
                <w:rFonts w:ascii="仿宋" w:eastAsia="仿宋" w:hAnsi="仿宋"/>
                <w:sz w:val="24"/>
                <w:szCs w:val="24"/>
              </w:rPr>
              <w:t>色彩</w:t>
            </w:r>
          </w:p>
        </w:tc>
      </w:tr>
      <w:tr w:rsidR="007035E8" w14:paraId="7DAEE880" w14:textId="77777777">
        <w:tc>
          <w:tcPr>
            <w:tcW w:w="1385" w:type="dxa"/>
            <w:vMerge/>
            <w:tcBorders>
              <w:top w:val="nil"/>
            </w:tcBorders>
            <w:shd w:val="clear" w:color="auto" w:fill="auto"/>
            <w:vAlign w:val="center"/>
          </w:tcPr>
          <w:p w14:paraId="588D2F84" w14:textId="77777777" w:rsidR="007035E8" w:rsidRDefault="007035E8">
            <w:pPr>
              <w:autoSpaceDE w:val="0"/>
              <w:autoSpaceDN w:val="0"/>
              <w:rPr>
                <w:rFonts w:ascii="仿宋" w:eastAsia="仿宋" w:hAnsi="仿宋"/>
                <w:sz w:val="24"/>
              </w:rPr>
            </w:pPr>
          </w:p>
        </w:tc>
        <w:tc>
          <w:tcPr>
            <w:tcW w:w="1382" w:type="dxa"/>
            <w:vMerge w:val="restart"/>
            <w:shd w:val="clear" w:color="auto" w:fill="auto"/>
            <w:vAlign w:val="center"/>
          </w:tcPr>
          <w:p w14:paraId="3B64ADC0" w14:textId="77777777" w:rsidR="007035E8" w:rsidRDefault="00752C1C">
            <w:pPr>
              <w:pStyle w:val="TableParagraph"/>
              <w:spacing w:before="1" w:line="242" w:lineRule="auto"/>
              <w:ind w:left="419" w:right="286" w:hanging="120"/>
              <w:jc w:val="center"/>
              <w:rPr>
                <w:rFonts w:ascii="仿宋" w:eastAsia="仿宋" w:hAnsi="仿宋"/>
                <w:sz w:val="24"/>
                <w:szCs w:val="24"/>
              </w:rPr>
            </w:pPr>
            <w:r>
              <w:rPr>
                <w:rFonts w:ascii="仿宋" w:eastAsia="仿宋" w:hAnsi="仿宋"/>
                <w:spacing w:val="-1"/>
                <w:sz w:val="24"/>
                <w:szCs w:val="24"/>
              </w:rPr>
              <w:t>民族文化</w:t>
            </w:r>
            <w:r>
              <w:rPr>
                <w:rFonts w:ascii="仿宋" w:eastAsia="仿宋" w:hAnsi="仿宋"/>
                <w:sz w:val="24"/>
                <w:szCs w:val="24"/>
              </w:rPr>
              <w:t>艺术类</w:t>
            </w:r>
          </w:p>
        </w:tc>
        <w:tc>
          <w:tcPr>
            <w:tcW w:w="1978" w:type="dxa"/>
            <w:gridSpan w:val="2"/>
            <w:vMerge w:val="restart"/>
            <w:shd w:val="clear" w:color="auto" w:fill="auto"/>
            <w:vAlign w:val="center"/>
          </w:tcPr>
          <w:p w14:paraId="206A6D94" w14:textId="77777777" w:rsidR="007035E8" w:rsidRDefault="00752C1C">
            <w:pPr>
              <w:pStyle w:val="TableParagraph"/>
              <w:spacing w:before="33" w:line="242" w:lineRule="auto"/>
              <w:ind w:left="107" w:right="98"/>
              <w:jc w:val="center"/>
              <w:rPr>
                <w:rFonts w:ascii="仿宋" w:eastAsia="仿宋" w:hAnsi="仿宋"/>
                <w:sz w:val="24"/>
                <w:szCs w:val="24"/>
              </w:rPr>
            </w:pPr>
            <w:r>
              <w:rPr>
                <w:rFonts w:ascii="仿宋" w:eastAsia="仿宋" w:hAnsi="仿宋"/>
                <w:spacing w:val="-15"/>
                <w:sz w:val="24"/>
                <w:szCs w:val="24"/>
              </w:rPr>
              <w:t>民族美术、民族服装与饰品、民</w:t>
            </w:r>
            <w:r>
              <w:rPr>
                <w:rFonts w:ascii="仿宋" w:eastAsia="仿宋" w:hAnsi="仿宋"/>
                <w:sz w:val="24"/>
                <w:szCs w:val="24"/>
              </w:rPr>
              <w:t>族纺染织绣技</w:t>
            </w:r>
            <w:r>
              <w:rPr>
                <w:rFonts w:ascii="仿宋" w:eastAsia="仿宋" w:hAnsi="仿宋"/>
                <w:spacing w:val="-16"/>
                <w:sz w:val="24"/>
                <w:szCs w:val="24"/>
              </w:rPr>
              <w:t>艺、民间传统工艺、民族工艺品</w:t>
            </w:r>
            <w:r>
              <w:rPr>
                <w:rFonts w:ascii="仿宋" w:eastAsia="仿宋" w:hAnsi="仿宋"/>
                <w:sz w:val="24"/>
                <w:szCs w:val="24"/>
              </w:rPr>
              <w:t>设计与制作</w:t>
            </w:r>
          </w:p>
        </w:tc>
        <w:tc>
          <w:tcPr>
            <w:tcW w:w="4335" w:type="dxa"/>
            <w:shd w:val="clear" w:color="auto" w:fill="auto"/>
            <w:vAlign w:val="center"/>
          </w:tcPr>
          <w:p w14:paraId="2DFA7D8A" w14:textId="77777777" w:rsidR="007035E8" w:rsidRDefault="00752C1C">
            <w:pPr>
              <w:pStyle w:val="TableParagraph"/>
              <w:spacing w:before="36"/>
              <w:ind w:left="105" w:right="95"/>
              <w:jc w:val="center"/>
              <w:rPr>
                <w:rFonts w:ascii="仿宋" w:eastAsia="仿宋" w:hAnsi="仿宋"/>
                <w:sz w:val="24"/>
                <w:szCs w:val="24"/>
              </w:rPr>
            </w:pPr>
            <w:r>
              <w:rPr>
                <w:rFonts w:ascii="仿宋" w:eastAsia="仿宋" w:hAnsi="仿宋"/>
                <w:sz w:val="24"/>
                <w:szCs w:val="24"/>
              </w:rPr>
              <w:t>构成基础</w:t>
            </w:r>
          </w:p>
        </w:tc>
      </w:tr>
      <w:tr w:rsidR="007035E8" w14:paraId="41AEAF4D" w14:textId="77777777">
        <w:tc>
          <w:tcPr>
            <w:tcW w:w="1385" w:type="dxa"/>
            <w:vMerge/>
            <w:tcBorders>
              <w:top w:val="nil"/>
            </w:tcBorders>
            <w:shd w:val="clear" w:color="auto" w:fill="auto"/>
            <w:vAlign w:val="center"/>
          </w:tcPr>
          <w:p w14:paraId="3A1A80BE" w14:textId="77777777" w:rsidR="007035E8" w:rsidRDefault="007035E8">
            <w:pPr>
              <w:autoSpaceDE w:val="0"/>
              <w:autoSpaceDN w:val="0"/>
              <w:rPr>
                <w:rFonts w:ascii="仿宋" w:eastAsia="仿宋" w:hAnsi="仿宋"/>
                <w:sz w:val="24"/>
              </w:rPr>
            </w:pPr>
          </w:p>
        </w:tc>
        <w:tc>
          <w:tcPr>
            <w:tcW w:w="1382" w:type="dxa"/>
            <w:vMerge/>
            <w:tcBorders>
              <w:top w:val="nil"/>
            </w:tcBorders>
            <w:shd w:val="clear" w:color="auto" w:fill="auto"/>
            <w:vAlign w:val="center"/>
          </w:tcPr>
          <w:p w14:paraId="25C9D7CF" w14:textId="77777777" w:rsidR="007035E8" w:rsidRDefault="007035E8">
            <w:pPr>
              <w:autoSpaceDE w:val="0"/>
              <w:autoSpaceDN w:val="0"/>
              <w:jc w:val="center"/>
              <w:rPr>
                <w:rFonts w:ascii="仿宋" w:eastAsia="仿宋" w:hAnsi="仿宋"/>
                <w:sz w:val="24"/>
              </w:rPr>
            </w:pPr>
          </w:p>
        </w:tc>
        <w:tc>
          <w:tcPr>
            <w:tcW w:w="1978" w:type="dxa"/>
            <w:gridSpan w:val="2"/>
            <w:vMerge/>
            <w:tcBorders>
              <w:top w:val="nil"/>
            </w:tcBorders>
            <w:shd w:val="clear" w:color="auto" w:fill="auto"/>
            <w:vAlign w:val="center"/>
          </w:tcPr>
          <w:p w14:paraId="4B68F16C" w14:textId="77777777" w:rsidR="007035E8" w:rsidRDefault="007035E8">
            <w:pPr>
              <w:autoSpaceDE w:val="0"/>
              <w:autoSpaceDN w:val="0"/>
              <w:jc w:val="center"/>
              <w:rPr>
                <w:rFonts w:ascii="仿宋" w:eastAsia="仿宋" w:hAnsi="仿宋"/>
                <w:sz w:val="24"/>
              </w:rPr>
            </w:pPr>
          </w:p>
        </w:tc>
        <w:tc>
          <w:tcPr>
            <w:tcW w:w="4335" w:type="dxa"/>
            <w:shd w:val="clear" w:color="auto" w:fill="auto"/>
            <w:vAlign w:val="center"/>
          </w:tcPr>
          <w:p w14:paraId="1402922E" w14:textId="77777777" w:rsidR="007035E8" w:rsidRDefault="00752C1C">
            <w:pPr>
              <w:pStyle w:val="TableParagraph"/>
              <w:spacing w:before="36"/>
              <w:ind w:left="105" w:right="95"/>
              <w:jc w:val="center"/>
              <w:rPr>
                <w:rFonts w:ascii="仿宋" w:eastAsia="仿宋" w:hAnsi="仿宋"/>
                <w:sz w:val="24"/>
                <w:szCs w:val="24"/>
              </w:rPr>
            </w:pPr>
            <w:r>
              <w:rPr>
                <w:rFonts w:ascii="仿宋" w:eastAsia="仿宋" w:hAnsi="仿宋"/>
                <w:sz w:val="24"/>
                <w:szCs w:val="24"/>
              </w:rPr>
              <w:t>造型设计基础</w:t>
            </w:r>
          </w:p>
        </w:tc>
      </w:tr>
      <w:tr w:rsidR="007035E8" w14:paraId="55AB1811" w14:textId="77777777">
        <w:tc>
          <w:tcPr>
            <w:tcW w:w="1385" w:type="dxa"/>
            <w:vMerge/>
            <w:tcBorders>
              <w:top w:val="nil"/>
            </w:tcBorders>
            <w:shd w:val="clear" w:color="auto" w:fill="auto"/>
            <w:vAlign w:val="center"/>
          </w:tcPr>
          <w:p w14:paraId="6587E67A" w14:textId="77777777" w:rsidR="007035E8" w:rsidRDefault="007035E8">
            <w:pPr>
              <w:autoSpaceDE w:val="0"/>
              <w:autoSpaceDN w:val="0"/>
              <w:rPr>
                <w:rFonts w:ascii="仿宋" w:eastAsia="仿宋" w:hAnsi="仿宋"/>
                <w:sz w:val="24"/>
              </w:rPr>
            </w:pPr>
          </w:p>
        </w:tc>
        <w:tc>
          <w:tcPr>
            <w:tcW w:w="1382" w:type="dxa"/>
            <w:vMerge/>
            <w:tcBorders>
              <w:top w:val="nil"/>
            </w:tcBorders>
            <w:shd w:val="clear" w:color="auto" w:fill="auto"/>
            <w:vAlign w:val="center"/>
          </w:tcPr>
          <w:p w14:paraId="29A1B76E" w14:textId="77777777" w:rsidR="007035E8" w:rsidRDefault="007035E8">
            <w:pPr>
              <w:autoSpaceDE w:val="0"/>
              <w:autoSpaceDN w:val="0"/>
              <w:jc w:val="center"/>
              <w:rPr>
                <w:rFonts w:ascii="仿宋" w:eastAsia="仿宋" w:hAnsi="仿宋"/>
                <w:sz w:val="24"/>
              </w:rPr>
            </w:pPr>
          </w:p>
        </w:tc>
        <w:tc>
          <w:tcPr>
            <w:tcW w:w="1978" w:type="dxa"/>
            <w:gridSpan w:val="2"/>
            <w:vMerge/>
            <w:tcBorders>
              <w:top w:val="nil"/>
            </w:tcBorders>
            <w:shd w:val="clear" w:color="auto" w:fill="auto"/>
            <w:vAlign w:val="center"/>
          </w:tcPr>
          <w:p w14:paraId="3C06BA06" w14:textId="77777777" w:rsidR="007035E8" w:rsidRDefault="007035E8">
            <w:pPr>
              <w:autoSpaceDE w:val="0"/>
              <w:autoSpaceDN w:val="0"/>
              <w:jc w:val="center"/>
              <w:rPr>
                <w:rFonts w:ascii="仿宋" w:eastAsia="仿宋" w:hAnsi="仿宋"/>
                <w:sz w:val="24"/>
              </w:rPr>
            </w:pPr>
          </w:p>
        </w:tc>
        <w:tc>
          <w:tcPr>
            <w:tcW w:w="4335" w:type="dxa"/>
            <w:shd w:val="clear" w:color="auto" w:fill="auto"/>
            <w:vAlign w:val="center"/>
          </w:tcPr>
          <w:p w14:paraId="691B4175" w14:textId="77777777" w:rsidR="007035E8" w:rsidRDefault="00752C1C">
            <w:pPr>
              <w:pStyle w:val="TableParagraph"/>
              <w:spacing w:before="33"/>
              <w:ind w:left="105" w:right="95"/>
              <w:jc w:val="center"/>
              <w:rPr>
                <w:rFonts w:ascii="仿宋" w:eastAsia="仿宋" w:hAnsi="仿宋"/>
                <w:sz w:val="24"/>
                <w:szCs w:val="24"/>
              </w:rPr>
            </w:pPr>
            <w:r>
              <w:rPr>
                <w:rFonts w:ascii="仿宋" w:eastAsia="仿宋" w:hAnsi="仿宋"/>
                <w:sz w:val="24"/>
                <w:szCs w:val="24"/>
              </w:rPr>
              <w:t>工艺产品开发</w:t>
            </w:r>
          </w:p>
        </w:tc>
      </w:tr>
      <w:tr w:rsidR="007035E8" w14:paraId="79D138AC" w14:textId="77777777">
        <w:tc>
          <w:tcPr>
            <w:tcW w:w="1385" w:type="dxa"/>
            <w:vMerge/>
            <w:tcBorders>
              <w:top w:val="nil"/>
            </w:tcBorders>
            <w:shd w:val="clear" w:color="auto" w:fill="auto"/>
            <w:vAlign w:val="center"/>
          </w:tcPr>
          <w:p w14:paraId="1FC739F7" w14:textId="77777777" w:rsidR="007035E8" w:rsidRDefault="007035E8">
            <w:pPr>
              <w:autoSpaceDE w:val="0"/>
              <w:autoSpaceDN w:val="0"/>
              <w:rPr>
                <w:rFonts w:ascii="仿宋" w:eastAsia="仿宋" w:hAnsi="仿宋"/>
                <w:sz w:val="24"/>
              </w:rPr>
            </w:pPr>
          </w:p>
        </w:tc>
        <w:tc>
          <w:tcPr>
            <w:tcW w:w="1382" w:type="dxa"/>
            <w:vMerge/>
            <w:tcBorders>
              <w:top w:val="nil"/>
            </w:tcBorders>
            <w:shd w:val="clear" w:color="auto" w:fill="auto"/>
            <w:vAlign w:val="center"/>
          </w:tcPr>
          <w:p w14:paraId="390780E3" w14:textId="77777777" w:rsidR="007035E8" w:rsidRDefault="007035E8">
            <w:pPr>
              <w:autoSpaceDE w:val="0"/>
              <w:autoSpaceDN w:val="0"/>
              <w:jc w:val="center"/>
              <w:rPr>
                <w:rFonts w:ascii="仿宋" w:eastAsia="仿宋" w:hAnsi="仿宋"/>
                <w:sz w:val="24"/>
              </w:rPr>
            </w:pPr>
          </w:p>
        </w:tc>
        <w:tc>
          <w:tcPr>
            <w:tcW w:w="1978" w:type="dxa"/>
            <w:gridSpan w:val="2"/>
            <w:vMerge/>
            <w:tcBorders>
              <w:top w:val="nil"/>
            </w:tcBorders>
            <w:shd w:val="clear" w:color="auto" w:fill="auto"/>
            <w:vAlign w:val="center"/>
          </w:tcPr>
          <w:p w14:paraId="6FE85B3B" w14:textId="77777777" w:rsidR="007035E8" w:rsidRDefault="007035E8">
            <w:pPr>
              <w:autoSpaceDE w:val="0"/>
              <w:autoSpaceDN w:val="0"/>
              <w:jc w:val="center"/>
              <w:rPr>
                <w:rFonts w:ascii="仿宋" w:eastAsia="仿宋" w:hAnsi="仿宋"/>
                <w:sz w:val="24"/>
              </w:rPr>
            </w:pPr>
          </w:p>
        </w:tc>
        <w:tc>
          <w:tcPr>
            <w:tcW w:w="4335" w:type="dxa"/>
            <w:shd w:val="clear" w:color="auto" w:fill="auto"/>
            <w:vAlign w:val="center"/>
          </w:tcPr>
          <w:p w14:paraId="4000CD4F" w14:textId="77777777" w:rsidR="007035E8" w:rsidRDefault="00752C1C">
            <w:pPr>
              <w:pStyle w:val="TableParagraph"/>
              <w:spacing w:before="36"/>
              <w:ind w:left="105" w:right="95"/>
              <w:jc w:val="center"/>
              <w:rPr>
                <w:rFonts w:ascii="仿宋" w:eastAsia="仿宋" w:hAnsi="仿宋"/>
                <w:sz w:val="24"/>
                <w:szCs w:val="24"/>
              </w:rPr>
            </w:pPr>
            <w:r>
              <w:rPr>
                <w:rFonts w:ascii="仿宋" w:eastAsia="仿宋" w:hAnsi="仿宋"/>
                <w:sz w:val="24"/>
                <w:szCs w:val="24"/>
              </w:rPr>
              <w:t>表现技法</w:t>
            </w:r>
          </w:p>
        </w:tc>
      </w:tr>
      <w:tr w:rsidR="007035E8" w14:paraId="24FD8CF1" w14:textId="77777777">
        <w:tc>
          <w:tcPr>
            <w:tcW w:w="1385" w:type="dxa"/>
            <w:vMerge/>
            <w:tcBorders>
              <w:top w:val="nil"/>
            </w:tcBorders>
            <w:shd w:val="clear" w:color="auto" w:fill="auto"/>
            <w:vAlign w:val="center"/>
          </w:tcPr>
          <w:p w14:paraId="6A780AAE" w14:textId="77777777" w:rsidR="007035E8" w:rsidRDefault="007035E8">
            <w:pPr>
              <w:autoSpaceDE w:val="0"/>
              <w:autoSpaceDN w:val="0"/>
              <w:rPr>
                <w:rFonts w:ascii="仿宋" w:eastAsia="仿宋" w:hAnsi="仿宋"/>
                <w:sz w:val="24"/>
              </w:rPr>
            </w:pPr>
          </w:p>
        </w:tc>
        <w:tc>
          <w:tcPr>
            <w:tcW w:w="1382" w:type="dxa"/>
            <w:vMerge/>
            <w:tcBorders>
              <w:top w:val="nil"/>
            </w:tcBorders>
            <w:shd w:val="clear" w:color="auto" w:fill="auto"/>
            <w:vAlign w:val="center"/>
          </w:tcPr>
          <w:p w14:paraId="1A3E9A24" w14:textId="77777777" w:rsidR="007035E8" w:rsidRDefault="007035E8">
            <w:pPr>
              <w:autoSpaceDE w:val="0"/>
              <w:autoSpaceDN w:val="0"/>
              <w:jc w:val="center"/>
              <w:rPr>
                <w:rFonts w:ascii="仿宋" w:eastAsia="仿宋" w:hAnsi="仿宋"/>
                <w:sz w:val="24"/>
              </w:rPr>
            </w:pPr>
          </w:p>
        </w:tc>
        <w:tc>
          <w:tcPr>
            <w:tcW w:w="1978" w:type="dxa"/>
            <w:gridSpan w:val="2"/>
            <w:vMerge/>
            <w:tcBorders>
              <w:top w:val="nil"/>
            </w:tcBorders>
            <w:shd w:val="clear" w:color="auto" w:fill="auto"/>
            <w:vAlign w:val="center"/>
          </w:tcPr>
          <w:p w14:paraId="6EAC2440" w14:textId="77777777" w:rsidR="007035E8" w:rsidRDefault="007035E8">
            <w:pPr>
              <w:autoSpaceDE w:val="0"/>
              <w:autoSpaceDN w:val="0"/>
              <w:jc w:val="center"/>
              <w:rPr>
                <w:rFonts w:ascii="仿宋" w:eastAsia="仿宋" w:hAnsi="仿宋"/>
                <w:sz w:val="24"/>
              </w:rPr>
            </w:pPr>
          </w:p>
        </w:tc>
        <w:tc>
          <w:tcPr>
            <w:tcW w:w="4335" w:type="dxa"/>
            <w:shd w:val="clear" w:color="auto" w:fill="auto"/>
            <w:vAlign w:val="center"/>
          </w:tcPr>
          <w:p w14:paraId="5CF7AEE6" w14:textId="77777777" w:rsidR="007035E8" w:rsidRDefault="00752C1C">
            <w:pPr>
              <w:pStyle w:val="TableParagraph"/>
              <w:spacing w:before="36"/>
              <w:ind w:left="105" w:right="95"/>
              <w:jc w:val="center"/>
              <w:rPr>
                <w:rFonts w:ascii="仿宋" w:eastAsia="仿宋" w:hAnsi="仿宋"/>
                <w:sz w:val="24"/>
                <w:szCs w:val="24"/>
              </w:rPr>
            </w:pPr>
            <w:r>
              <w:rPr>
                <w:rFonts w:ascii="仿宋" w:eastAsia="仿宋" w:hAnsi="仿宋"/>
                <w:sz w:val="24"/>
                <w:szCs w:val="24"/>
              </w:rPr>
              <w:t>民族图案与图形基础</w:t>
            </w:r>
          </w:p>
        </w:tc>
      </w:tr>
      <w:tr w:rsidR="007035E8" w14:paraId="64BB9053" w14:textId="77777777">
        <w:tc>
          <w:tcPr>
            <w:tcW w:w="1385" w:type="dxa"/>
            <w:vMerge/>
            <w:tcBorders>
              <w:top w:val="nil"/>
            </w:tcBorders>
            <w:shd w:val="clear" w:color="auto" w:fill="auto"/>
            <w:vAlign w:val="center"/>
          </w:tcPr>
          <w:p w14:paraId="2E14B5CB" w14:textId="77777777" w:rsidR="007035E8" w:rsidRDefault="007035E8">
            <w:pPr>
              <w:autoSpaceDE w:val="0"/>
              <w:autoSpaceDN w:val="0"/>
              <w:rPr>
                <w:rFonts w:ascii="仿宋" w:eastAsia="仿宋" w:hAnsi="仿宋"/>
                <w:sz w:val="24"/>
              </w:rPr>
            </w:pPr>
          </w:p>
        </w:tc>
        <w:tc>
          <w:tcPr>
            <w:tcW w:w="1382" w:type="dxa"/>
            <w:vMerge w:val="restart"/>
            <w:shd w:val="clear" w:color="auto" w:fill="auto"/>
            <w:vAlign w:val="center"/>
          </w:tcPr>
          <w:p w14:paraId="6B8F0815" w14:textId="77777777" w:rsidR="007035E8" w:rsidRDefault="00752C1C">
            <w:pPr>
              <w:pStyle w:val="TableParagraph"/>
              <w:spacing w:before="1"/>
              <w:jc w:val="center"/>
              <w:rPr>
                <w:rFonts w:ascii="仿宋" w:eastAsia="仿宋" w:hAnsi="仿宋"/>
                <w:sz w:val="24"/>
                <w:szCs w:val="24"/>
              </w:rPr>
            </w:pPr>
            <w:r>
              <w:rPr>
                <w:rFonts w:ascii="仿宋" w:eastAsia="仿宋" w:hAnsi="仿宋"/>
                <w:sz w:val="24"/>
                <w:szCs w:val="24"/>
              </w:rPr>
              <w:t>文化服务类</w:t>
            </w:r>
          </w:p>
        </w:tc>
        <w:tc>
          <w:tcPr>
            <w:tcW w:w="1978" w:type="dxa"/>
            <w:gridSpan w:val="2"/>
            <w:vMerge w:val="restart"/>
            <w:shd w:val="clear" w:color="auto" w:fill="auto"/>
            <w:vAlign w:val="center"/>
          </w:tcPr>
          <w:p w14:paraId="6935F793" w14:textId="77777777" w:rsidR="007035E8" w:rsidRDefault="00752C1C">
            <w:pPr>
              <w:pStyle w:val="TableParagraph"/>
              <w:spacing w:before="1"/>
              <w:jc w:val="center"/>
              <w:rPr>
                <w:rFonts w:ascii="仿宋" w:eastAsia="仿宋" w:hAnsi="仿宋"/>
                <w:sz w:val="24"/>
                <w:szCs w:val="24"/>
              </w:rPr>
            </w:pPr>
            <w:r>
              <w:rPr>
                <w:rFonts w:ascii="仿宋" w:eastAsia="仿宋" w:hAnsi="仿宋"/>
                <w:sz w:val="24"/>
                <w:szCs w:val="24"/>
              </w:rPr>
              <w:t>文物保护技术</w:t>
            </w:r>
          </w:p>
        </w:tc>
        <w:tc>
          <w:tcPr>
            <w:tcW w:w="4335" w:type="dxa"/>
            <w:shd w:val="clear" w:color="auto" w:fill="auto"/>
            <w:vAlign w:val="center"/>
          </w:tcPr>
          <w:p w14:paraId="5667BC9C" w14:textId="77777777" w:rsidR="007035E8" w:rsidRDefault="00752C1C">
            <w:pPr>
              <w:pStyle w:val="TableParagraph"/>
              <w:spacing w:before="33"/>
              <w:ind w:left="105" w:right="95"/>
              <w:jc w:val="center"/>
              <w:rPr>
                <w:rFonts w:ascii="仿宋" w:eastAsia="仿宋" w:hAnsi="仿宋"/>
                <w:sz w:val="24"/>
                <w:szCs w:val="24"/>
              </w:rPr>
            </w:pPr>
            <w:r>
              <w:rPr>
                <w:rFonts w:ascii="仿宋" w:eastAsia="仿宋" w:hAnsi="仿宋"/>
                <w:sz w:val="24"/>
                <w:szCs w:val="24"/>
              </w:rPr>
              <w:t>图案基础</w:t>
            </w:r>
          </w:p>
        </w:tc>
      </w:tr>
      <w:tr w:rsidR="007035E8" w14:paraId="121DED08" w14:textId="77777777">
        <w:tc>
          <w:tcPr>
            <w:tcW w:w="1385" w:type="dxa"/>
            <w:vMerge/>
            <w:tcBorders>
              <w:top w:val="nil"/>
            </w:tcBorders>
            <w:shd w:val="clear" w:color="auto" w:fill="auto"/>
            <w:vAlign w:val="center"/>
          </w:tcPr>
          <w:p w14:paraId="0A9CB053" w14:textId="77777777" w:rsidR="007035E8" w:rsidRDefault="007035E8">
            <w:pPr>
              <w:autoSpaceDE w:val="0"/>
              <w:autoSpaceDN w:val="0"/>
              <w:rPr>
                <w:rFonts w:ascii="仿宋" w:eastAsia="仿宋" w:hAnsi="仿宋"/>
                <w:sz w:val="24"/>
              </w:rPr>
            </w:pPr>
          </w:p>
        </w:tc>
        <w:tc>
          <w:tcPr>
            <w:tcW w:w="1382" w:type="dxa"/>
            <w:vMerge/>
            <w:tcBorders>
              <w:top w:val="nil"/>
            </w:tcBorders>
            <w:shd w:val="clear" w:color="auto" w:fill="auto"/>
            <w:vAlign w:val="center"/>
          </w:tcPr>
          <w:p w14:paraId="38251068" w14:textId="77777777" w:rsidR="007035E8" w:rsidRDefault="007035E8">
            <w:pPr>
              <w:autoSpaceDE w:val="0"/>
              <w:autoSpaceDN w:val="0"/>
              <w:jc w:val="center"/>
              <w:rPr>
                <w:rFonts w:ascii="仿宋" w:eastAsia="仿宋" w:hAnsi="仿宋"/>
                <w:sz w:val="24"/>
              </w:rPr>
            </w:pPr>
          </w:p>
        </w:tc>
        <w:tc>
          <w:tcPr>
            <w:tcW w:w="1978" w:type="dxa"/>
            <w:gridSpan w:val="2"/>
            <w:vMerge/>
            <w:tcBorders>
              <w:top w:val="nil"/>
            </w:tcBorders>
            <w:shd w:val="clear" w:color="auto" w:fill="auto"/>
            <w:vAlign w:val="center"/>
          </w:tcPr>
          <w:p w14:paraId="00F33EBA" w14:textId="77777777" w:rsidR="007035E8" w:rsidRDefault="007035E8">
            <w:pPr>
              <w:autoSpaceDE w:val="0"/>
              <w:autoSpaceDN w:val="0"/>
              <w:jc w:val="center"/>
              <w:rPr>
                <w:rFonts w:ascii="仿宋" w:eastAsia="仿宋" w:hAnsi="仿宋"/>
                <w:sz w:val="24"/>
              </w:rPr>
            </w:pPr>
          </w:p>
        </w:tc>
        <w:tc>
          <w:tcPr>
            <w:tcW w:w="4335" w:type="dxa"/>
            <w:shd w:val="clear" w:color="auto" w:fill="auto"/>
            <w:vAlign w:val="center"/>
          </w:tcPr>
          <w:p w14:paraId="0EBA09FD" w14:textId="77777777" w:rsidR="007035E8" w:rsidRDefault="00752C1C">
            <w:pPr>
              <w:pStyle w:val="TableParagraph"/>
              <w:spacing w:before="36"/>
              <w:ind w:left="105" w:right="95"/>
              <w:jc w:val="center"/>
              <w:rPr>
                <w:rFonts w:ascii="仿宋" w:eastAsia="仿宋" w:hAnsi="仿宋"/>
                <w:sz w:val="24"/>
                <w:szCs w:val="24"/>
              </w:rPr>
            </w:pPr>
            <w:r>
              <w:rPr>
                <w:rFonts w:ascii="仿宋" w:eastAsia="仿宋" w:hAnsi="仿宋"/>
                <w:sz w:val="24"/>
                <w:szCs w:val="24"/>
              </w:rPr>
              <w:t>装饰绘画</w:t>
            </w:r>
          </w:p>
        </w:tc>
      </w:tr>
      <w:tr w:rsidR="007035E8" w14:paraId="39BB7E8D" w14:textId="77777777">
        <w:tc>
          <w:tcPr>
            <w:tcW w:w="1385" w:type="dxa"/>
            <w:vMerge/>
            <w:tcBorders>
              <w:top w:val="nil"/>
            </w:tcBorders>
            <w:shd w:val="clear" w:color="auto" w:fill="auto"/>
            <w:vAlign w:val="center"/>
          </w:tcPr>
          <w:p w14:paraId="211AFAC7" w14:textId="77777777" w:rsidR="007035E8" w:rsidRDefault="007035E8">
            <w:pPr>
              <w:autoSpaceDE w:val="0"/>
              <w:autoSpaceDN w:val="0"/>
              <w:rPr>
                <w:rFonts w:ascii="仿宋" w:eastAsia="仿宋" w:hAnsi="仿宋"/>
                <w:sz w:val="24"/>
              </w:rPr>
            </w:pPr>
          </w:p>
        </w:tc>
        <w:tc>
          <w:tcPr>
            <w:tcW w:w="1382" w:type="dxa"/>
            <w:vMerge w:val="restart"/>
            <w:shd w:val="clear" w:color="auto" w:fill="auto"/>
            <w:vAlign w:val="center"/>
          </w:tcPr>
          <w:p w14:paraId="23135C3B" w14:textId="77777777" w:rsidR="007035E8" w:rsidRDefault="00752C1C">
            <w:pPr>
              <w:pStyle w:val="TableParagraph"/>
              <w:jc w:val="center"/>
              <w:rPr>
                <w:rFonts w:ascii="仿宋" w:eastAsia="仿宋" w:hAnsi="仿宋"/>
                <w:sz w:val="24"/>
                <w:szCs w:val="24"/>
              </w:rPr>
            </w:pPr>
            <w:r>
              <w:rPr>
                <w:rFonts w:ascii="仿宋" w:eastAsia="仿宋" w:hAnsi="仿宋"/>
                <w:sz w:val="24"/>
                <w:szCs w:val="24"/>
              </w:rPr>
              <w:t>广播影视类</w:t>
            </w:r>
          </w:p>
        </w:tc>
        <w:tc>
          <w:tcPr>
            <w:tcW w:w="1978" w:type="dxa"/>
            <w:gridSpan w:val="2"/>
            <w:vMerge w:val="restart"/>
            <w:shd w:val="clear" w:color="auto" w:fill="auto"/>
            <w:vAlign w:val="center"/>
          </w:tcPr>
          <w:p w14:paraId="38C5FA8B" w14:textId="77777777" w:rsidR="007035E8" w:rsidRDefault="00752C1C">
            <w:pPr>
              <w:pStyle w:val="TableParagraph"/>
              <w:spacing w:before="74" w:line="242" w:lineRule="auto"/>
              <w:ind w:right="170"/>
              <w:jc w:val="center"/>
              <w:rPr>
                <w:rFonts w:ascii="仿宋" w:eastAsia="仿宋" w:hAnsi="仿宋"/>
                <w:sz w:val="24"/>
                <w:szCs w:val="24"/>
              </w:rPr>
            </w:pPr>
            <w:r>
              <w:rPr>
                <w:rFonts w:ascii="仿宋" w:eastAsia="仿宋" w:hAnsi="仿宋"/>
                <w:spacing w:val="-1"/>
                <w:sz w:val="24"/>
                <w:szCs w:val="24"/>
              </w:rPr>
              <w:t>动漫与游戏制</w:t>
            </w:r>
            <w:r>
              <w:rPr>
                <w:rFonts w:ascii="仿宋" w:eastAsia="仿宋" w:hAnsi="仿宋"/>
                <w:sz w:val="24"/>
                <w:szCs w:val="24"/>
              </w:rPr>
              <w:t>作</w:t>
            </w:r>
          </w:p>
        </w:tc>
        <w:tc>
          <w:tcPr>
            <w:tcW w:w="4335" w:type="dxa"/>
            <w:shd w:val="clear" w:color="auto" w:fill="auto"/>
            <w:vAlign w:val="center"/>
          </w:tcPr>
          <w:p w14:paraId="1E29840C" w14:textId="77777777" w:rsidR="007035E8" w:rsidRDefault="00752C1C">
            <w:pPr>
              <w:pStyle w:val="TableParagraph"/>
              <w:spacing w:before="36"/>
              <w:ind w:left="105" w:right="94"/>
              <w:jc w:val="center"/>
              <w:rPr>
                <w:rFonts w:ascii="仿宋" w:eastAsia="仿宋" w:hAnsi="仿宋"/>
                <w:sz w:val="24"/>
                <w:szCs w:val="24"/>
              </w:rPr>
            </w:pPr>
            <w:r>
              <w:rPr>
                <w:rFonts w:ascii="仿宋" w:eastAsia="仿宋" w:hAnsi="仿宋"/>
                <w:sz w:val="24"/>
                <w:szCs w:val="24"/>
              </w:rPr>
              <w:t>图形创意</w:t>
            </w:r>
          </w:p>
        </w:tc>
      </w:tr>
      <w:tr w:rsidR="007035E8" w14:paraId="7B8AB9BD" w14:textId="77777777">
        <w:tc>
          <w:tcPr>
            <w:tcW w:w="1385" w:type="dxa"/>
            <w:vMerge/>
            <w:tcBorders>
              <w:top w:val="nil"/>
            </w:tcBorders>
            <w:shd w:val="clear" w:color="auto" w:fill="auto"/>
            <w:vAlign w:val="center"/>
          </w:tcPr>
          <w:p w14:paraId="68F2B7EB" w14:textId="77777777" w:rsidR="007035E8" w:rsidRDefault="007035E8">
            <w:pPr>
              <w:autoSpaceDE w:val="0"/>
              <w:autoSpaceDN w:val="0"/>
              <w:rPr>
                <w:rFonts w:ascii="仿宋" w:eastAsia="仿宋" w:hAnsi="仿宋"/>
                <w:sz w:val="24"/>
              </w:rPr>
            </w:pPr>
          </w:p>
        </w:tc>
        <w:tc>
          <w:tcPr>
            <w:tcW w:w="1382" w:type="dxa"/>
            <w:vMerge/>
            <w:tcBorders>
              <w:top w:val="nil"/>
            </w:tcBorders>
            <w:shd w:val="clear" w:color="auto" w:fill="auto"/>
            <w:vAlign w:val="center"/>
          </w:tcPr>
          <w:p w14:paraId="4286A443" w14:textId="77777777" w:rsidR="007035E8" w:rsidRDefault="007035E8">
            <w:pPr>
              <w:autoSpaceDE w:val="0"/>
              <w:autoSpaceDN w:val="0"/>
              <w:rPr>
                <w:rFonts w:ascii="仿宋" w:eastAsia="仿宋" w:hAnsi="仿宋"/>
                <w:sz w:val="24"/>
              </w:rPr>
            </w:pPr>
          </w:p>
        </w:tc>
        <w:tc>
          <w:tcPr>
            <w:tcW w:w="1978" w:type="dxa"/>
            <w:gridSpan w:val="2"/>
            <w:vMerge/>
            <w:tcBorders>
              <w:top w:val="nil"/>
            </w:tcBorders>
            <w:shd w:val="clear" w:color="auto" w:fill="auto"/>
            <w:vAlign w:val="center"/>
          </w:tcPr>
          <w:p w14:paraId="42587BC7" w14:textId="77777777" w:rsidR="007035E8" w:rsidRDefault="007035E8">
            <w:pPr>
              <w:autoSpaceDE w:val="0"/>
              <w:autoSpaceDN w:val="0"/>
              <w:rPr>
                <w:rFonts w:ascii="仿宋" w:eastAsia="仿宋" w:hAnsi="仿宋"/>
                <w:sz w:val="24"/>
              </w:rPr>
            </w:pPr>
          </w:p>
        </w:tc>
        <w:tc>
          <w:tcPr>
            <w:tcW w:w="4335" w:type="dxa"/>
            <w:shd w:val="clear" w:color="auto" w:fill="auto"/>
            <w:vAlign w:val="center"/>
          </w:tcPr>
          <w:p w14:paraId="5791482D" w14:textId="77777777" w:rsidR="007035E8" w:rsidRDefault="00752C1C">
            <w:pPr>
              <w:pStyle w:val="TableParagraph"/>
              <w:spacing w:before="33"/>
              <w:ind w:left="105" w:right="95"/>
              <w:jc w:val="center"/>
              <w:rPr>
                <w:rFonts w:ascii="仿宋" w:eastAsia="仿宋" w:hAnsi="仿宋"/>
                <w:sz w:val="24"/>
                <w:szCs w:val="24"/>
              </w:rPr>
            </w:pPr>
            <w:r>
              <w:rPr>
                <w:rFonts w:ascii="仿宋" w:eastAsia="仿宋" w:hAnsi="仿宋"/>
                <w:sz w:val="24"/>
                <w:szCs w:val="24"/>
              </w:rPr>
              <w:t>速写</w:t>
            </w:r>
          </w:p>
        </w:tc>
      </w:tr>
      <w:tr w:rsidR="007035E8" w14:paraId="0DD14FF8" w14:textId="77777777">
        <w:tc>
          <w:tcPr>
            <w:tcW w:w="9080" w:type="dxa"/>
            <w:gridSpan w:val="5"/>
            <w:shd w:val="clear" w:color="auto" w:fill="auto"/>
            <w:vAlign w:val="center"/>
          </w:tcPr>
          <w:p w14:paraId="14048E3C"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对接产业行业、对应岗位（群）及核心能力</w:t>
            </w:r>
          </w:p>
        </w:tc>
      </w:tr>
      <w:tr w:rsidR="007035E8" w14:paraId="5E5CA9F4" w14:textId="77777777">
        <w:tc>
          <w:tcPr>
            <w:tcW w:w="1385" w:type="dxa"/>
            <w:shd w:val="clear" w:color="auto" w:fill="auto"/>
            <w:vAlign w:val="center"/>
          </w:tcPr>
          <w:p w14:paraId="31F58B1A"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产业行业</w:t>
            </w:r>
          </w:p>
        </w:tc>
        <w:tc>
          <w:tcPr>
            <w:tcW w:w="2799" w:type="dxa"/>
            <w:gridSpan w:val="2"/>
            <w:shd w:val="clear" w:color="auto" w:fill="auto"/>
            <w:vAlign w:val="center"/>
          </w:tcPr>
          <w:p w14:paraId="33E62C27"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岗位（群）</w:t>
            </w:r>
          </w:p>
        </w:tc>
        <w:tc>
          <w:tcPr>
            <w:tcW w:w="4896" w:type="dxa"/>
            <w:gridSpan w:val="2"/>
            <w:shd w:val="clear" w:color="auto" w:fill="auto"/>
            <w:vAlign w:val="center"/>
          </w:tcPr>
          <w:p w14:paraId="2038A77E"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核心能力</w:t>
            </w:r>
          </w:p>
          <w:p w14:paraId="387E3FA7" w14:textId="77777777" w:rsidR="007035E8" w:rsidRDefault="00752C1C">
            <w:pPr>
              <w:autoSpaceDE w:val="0"/>
              <w:autoSpaceDN w:val="0"/>
              <w:adjustRightInd w:val="0"/>
              <w:snapToGrid w:val="0"/>
              <w:jc w:val="center"/>
              <w:rPr>
                <w:rFonts w:ascii="仿宋" w:eastAsia="仿宋" w:hAnsi="仿宋" w:cs="仿宋_GB2312"/>
                <w:b/>
                <w:sz w:val="24"/>
              </w:rPr>
            </w:pPr>
            <w:r>
              <w:rPr>
                <w:rFonts w:ascii="仿宋" w:eastAsia="仿宋" w:hAnsi="仿宋" w:cs="仿宋_GB2312" w:hint="eastAsia"/>
                <w:b/>
                <w:sz w:val="24"/>
              </w:rPr>
              <w:t>（对应每个岗位（群），明确核心能力要求）</w:t>
            </w:r>
          </w:p>
        </w:tc>
      </w:tr>
      <w:tr w:rsidR="007035E8" w14:paraId="09BA5915" w14:textId="77777777">
        <w:tc>
          <w:tcPr>
            <w:tcW w:w="1385" w:type="dxa"/>
            <w:vMerge w:val="restart"/>
            <w:shd w:val="clear" w:color="auto" w:fill="auto"/>
            <w:tcMar>
              <w:left w:w="113" w:type="dxa"/>
            </w:tcMar>
            <w:vAlign w:val="center"/>
          </w:tcPr>
          <w:p w14:paraId="23F0F000" w14:textId="77777777" w:rsidR="007035E8" w:rsidRDefault="00752C1C">
            <w:pPr>
              <w:pStyle w:val="TableParagraph"/>
              <w:spacing w:before="1" w:line="242" w:lineRule="auto"/>
              <w:ind w:right="286"/>
              <w:rPr>
                <w:rFonts w:ascii="仿宋" w:eastAsia="仿宋" w:hAnsi="仿宋"/>
                <w:spacing w:val="-1"/>
                <w:sz w:val="24"/>
                <w:szCs w:val="24"/>
              </w:rPr>
            </w:pPr>
            <w:r>
              <w:rPr>
                <w:rFonts w:ascii="仿宋" w:eastAsia="仿宋" w:hAnsi="仿宋"/>
                <w:spacing w:val="-1"/>
                <w:sz w:val="24"/>
                <w:szCs w:val="24"/>
              </w:rPr>
              <w:t>新一代</w:t>
            </w:r>
            <w:r>
              <w:rPr>
                <w:rFonts w:ascii="仿宋" w:eastAsia="仿宋" w:hAnsi="仿宋" w:hint="eastAsia"/>
                <w:spacing w:val="-1"/>
                <w:sz w:val="24"/>
                <w:szCs w:val="24"/>
              </w:rPr>
              <w:t>信</w:t>
            </w:r>
            <w:r>
              <w:rPr>
                <w:rFonts w:ascii="仿宋" w:eastAsia="仿宋" w:hAnsi="仿宋"/>
                <w:spacing w:val="-1"/>
                <w:sz w:val="24"/>
                <w:szCs w:val="24"/>
              </w:rPr>
              <w:t>息技术、现代服务业、文化创意 产业等</w:t>
            </w:r>
          </w:p>
        </w:tc>
        <w:tc>
          <w:tcPr>
            <w:tcW w:w="2799" w:type="dxa"/>
            <w:gridSpan w:val="2"/>
            <w:shd w:val="clear" w:color="auto" w:fill="auto"/>
            <w:vAlign w:val="center"/>
          </w:tcPr>
          <w:p w14:paraId="6D33FB3A" w14:textId="77777777" w:rsidR="007035E8" w:rsidRDefault="00752C1C">
            <w:pPr>
              <w:pStyle w:val="TableParagraph"/>
              <w:spacing w:before="1" w:line="242" w:lineRule="auto"/>
              <w:ind w:right="286"/>
              <w:jc w:val="both"/>
              <w:rPr>
                <w:rFonts w:ascii="仿宋" w:eastAsia="仿宋" w:hAnsi="仿宋"/>
                <w:spacing w:val="-1"/>
                <w:sz w:val="24"/>
                <w:szCs w:val="24"/>
              </w:rPr>
            </w:pPr>
            <w:r>
              <w:rPr>
                <w:rFonts w:ascii="仿宋" w:eastAsia="仿宋" w:hAnsi="仿宋"/>
                <w:spacing w:val="-1"/>
                <w:sz w:val="24"/>
                <w:szCs w:val="24"/>
              </w:rPr>
              <w:t>视觉传达、平面设计、包装、数字文创、摄影（像）、印前处理与制作、新媒体、印刷与创意字体、图形图像处理</w:t>
            </w:r>
          </w:p>
        </w:tc>
        <w:tc>
          <w:tcPr>
            <w:tcW w:w="4896" w:type="dxa"/>
            <w:gridSpan w:val="2"/>
            <w:shd w:val="clear" w:color="auto" w:fill="auto"/>
            <w:vAlign w:val="center"/>
          </w:tcPr>
          <w:p w14:paraId="7E39C7FE" w14:textId="77777777" w:rsidR="007035E8" w:rsidRDefault="00752C1C">
            <w:pPr>
              <w:pStyle w:val="TableParagraph"/>
              <w:spacing w:before="1" w:line="242" w:lineRule="auto"/>
              <w:ind w:right="286"/>
              <w:rPr>
                <w:rFonts w:ascii="仿宋" w:eastAsia="仿宋" w:hAnsi="仿宋"/>
                <w:spacing w:val="-1"/>
                <w:sz w:val="24"/>
                <w:szCs w:val="24"/>
              </w:rPr>
            </w:pPr>
            <w:r>
              <w:rPr>
                <w:rFonts w:ascii="仿宋" w:eastAsia="仿宋" w:hAnsi="仿宋"/>
                <w:spacing w:val="-1"/>
                <w:sz w:val="24"/>
                <w:szCs w:val="24"/>
              </w:rPr>
              <w:t>美术造型相关的比例、动态、形体、空间、构图、色彩、明暗等专业基础知识与技能</w:t>
            </w:r>
          </w:p>
        </w:tc>
      </w:tr>
      <w:tr w:rsidR="007035E8" w14:paraId="57B877B1" w14:textId="77777777">
        <w:tc>
          <w:tcPr>
            <w:tcW w:w="1385" w:type="dxa"/>
            <w:vMerge/>
            <w:tcBorders>
              <w:top w:val="nil"/>
              <w:bottom w:val="nil"/>
            </w:tcBorders>
            <w:shd w:val="clear" w:color="auto" w:fill="auto"/>
            <w:vAlign w:val="center"/>
          </w:tcPr>
          <w:p w14:paraId="4CF82D34" w14:textId="77777777" w:rsidR="007035E8" w:rsidRDefault="007035E8">
            <w:pPr>
              <w:pStyle w:val="TableParagraph"/>
              <w:spacing w:before="1" w:line="242" w:lineRule="auto"/>
              <w:ind w:left="419" w:right="286" w:hanging="120"/>
              <w:rPr>
                <w:rFonts w:ascii="仿宋" w:eastAsia="仿宋" w:hAnsi="仿宋"/>
                <w:spacing w:val="-1"/>
                <w:sz w:val="24"/>
                <w:szCs w:val="24"/>
              </w:rPr>
            </w:pPr>
          </w:p>
        </w:tc>
        <w:tc>
          <w:tcPr>
            <w:tcW w:w="2799" w:type="dxa"/>
            <w:gridSpan w:val="2"/>
            <w:shd w:val="clear" w:color="auto" w:fill="auto"/>
            <w:vAlign w:val="center"/>
          </w:tcPr>
          <w:p w14:paraId="67EB1508" w14:textId="77777777" w:rsidR="007035E8" w:rsidRDefault="00752C1C">
            <w:pPr>
              <w:pStyle w:val="TableParagraph"/>
              <w:spacing w:before="1" w:line="242" w:lineRule="auto"/>
              <w:ind w:right="286"/>
              <w:jc w:val="both"/>
              <w:rPr>
                <w:rFonts w:ascii="仿宋" w:eastAsia="仿宋" w:hAnsi="仿宋"/>
                <w:spacing w:val="-1"/>
                <w:sz w:val="24"/>
                <w:szCs w:val="24"/>
              </w:rPr>
            </w:pPr>
            <w:r>
              <w:rPr>
                <w:rFonts w:ascii="仿宋" w:eastAsia="仿宋" w:hAnsi="仿宋"/>
                <w:spacing w:val="-1"/>
                <w:sz w:val="24"/>
                <w:szCs w:val="24"/>
              </w:rPr>
              <w:t>服装、首饰、民族美术、工艺美术、民间传统工艺</w:t>
            </w:r>
          </w:p>
        </w:tc>
        <w:tc>
          <w:tcPr>
            <w:tcW w:w="4896" w:type="dxa"/>
            <w:gridSpan w:val="2"/>
            <w:shd w:val="clear" w:color="auto" w:fill="auto"/>
            <w:vAlign w:val="center"/>
          </w:tcPr>
          <w:p w14:paraId="4092B863" w14:textId="77777777" w:rsidR="007035E8" w:rsidRDefault="00752C1C">
            <w:pPr>
              <w:pStyle w:val="TableParagraph"/>
              <w:spacing w:before="1" w:line="242" w:lineRule="auto"/>
              <w:ind w:right="286"/>
              <w:rPr>
                <w:rFonts w:ascii="仿宋" w:eastAsia="仿宋" w:hAnsi="仿宋"/>
                <w:spacing w:val="-1"/>
                <w:sz w:val="24"/>
                <w:szCs w:val="24"/>
              </w:rPr>
            </w:pPr>
            <w:r>
              <w:rPr>
                <w:rFonts w:ascii="仿宋" w:eastAsia="仿宋" w:hAnsi="仿宋"/>
                <w:spacing w:val="-1"/>
                <w:sz w:val="24"/>
                <w:szCs w:val="24"/>
              </w:rPr>
              <w:t>美术与工艺绘画、图案与装饰造型、构图与纹样表现、明暗与色彩调适、形体与空间表</w:t>
            </w:r>
            <w:r>
              <w:rPr>
                <w:rFonts w:ascii="仿宋" w:eastAsia="仿宋" w:hAnsi="仿宋"/>
                <w:spacing w:val="-1"/>
                <w:sz w:val="24"/>
                <w:szCs w:val="24"/>
              </w:rPr>
              <w:lastRenderedPageBreak/>
              <w:t>达等能力</w:t>
            </w:r>
          </w:p>
        </w:tc>
      </w:tr>
      <w:tr w:rsidR="007035E8" w14:paraId="1C4A2F8C" w14:textId="77777777">
        <w:tc>
          <w:tcPr>
            <w:tcW w:w="1385" w:type="dxa"/>
            <w:tcBorders>
              <w:top w:val="nil"/>
            </w:tcBorders>
            <w:shd w:val="clear" w:color="auto" w:fill="auto"/>
            <w:vAlign w:val="center"/>
          </w:tcPr>
          <w:p w14:paraId="5AD4B750" w14:textId="77777777" w:rsidR="007035E8" w:rsidRDefault="007035E8">
            <w:pPr>
              <w:pStyle w:val="TableParagraph"/>
              <w:spacing w:before="1" w:line="242" w:lineRule="auto"/>
              <w:ind w:left="419" w:right="286" w:hanging="120"/>
              <w:rPr>
                <w:rFonts w:ascii="仿宋" w:eastAsia="仿宋" w:hAnsi="仿宋"/>
                <w:spacing w:val="-1"/>
                <w:sz w:val="24"/>
                <w:szCs w:val="24"/>
              </w:rPr>
            </w:pPr>
          </w:p>
        </w:tc>
        <w:tc>
          <w:tcPr>
            <w:tcW w:w="2799" w:type="dxa"/>
            <w:gridSpan w:val="2"/>
            <w:shd w:val="clear" w:color="auto" w:fill="auto"/>
            <w:vAlign w:val="center"/>
          </w:tcPr>
          <w:p w14:paraId="2D895520" w14:textId="77777777" w:rsidR="007035E8" w:rsidRDefault="00752C1C">
            <w:pPr>
              <w:pStyle w:val="TableParagraph"/>
              <w:spacing w:before="1" w:line="242" w:lineRule="auto"/>
              <w:ind w:right="286"/>
              <w:jc w:val="both"/>
              <w:rPr>
                <w:rFonts w:ascii="仿宋" w:eastAsia="仿宋" w:hAnsi="仿宋"/>
                <w:spacing w:val="-1"/>
                <w:sz w:val="24"/>
                <w:szCs w:val="24"/>
              </w:rPr>
            </w:pPr>
            <w:r>
              <w:rPr>
                <w:rFonts w:ascii="仿宋" w:eastAsia="仿宋" w:hAnsi="仿宋"/>
                <w:spacing w:val="-1"/>
                <w:sz w:val="24"/>
                <w:szCs w:val="24"/>
              </w:rPr>
              <w:t>摄影摄像后期处理</w:t>
            </w:r>
            <w:r>
              <w:rPr>
                <w:rFonts w:ascii="仿宋" w:eastAsia="仿宋" w:hAnsi="仿宋" w:hint="eastAsia"/>
                <w:spacing w:val="-1"/>
                <w:sz w:val="24"/>
                <w:szCs w:val="24"/>
              </w:rPr>
              <w:t>、</w:t>
            </w:r>
            <w:r>
              <w:rPr>
                <w:rFonts w:ascii="仿宋" w:eastAsia="仿宋" w:hAnsi="仿宋"/>
                <w:spacing w:val="-1"/>
                <w:sz w:val="24"/>
                <w:szCs w:val="24"/>
              </w:rPr>
              <w:t>电商设计与制作、社会文化艺术、艺术工艺制作</w:t>
            </w:r>
          </w:p>
        </w:tc>
        <w:tc>
          <w:tcPr>
            <w:tcW w:w="4896" w:type="dxa"/>
            <w:gridSpan w:val="2"/>
            <w:shd w:val="clear" w:color="auto" w:fill="auto"/>
            <w:vAlign w:val="center"/>
          </w:tcPr>
          <w:p w14:paraId="08937708" w14:textId="77777777" w:rsidR="007035E8" w:rsidRDefault="00752C1C">
            <w:pPr>
              <w:pStyle w:val="TableParagraph"/>
              <w:spacing w:before="1" w:line="242" w:lineRule="auto"/>
              <w:ind w:right="286"/>
              <w:rPr>
                <w:rFonts w:ascii="仿宋" w:eastAsia="仿宋" w:hAnsi="仿宋"/>
                <w:spacing w:val="-1"/>
                <w:sz w:val="24"/>
                <w:szCs w:val="24"/>
              </w:rPr>
            </w:pPr>
            <w:r>
              <w:rPr>
                <w:rFonts w:ascii="仿宋" w:eastAsia="仿宋" w:hAnsi="仿宋"/>
                <w:spacing w:val="-1"/>
                <w:sz w:val="24"/>
                <w:szCs w:val="24"/>
              </w:rPr>
              <w:t>美术造型素养、美术表现规范、造型操作效率、审美品质意识等核心职业养</w:t>
            </w:r>
          </w:p>
        </w:tc>
      </w:tr>
    </w:tbl>
    <w:p w14:paraId="650EC5D4" w14:textId="57BA2AA8" w:rsidR="007035E8" w:rsidRDefault="00752C1C">
      <w:pPr>
        <w:pStyle w:val="a6"/>
        <w:spacing w:line="600" w:lineRule="exact"/>
        <w:rPr>
          <w:rFonts w:ascii="黑体" w:eastAsia="黑体" w:hAnsi="黑体"/>
          <w:b/>
          <w:bCs/>
          <w:sz w:val="32"/>
          <w:szCs w:val="32"/>
        </w:rPr>
      </w:pPr>
      <w:r>
        <w:rPr>
          <w:rFonts w:ascii="黑体" w:eastAsia="黑体" w:hAnsi="黑体"/>
          <w:b/>
          <w:bCs/>
          <w:sz w:val="32"/>
          <w:szCs w:val="32"/>
        </w:rPr>
        <w:t>二、</w:t>
      </w:r>
      <w:r w:rsidR="006E004D">
        <w:rPr>
          <w:rFonts w:ascii="黑体" w:eastAsia="黑体" w:hAnsi="黑体"/>
          <w:b/>
          <w:bCs/>
          <w:sz w:val="32"/>
          <w:szCs w:val="32"/>
        </w:rPr>
        <w:t>比赛</w:t>
      </w:r>
      <w:r>
        <w:rPr>
          <w:rFonts w:ascii="黑体" w:eastAsia="黑体" w:hAnsi="黑体"/>
          <w:b/>
          <w:bCs/>
          <w:sz w:val="32"/>
          <w:szCs w:val="32"/>
        </w:rPr>
        <w:t>目标</w:t>
      </w:r>
    </w:p>
    <w:p w14:paraId="02C84A29" w14:textId="77777777" w:rsidR="007035E8" w:rsidRPr="00A7441D" w:rsidRDefault="00752C1C" w:rsidP="006A69D6">
      <w:pPr>
        <w:adjustRightInd w:val="0"/>
        <w:snapToGrid w:val="0"/>
        <w:spacing w:line="360" w:lineRule="auto"/>
        <w:ind w:firstLineChars="200" w:firstLine="560"/>
        <w:rPr>
          <w:rFonts w:ascii="Times New Roman" w:eastAsia="仿宋" w:hAnsi="Times New Roman"/>
          <w:sz w:val="28"/>
          <w:szCs w:val="32"/>
        </w:rPr>
      </w:pPr>
      <w:r w:rsidRPr="00A7441D">
        <w:rPr>
          <w:rFonts w:ascii="Times New Roman" w:eastAsia="仿宋" w:hAnsi="Times New Roman" w:hint="eastAsia"/>
          <w:sz w:val="28"/>
          <w:szCs w:val="32"/>
        </w:rPr>
        <w:t>本赛项深入学习贯彻党的二十大精神，认真贯彻落实习近平总书</w:t>
      </w:r>
      <w:r w:rsidRPr="00A7441D">
        <w:rPr>
          <w:rFonts w:ascii="Times New Roman" w:eastAsia="仿宋" w:hAnsi="Times New Roman"/>
          <w:sz w:val="28"/>
          <w:szCs w:val="32"/>
        </w:rPr>
        <w:t xml:space="preserve"> </w:t>
      </w:r>
    </w:p>
    <w:p w14:paraId="58D1A8D6" w14:textId="77777777"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记关于职业教育的重要论述和全国职业教育大会精神；贯彻落实《中</w:t>
      </w:r>
      <w:r w:rsidRPr="00A7441D">
        <w:rPr>
          <w:rFonts w:ascii="Times New Roman" w:eastAsia="仿宋" w:hAnsi="Times New Roman"/>
          <w:sz w:val="28"/>
          <w:szCs w:val="32"/>
        </w:rPr>
        <w:t xml:space="preserve"> </w:t>
      </w:r>
    </w:p>
    <w:p w14:paraId="7E46FE72" w14:textId="4BB4E5E5"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华人民共和国职业教育法》</w:t>
      </w:r>
      <w:r w:rsidR="00716C2B" w:rsidRPr="00A7441D">
        <w:rPr>
          <w:rFonts w:ascii="Times New Roman" w:eastAsia="仿宋" w:hAnsi="Times New Roman" w:hint="eastAsia"/>
          <w:sz w:val="28"/>
          <w:szCs w:val="32"/>
        </w:rPr>
        <w:t>、</w:t>
      </w:r>
      <w:r w:rsidRPr="00A7441D">
        <w:rPr>
          <w:rFonts w:ascii="Times New Roman" w:eastAsia="仿宋" w:hAnsi="Times New Roman" w:hint="eastAsia"/>
          <w:sz w:val="28"/>
          <w:szCs w:val="32"/>
        </w:rPr>
        <w:t>《国家职业教育改革实施方案》</w:t>
      </w:r>
      <w:r w:rsidR="00716C2B" w:rsidRPr="00A7441D">
        <w:rPr>
          <w:rFonts w:ascii="Times New Roman" w:eastAsia="仿宋" w:hAnsi="Times New Roman" w:hint="eastAsia"/>
          <w:sz w:val="28"/>
          <w:szCs w:val="32"/>
        </w:rPr>
        <w:t>、</w:t>
      </w:r>
      <w:r w:rsidRPr="00A7441D">
        <w:rPr>
          <w:rFonts w:ascii="Times New Roman" w:eastAsia="仿宋" w:hAnsi="Times New Roman" w:hint="eastAsia"/>
          <w:sz w:val="28"/>
          <w:szCs w:val="32"/>
        </w:rPr>
        <w:t>《关于深</w:t>
      </w:r>
      <w:r w:rsidRPr="00A7441D">
        <w:rPr>
          <w:rFonts w:ascii="Times New Roman" w:eastAsia="仿宋" w:hAnsi="Times New Roman"/>
          <w:sz w:val="28"/>
          <w:szCs w:val="32"/>
        </w:rPr>
        <w:t xml:space="preserve"> </w:t>
      </w:r>
    </w:p>
    <w:p w14:paraId="049C510E" w14:textId="77777777"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化现代职业教育体系建设改革的意见》等相关法规和文件精神，按照</w:t>
      </w:r>
      <w:r w:rsidRPr="00A7441D">
        <w:rPr>
          <w:rFonts w:ascii="Times New Roman" w:eastAsia="仿宋" w:hAnsi="Times New Roman"/>
          <w:sz w:val="28"/>
          <w:szCs w:val="32"/>
        </w:rPr>
        <w:t xml:space="preserve"> </w:t>
      </w:r>
    </w:p>
    <w:p w14:paraId="7BDE4074" w14:textId="77777777"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《全国职业院校技能大赛章程》相关要求，以提升职业院校师生技术</w:t>
      </w:r>
      <w:r w:rsidRPr="00A7441D">
        <w:rPr>
          <w:rFonts w:ascii="Times New Roman" w:eastAsia="仿宋" w:hAnsi="Times New Roman"/>
          <w:sz w:val="28"/>
          <w:szCs w:val="32"/>
        </w:rPr>
        <w:t xml:space="preserve"> </w:t>
      </w:r>
    </w:p>
    <w:p w14:paraId="185B8F17" w14:textId="77777777"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技能水平、培育工匠精神为宗旨，以解决生产一线实际问题、促进职</w:t>
      </w:r>
      <w:r w:rsidRPr="00A7441D">
        <w:rPr>
          <w:rFonts w:ascii="Times New Roman" w:eastAsia="仿宋" w:hAnsi="Times New Roman"/>
          <w:sz w:val="28"/>
          <w:szCs w:val="32"/>
        </w:rPr>
        <w:t xml:space="preserve"> </w:t>
      </w:r>
    </w:p>
    <w:p w14:paraId="0B8D1D08" w14:textId="77777777"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业教育专业建设和教学改革、提高教育教学质量、更好服务职业教育</w:t>
      </w:r>
      <w:r w:rsidRPr="00A7441D">
        <w:rPr>
          <w:rFonts w:ascii="Times New Roman" w:eastAsia="仿宋" w:hAnsi="Times New Roman"/>
          <w:sz w:val="28"/>
          <w:szCs w:val="32"/>
        </w:rPr>
        <w:t xml:space="preserve"> </w:t>
      </w:r>
    </w:p>
    <w:p w14:paraId="3F9F6DCF" w14:textId="77777777"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高质量发展为目的。强化职业院校学生职业技能训练和职业素养的综</w:t>
      </w:r>
      <w:r w:rsidRPr="00A7441D">
        <w:rPr>
          <w:rFonts w:ascii="Times New Roman" w:eastAsia="仿宋" w:hAnsi="Times New Roman"/>
          <w:sz w:val="28"/>
          <w:szCs w:val="32"/>
        </w:rPr>
        <w:t xml:space="preserve"> </w:t>
      </w:r>
    </w:p>
    <w:p w14:paraId="624476FD" w14:textId="77777777"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合运用，促进校企合作、产教融合，完善</w:t>
      </w:r>
      <w:r w:rsidRPr="00A7441D">
        <w:rPr>
          <w:rFonts w:ascii="Times New Roman" w:eastAsia="仿宋" w:hAnsi="Times New Roman"/>
          <w:sz w:val="28"/>
          <w:szCs w:val="32"/>
        </w:rPr>
        <w:t>“</w:t>
      </w:r>
      <w:r w:rsidRPr="00A7441D">
        <w:rPr>
          <w:rFonts w:ascii="Times New Roman" w:eastAsia="仿宋" w:hAnsi="Times New Roman" w:hint="eastAsia"/>
          <w:sz w:val="28"/>
          <w:szCs w:val="32"/>
        </w:rPr>
        <w:t>岗课赛证</w:t>
      </w:r>
      <w:r w:rsidRPr="00A7441D">
        <w:rPr>
          <w:rFonts w:ascii="Times New Roman" w:eastAsia="仿宋" w:hAnsi="Times New Roman"/>
          <w:sz w:val="28"/>
          <w:szCs w:val="32"/>
        </w:rPr>
        <w:t>”</w:t>
      </w:r>
      <w:r w:rsidRPr="00A7441D">
        <w:rPr>
          <w:rFonts w:ascii="Times New Roman" w:eastAsia="仿宋" w:hAnsi="Times New Roman" w:hint="eastAsia"/>
          <w:sz w:val="28"/>
          <w:szCs w:val="32"/>
        </w:rPr>
        <w:t>教学模式，培育</w:t>
      </w:r>
      <w:r w:rsidRPr="00A7441D">
        <w:rPr>
          <w:rFonts w:ascii="Times New Roman" w:eastAsia="仿宋" w:hAnsi="Times New Roman"/>
          <w:sz w:val="28"/>
          <w:szCs w:val="32"/>
        </w:rPr>
        <w:t xml:space="preserve"> </w:t>
      </w:r>
    </w:p>
    <w:p w14:paraId="7795AB1D" w14:textId="77777777"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工匠精神，推动职业院校</w:t>
      </w:r>
      <w:r w:rsidRPr="00A7441D">
        <w:rPr>
          <w:rFonts w:ascii="Times New Roman" w:eastAsia="仿宋" w:hAnsi="Times New Roman"/>
          <w:sz w:val="28"/>
          <w:szCs w:val="32"/>
        </w:rPr>
        <w:t>“</w:t>
      </w:r>
      <w:r w:rsidRPr="00A7441D">
        <w:rPr>
          <w:rFonts w:ascii="Times New Roman" w:eastAsia="仿宋" w:hAnsi="Times New Roman" w:hint="eastAsia"/>
          <w:sz w:val="28"/>
          <w:szCs w:val="32"/>
        </w:rPr>
        <w:t>双师型</w:t>
      </w:r>
      <w:r w:rsidRPr="00A7441D">
        <w:rPr>
          <w:rFonts w:ascii="Times New Roman" w:eastAsia="仿宋" w:hAnsi="Times New Roman"/>
          <w:sz w:val="28"/>
          <w:szCs w:val="32"/>
        </w:rPr>
        <w:t>”</w:t>
      </w:r>
      <w:r w:rsidRPr="00A7441D">
        <w:rPr>
          <w:rFonts w:ascii="Times New Roman" w:eastAsia="仿宋" w:hAnsi="Times New Roman" w:hint="eastAsia"/>
          <w:sz w:val="28"/>
          <w:szCs w:val="32"/>
        </w:rPr>
        <w:t>师资队伍建设，大力培养适应我国</w:t>
      </w:r>
      <w:r w:rsidRPr="00A7441D">
        <w:rPr>
          <w:rFonts w:ascii="Times New Roman" w:eastAsia="仿宋" w:hAnsi="Times New Roman"/>
          <w:sz w:val="28"/>
          <w:szCs w:val="32"/>
        </w:rPr>
        <w:t xml:space="preserve"> </w:t>
      </w:r>
    </w:p>
    <w:p w14:paraId="43D26442" w14:textId="77777777" w:rsidR="007035E8" w:rsidRPr="00A7441D" w:rsidRDefault="00752C1C" w:rsidP="006A69D6">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经济与社会发展的高素质劳动者和技术技能型人才，为建成技能型社</w:t>
      </w:r>
      <w:r w:rsidRPr="00A7441D">
        <w:rPr>
          <w:rFonts w:ascii="Times New Roman" w:eastAsia="仿宋" w:hAnsi="Times New Roman"/>
          <w:sz w:val="28"/>
          <w:szCs w:val="32"/>
        </w:rPr>
        <w:t xml:space="preserve"> </w:t>
      </w:r>
    </w:p>
    <w:p w14:paraId="795D0107" w14:textId="77777777" w:rsidR="007035E8" w:rsidRPr="006A69D6" w:rsidRDefault="00752C1C" w:rsidP="006A69D6">
      <w:pPr>
        <w:adjustRightInd w:val="0"/>
        <w:snapToGrid w:val="0"/>
        <w:spacing w:line="360" w:lineRule="auto"/>
        <w:rPr>
          <w:rFonts w:ascii="Times New Roman" w:eastAsia="仿宋" w:hAnsi="Times New Roman"/>
          <w:sz w:val="32"/>
          <w:szCs w:val="32"/>
        </w:rPr>
      </w:pPr>
      <w:r w:rsidRPr="00A7441D">
        <w:rPr>
          <w:rFonts w:ascii="Times New Roman" w:eastAsia="仿宋" w:hAnsi="Times New Roman" w:hint="eastAsia"/>
          <w:sz w:val="28"/>
          <w:szCs w:val="32"/>
        </w:rPr>
        <w:t>会提供人才和技能支撑。</w:t>
      </w:r>
      <w:r w:rsidRPr="006A69D6">
        <w:rPr>
          <w:rFonts w:ascii="Times New Roman" w:eastAsia="仿宋" w:hAnsi="Times New Roman"/>
          <w:sz w:val="32"/>
          <w:szCs w:val="32"/>
        </w:rPr>
        <w:t xml:space="preserve"> </w:t>
      </w:r>
    </w:p>
    <w:p w14:paraId="7FFD6D90" w14:textId="77777777" w:rsidR="007035E8" w:rsidRPr="00A7441D" w:rsidRDefault="00752C1C" w:rsidP="00A7441D">
      <w:pPr>
        <w:adjustRightInd w:val="0"/>
        <w:snapToGrid w:val="0"/>
        <w:spacing w:line="360" w:lineRule="auto"/>
        <w:ind w:firstLineChars="200" w:firstLine="560"/>
        <w:rPr>
          <w:rFonts w:ascii="Times New Roman" w:eastAsia="仿宋" w:hAnsi="Times New Roman"/>
          <w:sz w:val="28"/>
          <w:szCs w:val="32"/>
        </w:rPr>
      </w:pPr>
      <w:r w:rsidRPr="00A7441D">
        <w:rPr>
          <w:rFonts w:ascii="Times New Roman" w:eastAsia="仿宋" w:hAnsi="Times New Roman" w:hint="eastAsia"/>
          <w:sz w:val="28"/>
          <w:szCs w:val="32"/>
        </w:rPr>
        <w:t>美术造型赛项重点考察选手的职业道德、职业素养、基础造型能</w:t>
      </w:r>
      <w:r w:rsidRPr="00A7441D">
        <w:rPr>
          <w:rFonts w:ascii="Times New Roman" w:eastAsia="仿宋" w:hAnsi="Times New Roman"/>
          <w:sz w:val="28"/>
          <w:szCs w:val="32"/>
        </w:rPr>
        <w:t xml:space="preserve"> </w:t>
      </w:r>
    </w:p>
    <w:p w14:paraId="38612F9D" w14:textId="77777777" w:rsidR="007035E8" w:rsidRPr="00A7441D" w:rsidRDefault="00752C1C" w:rsidP="00A7441D">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力、设计创意表现等能力，检验中等职业学校文化艺术基础课程教学</w:t>
      </w:r>
      <w:r w:rsidRPr="00A7441D">
        <w:rPr>
          <w:rFonts w:ascii="Times New Roman" w:eastAsia="仿宋" w:hAnsi="Times New Roman"/>
          <w:sz w:val="28"/>
          <w:szCs w:val="32"/>
        </w:rPr>
        <w:t xml:space="preserve"> </w:t>
      </w:r>
    </w:p>
    <w:p w14:paraId="036C6F15" w14:textId="1C034DBE" w:rsidR="007035E8" w:rsidRPr="00A7441D" w:rsidRDefault="00752C1C" w:rsidP="00A7441D">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成效。通过</w:t>
      </w:r>
      <w:r w:rsidR="006E004D">
        <w:rPr>
          <w:rFonts w:ascii="Times New Roman" w:eastAsia="仿宋" w:hAnsi="Times New Roman" w:hint="eastAsia"/>
          <w:sz w:val="28"/>
          <w:szCs w:val="32"/>
        </w:rPr>
        <w:t>比赛</w:t>
      </w:r>
      <w:r w:rsidRPr="00A7441D">
        <w:rPr>
          <w:rFonts w:ascii="Times New Roman" w:eastAsia="仿宋" w:hAnsi="Times New Roman" w:hint="eastAsia"/>
          <w:sz w:val="28"/>
          <w:szCs w:val="32"/>
        </w:rPr>
        <w:t>，对标职教高考、对接岗位技能，培养学生全面发展</w:t>
      </w:r>
      <w:r w:rsidRPr="00A7441D">
        <w:rPr>
          <w:rFonts w:ascii="Times New Roman" w:eastAsia="仿宋" w:hAnsi="Times New Roman"/>
          <w:sz w:val="28"/>
          <w:szCs w:val="32"/>
        </w:rPr>
        <w:t xml:space="preserve"> </w:t>
      </w:r>
    </w:p>
    <w:p w14:paraId="71EE3252" w14:textId="45CA3C47" w:rsidR="007035E8" w:rsidRPr="00A7441D" w:rsidRDefault="00752C1C" w:rsidP="00A7441D">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的综合能力；通过</w:t>
      </w:r>
      <w:r w:rsidR="006E004D">
        <w:rPr>
          <w:rFonts w:ascii="Times New Roman" w:eastAsia="仿宋" w:hAnsi="Times New Roman" w:hint="eastAsia"/>
          <w:sz w:val="28"/>
          <w:szCs w:val="32"/>
        </w:rPr>
        <w:t>比赛</w:t>
      </w:r>
      <w:r w:rsidRPr="00A7441D">
        <w:rPr>
          <w:rFonts w:ascii="Times New Roman" w:eastAsia="仿宋" w:hAnsi="Times New Roman" w:hint="eastAsia"/>
          <w:sz w:val="28"/>
          <w:szCs w:val="32"/>
        </w:rPr>
        <w:t>，以赛促教、以赛促改、以赛促学、以赛促能，</w:t>
      </w:r>
      <w:r w:rsidRPr="00A7441D">
        <w:rPr>
          <w:rFonts w:ascii="Times New Roman" w:eastAsia="仿宋" w:hAnsi="Times New Roman"/>
          <w:sz w:val="28"/>
          <w:szCs w:val="32"/>
        </w:rPr>
        <w:t xml:space="preserve"> </w:t>
      </w:r>
    </w:p>
    <w:p w14:paraId="5A0D6EBF" w14:textId="77777777" w:rsidR="007035E8" w:rsidRPr="00A7441D" w:rsidRDefault="00752C1C" w:rsidP="00A7441D">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探索人才培养新途径、新方法，以适应文化艺术领域各专业发展的需</w:t>
      </w:r>
      <w:r w:rsidRPr="00A7441D">
        <w:rPr>
          <w:rFonts w:ascii="Times New Roman" w:eastAsia="仿宋" w:hAnsi="Times New Roman"/>
          <w:sz w:val="28"/>
          <w:szCs w:val="32"/>
        </w:rPr>
        <w:t xml:space="preserve"> </w:t>
      </w:r>
    </w:p>
    <w:p w14:paraId="505E7213" w14:textId="77777777" w:rsidR="007035E8" w:rsidRPr="00A7441D" w:rsidRDefault="00752C1C" w:rsidP="00A7441D">
      <w:pPr>
        <w:adjustRightInd w:val="0"/>
        <w:snapToGrid w:val="0"/>
        <w:spacing w:line="360" w:lineRule="auto"/>
        <w:rPr>
          <w:rFonts w:ascii="Times New Roman" w:eastAsia="仿宋" w:hAnsi="Times New Roman"/>
          <w:sz w:val="28"/>
          <w:szCs w:val="32"/>
        </w:rPr>
      </w:pPr>
      <w:r w:rsidRPr="00A7441D">
        <w:rPr>
          <w:rFonts w:ascii="Times New Roman" w:eastAsia="仿宋" w:hAnsi="Times New Roman" w:hint="eastAsia"/>
          <w:sz w:val="28"/>
          <w:szCs w:val="32"/>
        </w:rPr>
        <w:t>要。</w:t>
      </w:r>
    </w:p>
    <w:p w14:paraId="24D16B43" w14:textId="7A7749DB" w:rsidR="007035E8" w:rsidRDefault="00752C1C">
      <w:pPr>
        <w:pStyle w:val="a6"/>
        <w:spacing w:line="600" w:lineRule="exact"/>
        <w:rPr>
          <w:rFonts w:ascii="黑体" w:eastAsia="黑体" w:hAnsi="黑体"/>
          <w:b/>
          <w:bCs/>
          <w:sz w:val="32"/>
          <w:szCs w:val="32"/>
        </w:rPr>
      </w:pPr>
      <w:r>
        <w:rPr>
          <w:rFonts w:ascii="黑体" w:eastAsia="黑体" w:hAnsi="黑体"/>
          <w:b/>
          <w:bCs/>
          <w:sz w:val="32"/>
          <w:szCs w:val="32"/>
        </w:rPr>
        <w:t>三、</w:t>
      </w:r>
      <w:r w:rsidR="006E004D">
        <w:rPr>
          <w:rFonts w:ascii="黑体" w:eastAsia="黑体" w:hAnsi="黑体"/>
          <w:b/>
          <w:bCs/>
          <w:sz w:val="32"/>
          <w:szCs w:val="32"/>
        </w:rPr>
        <w:t>比赛</w:t>
      </w:r>
      <w:r>
        <w:rPr>
          <w:rFonts w:ascii="黑体" w:eastAsia="黑体" w:hAnsi="黑体"/>
          <w:b/>
          <w:bCs/>
          <w:sz w:val="32"/>
          <w:szCs w:val="32"/>
        </w:rPr>
        <w:t>内容</w:t>
      </w:r>
    </w:p>
    <w:p w14:paraId="110C9F71" w14:textId="738B34D0" w:rsidR="007035E8" w:rsidRDefault="00752C1C">
      <w:pPr>
        <w:pStyle w:val="a6"/>
        <w:spacing w:line="360" w:lineRule="auto"/>
        <w:ind w:firstLineChars="200" w:firstLine="536"/>
        <w:rPr>
          <w:rFonts w:ascii="仿宋" w:eastAsia="仿宋" w:hAnsi="仿宋"/>
          <w:spacing w:val="-6"/>
          <w:sz w:val="28"/>
          <w:szCs w:val="28"/>
        </w:rPr>
      </w:pPr>
      <w:r>
        <w:rPr>
          <w:rFonts w:ascii="仿宋" w:eastAsia="仿宋" w:hAnsi="仿宋"/>
          <w:spacing w:val="-6"/>
          <w:sz w:val="28"/>
          <w:szCs w:val="28"/>
        </w:rPr>
        <w:t>本赛项</w:t>
      </w:r>
      <w:r w:rsidR="006E004D">
        <w:rPr>
          <w:rFonts w:ascii="仿宋" w:eastAsia="仿宋" w:hAnsi="仿宋"/>
          <w:spacing w:val="-6"/>
          <w:sz w:val="28"/>
          <w:szCs w:val="28"/>
        </w:rPr>
        <w:t>比赛</w:t>
      </w:r>
      <w:r>
        <w:rPr>
          <w:rFonts w:ascii="仿宋" w:eastAsia="仿宋" w:hAnsi="仿宋"/>
          <w:spacing w:val="-6"/>
          <w:sz w:val="28"/>
          <w:szCs w:val="28"/>
        </w:rPr>
        <w:t>主要考核选手基础美术造型与装饰创作技能，重点检验学生</w:t>
      </w:r>
      <w:r>
        <w:rPr>
          <w:rFonts w:ascii="仿宋" w:eastAsia="仿宋" w:hAnsi="仿宋"/>
          <w:spacing w:val="-6"/>
          <w:sz w:val="28"/>
          <w:szCs w:val="28"/>
        </w:rPr>
        <w:lastRenderedPageBreak/>
        <w:t>的职业道德、职业素养、基础造型能力及设计创意表现能力通过基础美术造型和造型与装饰创作两个模块展开</w:t>
      </w:r>
      <w:r w:rsidR="006E004D">
        <w:rPr>
          <w:rFonts w:ascii="仿宋" w:eastAsia="仿宋" w:hAnsi="仿宋"/>
          <w:spacing w:val="-6"/>
          <w:sz w:val="28"/>
          <w:szCs w:val="28"/>
        </w:rPr>
        <w:t>比赛</w:t>
      </w:r>
      <w:r>
        <w:rPr>
          <w:rFonts w:ascii="仿宋" w:eastAsia="仿宋" w:hAnsi="仿宋"/>
          <w:spacing w:val="-6"/>
          <w:sz w:val="28"/>
          <w:szCs w:val="28"/>
        </w:rPr>
        <w:t>。</w:t>
      </w:r>
    </w:p>
    <w:p w14:paraId="2C4D6B13" w14:textId="675B6FC1" w:rsidR="007035E8" w:rsidRDefault="00752C1C">
      <w:pPr>
        <w:pStyle w:val="a6"/>
        <w:spacing w:line="360" w:lineRule="auto"/>
        <w:ind w:firstLineChars="200" w:firstLine="538"/>
        <w:rPr>
          <w:rFonts w:ascii="仿宋" w:eastAsia="仿宋" w:hAnsi="仿宋"/>
          <w:spacing w:val="-6"/>
          <w:sz w:val="28"/>
          <w:szCs w:val="28"/>
        </w:rPr>
      </w:pPr>
      <w:r>
        <w:rPr>
          <w:rFonts w:ascii="仿宋" w:eastAsia="仿宋" w:hAnsi="仿宋" w:hint="eastAsia"/>
          <w:b/>
          <w:bCs/>
          <w:spacing w:val="-6"/>
          <w:sz w:val="28"/>
          <w:szCs w:val="28"/>
        </w:rPr>
        <w:t>模块一：</w:t>
      </w:r>
      <w:r>
        <w:rPr>
          <w:rFonts w:ascii="仿宋" w:eastAsia="仿宋" w:hAnsi="仿宋"/>
          <w:spacing w:val="-6"/>
          <w:sz w:val="28"/>
          <w:szCs w:val="28"/>
        </w:rPr>
        <w:t xml:space="preserve">基础美术造型技能考核占比 </w:t>
      </w:r>
      <w:r>
        <w:rPr>
          <w:rFonts w:ascii="Times New Roman" w:eastAsia="仿宋" w:hAnsi="Times New Roman"/>
          <w:spacing w:val="-6"/>
          <w:sz w:val="28"/>
          <w:szCs w:val="28"/>
        </w:rPr>
        <w:t>60</w:t>
      </w:r>
      <w:r>
        <w:rPr>
          <w:rFonts w:ascii="仿宋" w:eastAsia="仿宋" w:hAnsi="仿宋"/>
          <w:spacing w:val="-6"/>
          <w:sz w:val="28"/>
          <w:szCs w:val="28"/>
        </w:rPr>
        <w:t>%，考核内容为素描写生或色彩写生，在</w:t>
      </w:r>
      <w:r>
        <w:rPr>
          <w:rFonts w:ascii="仿宋" w:eastAsia="仿宋" w:hAnsi="仿宋" w:hint="eastAsia"/>
          <w:spacing w:val="-6"/>
          <w:sz w:val="28"/>
          <w:szCs w:val="28"/>
        </w:rPr>
        <w:t>赛前</w:t>
      </w:r>
      <w:r>
        <w:rPr>
          <w:rFonts w:ascii="仿宋" w:eastAsia="仿宋" w:hAnsi="仿宋"/>
          <w:spacing w:val="-6"/>
          <w:sz w:val="28"/>
          <w:szCs w:val="28"/>
        </w:rPr>
        <w:t>领队会议时抽取考核方向。</w:t>
      </w:r>
    </w:p>
    <w:p w14:paraId="31117425" w14:textId="77777777" w:rsidR="007035E8" w:rsidRDefault="00752C1C">
      <w:pPr>
        <w:pStyle w:val="a6"/>
        <w:spacing w:line="360" w:lineRule="auto"/>
        <w:ind w:firstLineChars="200" w:firstLine="536"/>
        <w:rPr>
          <w:rFonts w:ascii="仿宋" w:eastAsia="仿宋" w:hAnsi="仿宋"/>
          <w:spacing w:val="-6"/>
          <w:sz w:val="28"/>
          <w:szCs w:val="28"/>
        </w:rPr>
      </w:pPr>
      <w:r>
        <w:rPr>
          <w:rFonts w:ascii="仿宋" w:eastAsia="仿宋" w:hAnsi="仿宋"/>
          <w:spacing w:val="-6"/>
          <w:sz w:val="28"/>
          <w:szCs w:val="28"/>
        </w:rPr>
        <w:t>素描写生为半身带手人像写生，色彩静物写生素材为水果蔬菜、文化艺术器具、厨具与日用器皿、各色衬布等，根据试题要求进行组合。</w:t>
      </w:r>
    </w:p>
    <w:p w14:paraId="05A18AC8" w14:textId="77777777" w:rsidR="007035E8" w:rsidRDefault="00752C1C">
      <w:pPr>
        <w:pStyle w:val="a6"/>
        <w:spacing w:line="360" w:lineRule="auto"/>
        <w:ind w:firstLineChars="200" w:firstLine="538"/>
        <w:rPr>
          <w:rFonts w:ascii="仿宋" w:eastAsia="仿宋" w:hAnsi="仿宋"/>
          <w:spacing w:val="-6"/>
          <w:sz w:val="28"/>
          <w:szCs w:val="28"/>
        </w:rPr>
      </w:pPr>
      <w:r>
        <w:rPr>
          <w:rFonts w:ascii="仿宋" w:eastAsia="仿宋" w:hAnsi="仿宋" w:hint="eastAsia"/>
          <w:b/>
          <w:bCs/>
          <w:spacing w:val="-6"/>
          <w:sz w:val="28"/>
          <w:szCs w:val="28"/>
        </w:rPr>
        <w:t>模块二：</w:t>
      </w:r>
      <w:r>
        <w:rPr>
          <w:rFonts w:ascii="仿宋" w:eastAsia="仿宋" w:hAnsi="仿宋"/>
          <w:spacing w:val="-6"/>
          <w:sz w:val="28"/>
          <w:szCs w:val="28"/>
        </w:rPr>
        <w:t xml:space="preserve">造型与装饰创作技能考核占比 </w:t>
      </w:r>
      <w:r>
        <w:rPr>
          <w:rFonts w:ascii="Times New Roman" w:eastAsia="仿宋" w:hAnsi="Times New Roman"/>
          <w:spacing w:val="-6"/>
          <w:sz w:val="28"/>
          <w:szCs w:val="28"/>
        </w:rPr>
        <w:t>40</w:t>
      </w:r>
      <w:r>
        <w:rPr>
          <w:rFonts w:ascii="仿宋" w:eastAsia="仿宋" w:hAnsi="仿宋"/>
          <w:spacing w:val="-6"/>
          <w:sz w:val="28"/>
          <w:szCs w:val="28"/>
        </w:rPr>
        <w:t>%，考核内容为图案与装饰设计。试题给定相应黑白图片素材（黑白图片主题为自然生态环境、中国优秀传统文化遗产等），选手根据提供的图片素材进行解构与重构、形象联想与创意表达、图形转换与色彩表达，并按照赛题要求的主题进行图案与装饰设计，完成装饰作品一幅。</w:t>
      </w:r>
    </w:p>
    <w:p w14:paraId="2155DE3E" w14:textId="3E760C3E" w:rsidR="007035E8" w:rsidRDefault="00752C1C">
      <w:pPr>
        <w:pStyle w:val="a6"/>
        <w:spacing w:line="360" w:lineRule="auto"/>
        <w:ind w:firstLineChars="200" w:firstLine="538"/>
        <w:rPr>
          <w:rFonts w:ascii="仿宋" w:eastAsia="仿宋" w:hAnsi="仿宋"/>
          <w:b/>
          <w:bCs/>
          <w:spacing w:val="-6"/>
          <w:sz w:val="28"/>
          <w:szCs w:val="28"/>
        </w:rPr>
      </w:pPr>
      <w:r>
        <w:rPr>
          <w:rFonts w:ascii="仿宋" w:eastAsia="仿宋" w:hAnsi="仿宋"/>
          <w:b/>
          <w:bCs/>
          <w:spacing w:val="-6"/>
          <w:sz w:val="28"/>
          <w:szCs w:val="28"/>
        </w:rPr>
        <w:t>（</w:t>
      </w:r>
      <w:r>
        <w:rPr>
          <w:rFonts w:ascii="仿宋" w:eastAsia="仿宋" w:hAnsi="仿宋" w:hint="eastAsia"/>
          <w:b/>
          <w:bCs/>
          <w:spacing w:val="-6"/>
          <w:sz w:val="28"/>
          <w:szCs w:val="28"/>
        </w:rPr>
        <w:t>一</w:t>
      </w:r>
      <w:r>
        <w:rPr>
          <w:rFonts w:ascii="仿宋" w:eastAsia="仿宋" w:hAnsi="仿宋"/>
          <w:b/>
          <w:bCs/>
          <w:spacing w:val="-6"/>
          <w:sz w:val="28"/>
          <w:szCs w:val="28"/>
        </w:rPr>
        <w:t>）</w:t>
      </w:r>
      <w:r w:rsidR="006E004D">
        <w:rPr>
          <w:rFonts w:ascii="仿宋" w:eastAsia="仿宋" w:hAnsi="仿宋" w:hint="eastAsia"/>
          <w:b/>
          <w:bCs/>
          <w:spacing w:val="-6"/>
          <w:sz w:val="28"/>
          <w:szCs w:val="28"/>
        </w:rPr>
        <w:t>比赛</w:t>
      </w:r>
      <w:r>
        <w:rPr>
          <w:rFonts w:ascii="仿宋" w:eastAsia="仿宋" w:hAnsi="仿宋" w:hint="eastAsia"/>
          <w:b/>
          <w:bCs/>
          <w:spacing w:val="-6"/>
          <w:sz w:val="28"/>
          <w:szCs w:val="28"/>
        </w:rPr>
        <w:t>内容简表：</w:t>
      </w: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0"/>
        <w:gridCol w:w="1426"/>
        <w:gridCol w:w="1268"/>
        <w:gridCol w:w="2409"/>
        <w:gridCol w:w="1418"/>
        <w:gridCol w:w="1446"/>
      </w:tblGrid>
      <w:tr w:rsidR="007035E8" w14:paraId="482DD33D" w14:textId="77777777">
        <w:trPr>
          <w:trHeight w:val="760"/>
        </w:trPr>
        <w:tc>
          <w:tcPr>
            <w:tcW w:w="3704" w:type="dxa"/>
            <w:gridSpan w:val="3"/>
            <w:shd w:val="clear" w:color="auto" w:fill="auto"/>
          </w:tcPr>
          <w:p w14:paraId="763BC437" w14:textId="77777777" w:rsidR="007035E8" w:rsidRDefault="00752C1C">
            <w:pPr>
              <w:pStyle w:val="TableParagraph"/>
              <w:spacing w:before="163"/>
              <w:ind w:left="1435" w:right="1631"/>
              <w:jc w:val="center"/>
              <w:rPr>
                <w:rFonts w:ascii="仿宋" w:eastAsia="仿宋" w:hAnsi="仿宋"/>
                <w:b/>
                <w:sz w:val="24"/>
              </w:rPr>
            </w:pPr>
            <w:r>
              <w:rPr>
                <w:rFonts w:ascii="仿宋" w:eastAsia="仿宋" w:hAnsi="仿宋" w:hint="eastAsia"/>
                <w:b/>
                <w:sz w:val="24"/>
              </w:rPr>
              <w:t>模块</w:t>
            </w:r>
          </w:p>
        </w:tc>
        <w:tc>
          <w:tcPr>
            <w:tcW w:w="2409" w:type="dxa"/>
            <w:shd w:val="clear" w:color="auto" w:fill="auto"/>
          </w:tcPr>
          <w:p w14:paraId="6DE36E0F" w14:textId="77777777" w:rsidR="007035E8" w:rsidRDefault="00752C1C">
            <w:pPr>
              <w:pStyle w:val="TableParagraph"/>
              <w:spacing w:before="163"/>
              <w:ind w:left="617"/>
              <w:rPr>
                <w:rFonts w:ascii="仿宋" w:eastAsia="仿宋" w:hAnsi="仿宋"/>
                <w:b/>
                <w:sz w:val="24"/>
              </w:rPr>
            </w:pPr>
            <w:r>
              <w:rPr>
                <w:rFonts w:ascii="仿宋" w:eastAsia="仿宋" w:hAnsi="仿宋" w:hint="eastAsia"/>
                <w:b/>
                <w:sz w:val="24"/>
              </w:rPr>
              <w:t>主要内容</w:t>
            </w:r>
          </w:p>
        </w:tc>
        <w:tc>
          <w:tcPr>
            <w:tcW w:w="1418" w:type="dxa"/>
            <w:shd w:val="clear" w:color="auto" w:fill="auto"/>
          </w:tcPr>
          <w:p w14:paraId="49022DDC" w14:textId="77777777" w:rsidR="007035E8" w:rsidRDefault="00752C1C">
            <w:pPr>
              <w:pStyle w:val="TableParagraph"/>
              <w:spacing w:before="163"/>
              <w:ind w:left="193"/>
              <w:jc w:val="center"/>
              <w:rPr>
                <w:rFonts w:ascii="仿宋" w:eastAsia="仿宋" w:hAnsi="仿宋"/>
                <w:b/>
                <w:sz w:val="24"/>
              </w:rPr>
            </w:pPr>
            <w:r>
              <w:rPr>
                <w:rFonts w:ascii="仿宋" w:eastAsia="仿宋" w:hAnsi="仿宋" w:hint="eastAsia"/>
                <w:b/>
                <w:sz w:val="24"/>
              </w:rPr>
              <w:t>比赛时长</w:t>
            </w:r>
          </w:p>
        </w:tc>
        <w:tc>
          <w:tcPr>
            <w:tcW w:w="1446" w:type="dxa"/>
            <w:shd w:val="clear" w:color="auto" w:fill="auto"/>
          </w:tcPr>
          <w:p w14:paraId="73A626DD" w14:textId="77777777" w:rsidR="007035E8" w:rsidRDefault="00752C1C">
            <w:pPr>
              <w:pStyle w:val="TableParagraph"/>
              <w:spacing w:before="163"/>
              <w:ind w:left="344" w:right="537"/>
              <w:jc w:val="center"/>
              <w:rPr>
                <w:rFonts w:ascii="仿宋" w:eastAsia="仿宋" w:hAnsi="仿宋"/>
                <w:b/>
                <w:sz w:val="24"/>
              </w:rPr>
            </w:pPr>
            <w:r>
              <w:rPr>
                <w:rFonts w:ascii="仿宋" w:eastAsia="仿宋" w:hAnsi="仿宋" w:hint="eastAsia"/>
                <w:b/>
                <w:sz w:val="24"/>
              </w:rPr>
              <w:t>分值</w:t>
            </w:r>
          </w:p>
        </w:tc>
      </w:tr>
      <w:tr w:rsidR="007035E8" w14:paraId="438ABE61" w14:textId="77777777">
        <w:trPr>
          <w:trHeight w:val="762"/>
        </w:trPr>
        <w:tc>
          <w:tcPr>
            <w:tcW w:w="1010" w:type="dxa"/>
            <w:vMerge w:val="restart"/>
            <w:shd w:val="clear" w:color="auto" w:fill="auto"/>
          </w:tcPr>
          <w:p w14:paraId="210D94D1" w14:textId="77777777" w:rsidR="007035E8" w:rsidRDefault="007035E8">
            <w:pPr>
              <w:pStyle w:val="TableParagraph"/>
              <w:spacing w:before="13"/>
              <w:jc w:val="center"/>
              <w:rPr>
                <w:rFonts w:ascii="仿宋" w:eastAsia="仿宋" w:hAnsi="仿宋"/>
                <w:b/>
                <w:sz w:val="30"/>
              </w:rPr>
            </w:pPr>
          </w:p>
          <w:p w14:paraId="2112DE9C" w14:textId="77777777" w:rsidR="007035E8" w:rsidRDefault="00752C1C">
            <w:pPr>
              <w:pStyle w:val="TableParagraph"/>
              <w:jc w:val="center"/>
              <w:rPr>
                <w:rFonts w:ascii="仿宋" w:eastAsia="仿宋" w:hAnsi="仿宋"/>
                <w:b/>
                <w:sz w:val="24"/>
              </w:rPr>
            </w:pPr>
            <w:r>
              <w:rPr>
                <w:rFonts w:ascii="仿宋" w:eastAsia="仿宋" w:hAnsi="仿宋" w:hint="eastAsia"/>
                <w:b/>
                <w:sz w:val="24"/>
              </w:rPr>
              <w:t>模块一</w:t>
            </w:r>
          </w:p>
        </w:tc>
        <w:tc>
          <w:tcPr>
            <w:tcW w:w="1426" w:type="dxa"/>
            <w:shd w:val="clear" w:color="auto" w:fill="auto"/>
            <w:vAlign w:val="center"/>
          </w:tcPr>
          <w:p w14:paraId="6BF2C17D" w14:textId="77777777" w:rsidR="007035E8" w:rsidRDefault="00752C1C">
            <w:pPr>
              <w:pStyle w:val="TableParagraph"/>
              <w:spacing w:before="71" w:line="242" w:lineRule="auto"/>
              <w:ind w:left="429" w:right="180" w:hanging="240"/>
              <w:jc w:val="both"/>
              <w:rPr>
                <w:rFonts w:ascii="仿宋" w:eastAsia="仿宋" w:hAnsi="仿宋"/>
                <w:sz w:val="24"/>
              </w:rPr>
            </w:pPr>
            <w:r>
              <w:rPr>
                <w:rFonts w:ascii="仿宋" w:eastAsia="仿宋" w:hAnsi="仿宋"/>
                <w:spacing w:val="-2"/>
                <w:sz w:val="24"/>
              </w:rPr>
              <w:t>素描造</w:t>
            </w:r>
            <w:r>
              <w:rPr>
                <w:rFonts w:ascii="仿宋" w:eastAsia="仿宋" w:hAnsi="仿宋"/>
                <w:sz w:val="24"/>
              </w:rPr>
              <w:t>型</w:t>
            </w:r>
          </w:p>
        </w:tc>
        <w:tc>
          <w:tcPr>
            <w:tcW w:w="1268" w:type="dxa"/>
            <w:vMerge w:val="restart"/>
            <w:shd w:val="clear" w:color="auto" w:fill="auto"/>
            <w:vAlign w:val="center"/>
          </w:tcPr>
          <w:p w14:paraId="5AF5C8CD" w14:textId="77777777" w:rsidR="007035E8" w:rsidRDefault="007035E8">
            <w:pPr>
              <w:pStyle w:val="TableParagraph"/>
              <w:spacing w:before="13"/>
              <w:jc w:val="both"/>
              <w:rPr>
                <w:rFonts w:ascii="仿宋" w:eastAsia="仿宋" w:hAnsi="仿宋"/>
                <w:b/>
                <w:sz w:val="25"/>
              </w:rPr>
            </w:pPr>
          </w:p>
          <w:p w14:paraId="22254BFF" w14:textId="77777777" w:rsidR="007035E8" w:rsidRDefault="00752C1C">
            <w:pPr>
              <w:pStyle w:val="TableParagraph"/>
              <w:spacing w:line="242" w:lineRule="auto"/>
              <w:ind w:left="221" w:right="207"/>
              <w:jc w:val="both"/>
              <w:rPr>
                <w:rFonts w:ascii="仿宋" w:eastAsia="仿宋" w:hAnsi="仿宋"/>
                <w:sz w:val="24"/>
              </w:rPr>
            </w:pPr>
            <w:r>
              <w:rPr>
                <w:rFonts w:ascii="仿宋" w:eastAsia="仿宋" w:hAnsi="仿宋"/>
                <w:spacing w:val="-2"/>
                <w:sz w:val="24"/>
              </w:rPr>
              <w:t>赛前专家抽选</w:t>
            </w:r>
          </w:p>
        </w:tc>
        <w:tc>
          <w:tcPr>
            <w:tcW w:w="2409" w:type="dxa"/>
            <w:shd w:val="clear" w:color="auto" w:fill="auto"/>
          </w:tcPr>
          <w:p w14:paraId="0BE14238" w14:textId="77777777" w:rsidR="007035E8" w:rsidRDefault="007035E8">
            <w:pPr>
              <w:pStyle w:val="TableParagraph"/>
              <w:spacing w:before="14"/>
              <w:rPr>
                <w:rFonts w:ascii="仿宋" w:eastAsia="仿宋" w:hAnsi="仿宋"/>
                <w:b/>
                <w:sz w:val="12"/>
              </w:rPr>
            </w:pPr>
          </w:p>
          <w:p w14:paraId="5BB603E2" w14:textId="77777777" w:rsidR="007035E8" w:rsidRDefault="00752C1C">
            <w:pPr>
              <w:pStyle w:val="TableParagraph"/>
              <w:ind w:left="245"/>
              <w:rPr>
                <w:rFonts w:ascii="仿宋" w:eastAsia="仿宋" w:hAnsi="仿宋"/>
                <w:sz w:val="24"/>
              </w:rPr>
            </w:pPr>
            <w:r>
              <w:rPr>
                <w:rFonts w:ascii="仿宋" w:eastAsia="仿宋" w:hAnsi="仿宋"/>
                <w:sz w:val="24"/>
              </w:rPr>
              <w:t>半身带手人像写生</w:t>
            </w:r>
          </w:p>
        </w:tc>
        <w:tc>
          <w:tcPr>
            <w:tcW w:w="1418" w:type="dxa"/>
            <w:shd w:val="clear" w:color="auto" w:fill="auto"/>
          </w:tcPr>
          <w:p w14:paraId="70BFCF03" w14:textId="77777777" w:rsidR="007035E8" w:rsidRDefault="00752C1C">
            <w:pPr>
              <w:pStyle w:val="TableParagraph"/>
              <w:spacing w:before="227"/>
              <w:ind w:right="317"/>
              <w:jc w:val="center"/>
              <w:rPr>
                <w:rFonts w:ascii="仿宋" w:eastAsia="仿宋" w:hAnsi="仿宋"/>
                <w:sz w:val="24"/>
              </w:rPr>
            </w:pPr>
            <w:r>
              <w:rPr>
                <w:rFonts w:ascii="Times New Roman" w:eastAsia="仿宋" w:hAnsi="Times New Roman" w:cs="Times New Roman"/>
                <w:sz w:val="24"/>
              </w:rPr>
              <w:t>180</w:t>
            </w:r>
            <w:r>
              <w:rPr>
                <w:rFonts w:ascii="仿宋" w:eastAsia="仿宋" w:hAnsi="仿宋"/>
                <w:sz w:val="24"/>
              </w:rPr>
              <w:t xml:space="preserve"> 分钟</w:t>
            </w:r>
          </w:p>
        </w:tc>
        <w:tc>
          <w:tcPr>
            <w:tcW w:w="1446" w:type="dxa"/>
            <w:vMerge w:val="restart"/>
            <w:shd w:val="clear" w:color="auto" w:fill="auto"/>
          </w:tcPr>
          <w:p w14:paraId="0975A519" w14:textId="77777777" w:rsidR="007035E8" w:rsidRDefault="007035E8">
            <w:pPr>
              <w:pStyle w:val="TableParagraph"/>
              <w:spacing w:before="5"/>
              <w:rPr>
                <w:rFonts w:ascii="仿宋" w:eastAsia="仿宋" w:hAnsi="仿宋"/>
                <w:b/>
                <w:sz w:val="35"/>
              </w:rPr>
            </w:pPr>
          </w:p>
          <w:p w14:paraId="014B5F11" w14:textId="77777777" w:rsidR="007035E8" w:rsidRDefault="00752C1C">
            <w:pPr>
              <w:pStyle w:val="TableParagraph"/>
              <w:ind w:left="339" w:right="537"/>
              <w:jc w:val="center"/>
              <w:rPr>
                <w:rFonts w:ascii="仿宋" w:eastAsia="仿宋" w:hAnsi="仿宋"/>
                <w:sz w:val="24"/>
              </w:rPr>
            </w:pPr>
            <w:r>
              <w:rPr>
                <w:rFonts w:ascii="Times New Roman" w:eastAsia="仿宋" w:hAnsi="Times New Roman" w:cs="Times New Roman"/>
                <w:sz w:val="24"/>
              </w:rPr>
              <w:t>60</w:t>
            </w:r>
          </w:p>
        </w:tc>
      </w:tr>
      <w:tr w:rsidR="007035E8" w14:paraId="0452C49C" w14:textId="77777777">
        <w:trPr>
          <w:trHeight w:val="760"/>
        </w:trPr>
        <w:tc>
          <w:tcPr>
            <w:tcW w:w="1010" w:type="dxa"/>
            <w:vMerge/>
            <w:tcBorders>
              <w:top w:val="nil"/>
            </w:tcBorders>
            <w:shd w:val="clear" w:color="auto" w:fill="auto"/>
          </w:tcPr>
          <w:p w14:paraId="3CB679B7" w14:textId="77777777" w:rsidR="007035E8" w:rsidRDefault="007035E8">
            <w:pPr>
              <w:autoSpaceDE w:val="0"/>
              <w:autoSpaceDN w:val="0"/>
              <w:jc w:val="center"/>
              <w:rPr>
                <w:rFonts w:ascii="仿宋" w:eastAsia="仿宋" w:hAnsi="仿宋"/>
                <w:sz w:val="2"/>
                <w:szCs w:val="2"/>
              </w:rPr>
            </w:pPr>
          </w:p>
        </w:tc>
        <w:tc>
          <w:tcPr>
            <w:tcW w:w="1426" w:type="dxa"/>
            <w:shd w:val="clear" w:color="auto" w:fill="auto"/>
            <w:vAlign w:val="center"/>
          </w:tcPr>
          <w:p w14:paraId="3F6824B1" w14:textId="77777777" w:rsidR="007035E8" w:rsidRDefault="00752C1C">
            <w:pPr>
              <w:pStyle w:val="TableParagraph"/>
              <w:spacing w:before="69" w:line="242" w:lineRule="auto"/>
              <w:ind w:left="429" w:right="180" w:hanging="240"/>
              <w:jc w:val="both"/>
              <w:rPr>
                <w:rFonts w:ascii="仿宋" w:eastAsia="仿宋" w:hAnsi="仿宋"/>
                <w:sz w:val="24"/>
              </w:rPr>
            </w:pPr>
            <w:r>
              <w:rPr>
                <w:rFonts w:ascii="仿宋" w:eastAsia="仿宋" w:hAnsi="仿宋"/>
                <w:spacing w:val="-2"/>
                <w:sz w:val="24"/>
              </w:rPr>
              <w:t>色彩造</w:t>
            </w:r>
            <w:r>
              <w:rPr>
                <w:rFonts w:ascii="仿宋" w:eastAsia="仿宋" w:hAnsi="仿宋"/>
                <w:sz w:val="24"/>
              </w:rPr>
              <w:t>型</w:t>
            </w:r>
          </w:p>
        </w:tc>
        <w:tc>
          <w:tcPr>
            <w:tcW w:w="1268" w:type="dxa"/>
            <w:vMerge/>
            <w:tcBorders>
              <w:top w:val="nil"/>
            </w:tcBorders>
            <w:shd w:val="clear" w:color="auto" w:fill="auto"/>
            <w:vAlign w:val="center"/>
          </w:tcPr>
          <w:p w14:paraId="19547185" w14:textId="77777777" w:rsidR="007035E8" w:rsidRDefault="007035E8">
            <w:pPr>
              <w:autoSpaceDE w:val="0"/>
              <w:autoSpaceDN w:val="0"/>
              <w:rPr>
                <w:rFonts w:ascii="仿宋" w:eastAsia="仿宋" w:hAnsi="仿宋"/>
                <w:sz w:val="2"/>
                <w:szCs w:val="2"/>
              </w:rPr>
            </w:pPr>
          </w:p>
        </w:tc>
        <w:tc>
          <w:tcPr>
            <w:tcW w:w="2409" w:type="dxa"/>
            <w:shd w:val="clear" w:color="auto" w:fill="auto"/>
          </w:tcPr>
          <w:p w14:paraId="5793BF46" w14:textId="77777777" w:rsidR="007035E8" w:rsidRDefault="007035E8">
            <w:pPr>
              <w:pStyle w:val="TableParagraph"/>
              <w:spacing w:before="11"/>
              <w:rPr>
                <w:rFonts w:ascii="仿宋" w:eastAsia="仿宋" w:hAnsi="仿宋"/>
                <w:b/>
                <w:sz w:val="12"/>
              </w:rPr>
            </w:pPr>
          </w:p>
          <w:p w14:paraId="5A1DD6F7" w14:textId="77777777" w:rsidR="007035E8" w:rsidRDefault="00752C1C">
            <w:pPr>
              <w:pStyle w:val="TableParagraph"/>
              <w:spacing w:before="1"/>
              <w:ind w:left="485"/>
              <w:rPr>
                <w:rFonts w:ascii="仿宋" w:eastAsia="仿宋" w:hAnsi="仿宋"/>
                <w:sz w:val="24"/>
              </w:rPr>
            </w:pPr>
            <w:r>
              <w:rPr>
                <w:rFonts w:ascii="仿宋" w:eastAsia="仿宋" w:hAnsi="仿宋"/>
                <w:sz w:val="24"/>
              </w:rPr>
              <w:t>色彩静物写生</w:t>
            </w:r>
          </w:p>
        </w:tc>
        <w:tc>
          <w:tcPr>
            <w:tcW w:w="1418" w:type="dxa"/>
            <w:shd w:val="clear" w:color="auto" w:fill="auto"/>
          </w:tcPr>
          <w:p w14:paraId="45CCA935" w14:textId="77777777" w:rsidR="007035E8" w:rsidRDefault="00752C1C">
            <w:pPr>
              <w:pStyle w:val="TableParagraph"/>
              <w:spacing w:before="225"/>
              <w:ind w:right="317"/>
              <w:jc w:val="center"/>
              <w:rPr>
                <w:rFonts w:ascii="仿宋" w:eastAsia="仿宋" w:hAnsi="仿宋"/>
                <w:sz w:val="24"/>
              </w:rPr>
            </w:pPr>
            <w:r>
              <w:rPr>
                <w:rFonts w:ascii="Times New Roman" w:eastAsia="仿宋" w:hAnsi="Times New Roman" w:cs="Times New Roman"/>
                <w:sz w:val="24"/>
              </w:rPr>
              <w:t>180</w:t>
            </w:r>
            <w:r>
              <w:rPr>
                <w:rFonts w:ascii="仿宋" w:eastAsia="仿宋" w:hAnsi="仿宋"/>
                <w:sz w:val="24"/>
              </w:rPr>
              <w:t xml:space="preserve"> 分钟</w:t>
            </w:r>
          </w:p>
        </w:tc>
        <w:tc>
          <w:tcPr>
            <w:tcW w:w="1446" w:type="dxa"/>
            <w:vMerge/>
            <w:tcBorders>
              <w:top w:val="nil"/>
            </w:tcBorders>
            <w:shd w:val="clear" w:color="auto" w:fill="auto"/>
          </w:tcPr>
          <w:p w14:paraId="57842A2C" w14:textId="77777777" w:rsidR="007035E8" w:rsidRDefault="007035E8">
            <w:pPr>
              <w:autoSpaceDE w:val="0"/>
              <w:autoSpaceDN w:val="0"/>
              <w:rPr>
                <w:rFonts w:ascii="仿宋" w:eastAsia="仿宋" w:hAnsi="仿宋"/>
                <w:sz w:val="2"/>
                <w:szCs w:val="2"/>
              </w:rPr>
            </w:pPr>
          </w:p>
        </w:tc>
      </w:tr>
      <w:tr w:rsidR="007035E8" w14:paraId="18D239BF" w14:textId="77777777">
        <w:trPr>
          <w:trHeight w:val="772"/>
        </w:trPr>
        <w:tc>
          <w:tcPr>
            <w:tcW w:w="1010" w:type="dxa"/>
            <w:shd w:val="clear" w:color="auto" w:fill="auto"/>
          </w:tcPr>
          <w:p w14:paraId="764D5A5A" w14:textId="77777777" w:rsidR="007035E8" w:rsidRDefault="00752C1C">
            <w:pPr>
              <w:pStyle w:val="TableParagraph"/>
              <w:spacing w:before="167"/>
              <w:jc w:val="center"/>
              <w:rPr>
                <w:rFonts w:ascii="仿宋" w:eastAsia="仿宋" w:hAnsi="仿宋"/>
                <w:b/>
                <w:sz w:val="24"/>
              </w:rPr>
            </w:pPr>
            <w:r>
              <w:rPr>
                <w:rFonts w:ascii="仿宋" w:eastAsia="仿宋" w:hAnsi="仿宋" w:hint="eastAsia"/>
                <w:b/>
                <w:sz w:val="24"/>
              </w:rPr>
              <w:t>模块二</w:t>
            </w:r>
          </w:p>
        </w:tc>
        <w:tc>
          <w:tcPr>
            <w:tcW w:w="2694" w:type="dxa"/>
            <w:gridSpan w:val="2"/>
            <w:shd w:val="clear" w:color="auto" w:fill="auto"/>
            <w:vAlign w:val="center"/>
          </w:tcPr>
          <w:p w14:paraId="10902C0E" w14:textId="77777777" w:rsidR="007035E8" w:rsidRDefault="00752C1C">
            <w:pPr>
              <w:pStyle w:val="TableParagraph"/>
              <w:spacing w:before="76" w:line="242" w:lineRule="auto"/>
              <w:ind w:right="520"/>
              <w:jc w:val="center"/>
              <w:rPr>
                <w:rFonts w:ascii="仿宋" w:eastAsia="仿宋" w:hAnsi="仿宋"/>
                <w:sz w:val="24"/>
              </w:rPr>
            </w:pPr>
            <w:r>
              <w:rPr>
                <w:rFonts w:ascii="仿宋" w:eastAsia="仿宋" w:hAnsi="仿宋"/>
                <w:spacing w:val="-1"/>
                <w:sz w:val="24"/>
              </w:rPr>
              <w:t>造型与装饰</w:t>
            </w:r>
            <w:r>
              <w:rPr>
                <w:rFonts w:ascii="仿宋" w:eastAsia="仿宋" w:hAnsi="仿宋"/>
                <w:sz w:val="24"/>
              </w:rPr>
              <w:t>创作</w:t>
            </w:r>
          </w:p>
        </w:tc>
        <w:tc>
          <w:tcPr>
            <w:tcW w:w="2409" w:type="dxa"/>
            <w:shd w:val="clear" w:color="auto" w:fill="auto"/>
          </w:tcPr>
          <w:p w14:paraId="05F6C438" w14:textId="77777777" w:rsidR="007035E8" w:rsidRDefault="007035E8">
            <w:pPr>
              <w:pStyle w:val="TableParagraph"/>
              <w:spacing w:before="1"/>
              <w:rPr>
                <w:rFonts w:ascii="仿宋" w:eastAsia="仿宋" w:hAnsi="仿宋"/>
                <w:b/>
                <w:sz w:val="13"/>
              </w:rPr>
            </w:pPr>
          </w:p>
          <w:p w14:paraId="66D2557C" w14:textId="77777777" w:rsidR="007035E8" w:rsidRDefault="00752C1C">
            <w:pPr>
              <w:pStyle w:val="TableParagraph"/>
              <w:ind w:left="605"/>
              <w:rPr>
                <w:rFonts w:ascii="仿宋" w:eastAsia="仿宋" w:hAnsi="仿宋"/>
                <w:sz w:val="24"/>
              </w:rPr>
            </w:pPr>
            <w:r>
              <w:rPr>
                <w:rFonts w:ascii="仿宋" w:eastAsia="仿宋" w:hAnsi="仿宋"/>
                <w:sz w:val="24"/>
              </w:rPr>
              <w:t>图案与装饰</w:t>
            </w:r>
          </w:p>
        </w:tc>
        <w:tc>
          <w:tcPr>
            <w:tcW w:w="1418" w:type="dxa"/>
            <w:shd w:val="clear" w:color="auto" w:fill="auto"/>
          </w:tcPr>
          <w:p w14:paraId="2E265847" w14:textId="77777777" w:rsidR="007035E8" w:rsidRDefault="00752C1C">
            <w:pPr>
              <w:pStyle w:val="TableParagraph"/>
              <w:spacing w:before="232"/>
              <w:ind w:right="317"/>
              <w:jc w:val="center"/>
              <w:rPr>
                <w:rFonts w:ascii="仿宋" w:eastAsia="仿宋" w:hAnsi="仿宋"/>
                <w:sz w:val="24"/>
              </w:rPr>
            </w:pPr>
            <w:r>
              <w:rPr>
                <w:rFonts w:ascii="Times New Roman" w:eastAsia="仿宋" w:hAnsi="Times New Roman" w:cs="Times New Roman"/>
                <w:sz w:val="24"/>
              </w:rPr>
              <w:t>180</w:t>
            </w:r>
            <w:r>
              <w:rPr>
                <w:rFonts w:ascii="仿宋" w:eastAsia="仿宋" w:hAnsi="仿宋"/>
                <w:sz w:val="24"/>
              </w:rPr>
              <w:t xml:space="preserve"> 分钟</w:t>
            </w:r>
          </w:p>
        </w:tc>
        <w:tc>
          <w:tcPr>
            <w:tcW w:w="1446" w:type="dxa"/>
            <w:shd w:val="clear" w:color="auto" w:fill="auto"/>
          </w:tcPr>
          <w:p w14:paraId="10157AA8" w14:textId="77777777" w:rsidR="007035E8" w:rsidRDefault="007035E8">
            <w:pPr>
              <w:pStyle w:val="TableParagraph"/>
              <w:spacing w:before="14"/>
              <w:rPr>
                <w:rFonts w:ascii="仿宋" w:eastAsia="仿宋" w:hAnsi="仿宋"/>
                <w:b/>
                <w:sz w:val="13"/>
              </w:rPr>
            </w:pPr>
          </w:p>
          <w:p w14:paraId="230F30DC" w14:textId="77777777" w:rsidR="007035E8" w:rsidRDefault="00752C1C">
            <w:pPr>
              <w:pStyle w:val="TableParagraph"/>
              <w:spacing w:before="1"/>
              <w:ind w:left="339" w:right="537"/>
              <w:jc w:val="center"/>
              <w:rPr>
                <w:rFonts w:ascii="仿宋" w:eastAsia="仿宋" w:hAnsi="仿宋"/>
                <w:sz w:val="24"/>
              </w:rPr>
            </w:pPr>
            <w:r>
              <w:rPr>
                <w:rFonts w:ascii="Times New Roman" w:eastAsia="仿宋" w:hAnsi="Times New Roman" w:cs="Times New Roman"/>
                <w:sz w:val="24"/>
              </w:rPr>
              <w:t>40</w:t>
            </w:r>
          </w:p>
        </w:tc>
      </w:tr>
    </w:tbl>
    <w:p w14:paraId="53FE1559" w14:textId="77777777" w:rsidR="007035E8" w:rsidRDefault="007035E8">
      <w:pPr>
        <w:pStyle w:val="a6"/>
        <w:spacing w:line="360" w:lineRule="auto"/>
        <w:rPr>
          <w:rFonts w:ascii="仿宋" w:eastAsia="仿宋" w:hAnsi="仿宋"/>
          <w:b/>
          <w:bCs/>
          <w:spacing w:val="-6"/>
          <w:sz w:val="28"/>
          <w:szCs w:val="28"/>
        </w:rPr>
      </w:pPr>
    </w:p>
    <w:p w14:paraId="5585E3AD" w14:textId="51C089F4" w:rsidR="007035E8" w:rsidRDefault="00752C1C">
      <w:pPr>
        <w:pStyle w:val="a6"/>
        <w:spacing w:line="360" w:lineRule="auto"/>
        <w:ind w:firstLineChars="200" w:firstLine="538"/>
        <w:rPr>
          <w:rFonts w:ascii="仿宋" w:eastAsia="仿宋" w:hAnsi="仿宋"/>
          <w:b/>
          <w:bCs/>
          <w:color w:val="000000" w:themeColor="text1"/>
          <w:spacing w:val="-6"/>
          <w:sz w:val="28"/>
          <w:szCs w:val="28"/>
        </w:rPr>
      </w:pPr>
      <w:r>
        <w:rPr>
          <w:rFonts w:ascii="仿宋" w:eastAsia="仿宋" w:hAnsi="仿宋"/>
          <w:b/>
          <w:bCs/>
          <w:color w:val="000000" w:themeColor="text1"/>
          <w:spacing w:val="-6"/>
          <w:sz w:val="28"/>
          <w:szCs w:val="28"/>
        </w:rPr>
        <w:t>（</w:t>
      </w:r>
      <w:r>
        <w:rPr>
          <w:rFonts w:ascii="仿宋" w:eastAsia="仿宋" w:hAnsi="仿宋" w:hint="eastAsia"/>
          <w:b/>
          <w:bCs/>
          <w:color w:val="000000" w:themeColor="text1"/>
          <w:spacing w:val="-6"/>
          <w:sz w:val="28"/>
          <w:szCs w:val="28"/>
        </w:rPr>
        <w:t>二</w:t>
      </w:r>
      <w:r>
        <w:rPr>
          <w:rFonts w:ascii="仿宋" w:eastAsia="仿宋" w:hAnsi="仿宋"/>
          <w:b/>
          <w:bCs/>
          <w:color w:val="000000" w:themeColor="text1"/>
          <w:spacing w:val="-6"/>
          <w:sz w:val="28"/>
          <w:szCs w:val="28"/>
        </w:rPr>
        <w:t>）</w:t>
      </w:r>
      <w:r w:rsidR="006E004D">
        <w:rPr>
          <w:rFonts w:ascii="仿宋" w:eastAsia="仿宋" w:hAnsi="仿宋" w:hint="eastAsia"/>
          <w:b/>
          <w:bCs/>
          <w:color w:val="000000" w:themeColor="text1"/>
          <w:spacing w:val="-6"/>
          <w:sz w:val="28"/>
          <w:szCs w:val="28"/>
        </w:rPr>
        <w:t>比赛</w:t>
      </w:r>
      <w:r>
        <w:rPr>
          <w:rFonts w:ascii="仿宋" w:eastAsia="仿宋" w:hAnsi="仿宋" w:hint="eastAsia"/>
          <w:b/>
          <w:bCs/>
          <w:color w:val="000000" w:themeColor="text1"/>
          <w:spacing w:val="-6"/>
          <w:sz w:val="28"/>
          <w:szCs w:val="28"/>
        </w:rPr>
        <w:t>题目：</w:t>
      </w:r>
    </w:p>
    <w:p w14:paraId="0C7C56B7" w14:textId="627930E7" w:rsidR="007035E8" w:rsidRDefault="00752C1C">
      <w:pPr>
        <w:pStyle w:val="a6"/>
        <w:spacing w:line="360" w:lineRule="auto"/>
        <w:ind w:firstLineChars="200" w:firstLine="536"/>
        <w:rPr>
          <w:rFonts w:ascii="仿宋" w:eastAsia="仿宋" w:hAnsi="仿宋"/>
          <w:color w:val="000000" w:themeColor="text1"/>
          <w:spacing w:val="-6"/>
          <w:sz w:val="28"/>
          <w:szCs w:val="28"/>
        </w:rPr>
      </w:pPr>
      <w:r>
        <w:rPr>
          <w:rFonts w:ascii="仿宋" w:eastAsia="仿宋" w:hAnsi="仿宋" w:hint="eastAsia"/>
          <w:color w:val="000000" w:themeColor="text1"/>
          <w:spacing w:val="-6"/>
          <w:sz w:val="28"/>
          <w:szCs w:val="28"/>
        </w:rPr>
        <w:t>本次大赛</w:t>
      </w:r>
      <w:r w:rsidR="0047178C">
        <w:rPr>
          <w:rFonts w:ascii="仿宋" w:eastAsia="仿宋" w:hAnsi="仿宋" w:hint="eastAsia"/>
          <w:color w:val="000000" w:themeColor="text1"/>
          <w:spacing w:val="-6"/>
          <w:sz w:val="28"/>
          <w:szCs w:val="28"/>
        </w:rPr>
        <w:t>以</w:t>
      </w:r>
      <w:r>
        <w:rPr>
          <w:rFonts w:ascii="仿宋" w:eastAsia="仿宋" w:hAnsi="仿宋" w:hint="eastAsia"/>
          <w:color w:val="000000" w:themeColor="text1"/>
          <w:spacing w:val="-6"/>
          <w:sz w:val="28"/>
          <w:szCs w:val="28"/>
        </w:rPr>
        <w:t>2023年全国职业院校技能大赛 “ZZ0</w:t>
      </w:r>
      <w:r>
        <w:rPr>
          <w:rFonts w:ascii="仿宋" w:eastAsia="仿宋" w:hAnsi="仿宋"/>
          <w:color w:val="000000" w:themeColor="text1"/>
          <w:spacing w:val="-6"/>
          <w:sz w:val="28"/>
          <w:szCs w:val="28"/>
        </w:rPr>
        <w:t>24</w:t>
      </w:r>
      <w:r>
        <w:rPr>
          <w:rFonts w:ascii="仿宋" w:eastAsia="仿宋" w:hAnsi="仿宋" w:hint="eastAsia"/>
          <w:color w:val="000000" w:themeColor="text1"/>
          <w:spacing w:val="-6"/>
          <w:sz w:val="28"/>
          <w:szCs w:val="28"/>
        </w:rPr>
        <w:t xml:space="preserve"> 美术造型赛项” </w:t>
      </w:r>
      <w:r w:rsidR="006E004D">
        <w:rPr>
          <w:rFonts w:ascii="仿宋" w:eastAsia="仿宋" w:hAnsi="仿宋" w:hint="eastAsia"/>
          <w:color w:val="000000" w:themeColor="text1"/>
          <w:spacing w:val="-6"/>
          <w:sz w:val="28"/>
          <w:szCs w:val="28"/>
        </w:rPr>
        <w:t>比赛</w:t>
      </w:r>
      <w:r>
        <w:rPr>
          <w:rFonts w:ascii="仿宋" w:eastAsia="仿宋" w:hAnsi="仿宋" w:hint="eastAsia"/>
          <w:color w:val="000000" w:themeColor="text1"/>
          <w:spacing w:val="-6"/>
          <w:sz w:val="28"/>
          <w:szCs w:val="28"/>
        </w:rPr>
        <w:t>赛题库</w:t>
      </w:r>
      <w:r w:rsidR="0047178C">
        <w:rPr>
          <w:rFonts w:ascii="仿宋" w:eastAsia="仿宋" w:hAnsi="仿宋" w:hint="eastAsia"/>
          <w:color w:val="000000" w:themeColor="text1"/>
          <w:spacing w:val="-6"/>
          <w:sz w:val="28"/>
          <w:szCs w:val="28"/>
        </w:rPr>
        <w:t>为基础</w:t>
      </w:r>
      <w:r>
        <w:rPr>
          <w:rFonts w:ascii="仿宋" w:eastAsia="仿宋" w:hAnsi="仿宋" w:hint="eastAsia"/>
          <w:color w:val="000000" w:themeColor="text1"/>
          <w:spacing w:val="-6"/>
          <w:sz w:val="28"/>
          <w:szCs w:val="28"/>
        </w:rPr>
        <w:t>。比赛</w:t>
      </w:r>
      <w:r w:rsidR="004245B6">
        <w:rPr>
          <w:rFonts w:ascii="仿宋" w:eastAsia="仿宋" w:hAnsi="仿宋" w:hint="eastAsia"/>
          <w:color w:val="000000" w:themeColor="text1"/>
          <w:spacing w:val="-6"/>
          <w:sz w:val="28"/>
          <w:szCs w:val="28"/>
        </w:rPr>
        <w:t>前一天</w:t>
      </w:r>
      <w:r>
        <w:rPr>
          <w:rFonts w:ascii="仿宋" w:eastAsia="仿宋" w:hAnsi="仿宋" w:hint="eastAsia"/>
          <w:color w:val="000000" w:themeColor="text1"/>
          <w:spacing w:val="-6"/>
          <w:sz w:val="28"/>
          <w:szCs w:val="28"/>
        </w:rPr>
        <w:t>由裁判长从赛题库中随机抽取一套赛题作为比</w:t>
      </w:r>
      <w:r>
        <w:rPr>
          <w:rFonts w:ascii="仿宋" w:eastAsia="仿宋" w:hAnsi="仿宋" w:hint="eastAsia"/>
          <w:color w:val="000000" w:themeColor="text1"/>
          <w:spacing w:val="-6"/>
          <w:sz w:val="28"/>
          <w:szCs w:val="28"/>
        </w:rPr>
        <w:lastRenderedPageBreak/>
        <w:t>赛内容</w:t>
      </w:r>
      <w:r w:rsidR="004245B6">
        <w:rPr>
          <w:rFonts w:ascii="仿宋" w:eastAsia="仿宋" w:hAnsi="仿宋" w:hint="eastAsia"/>
          <w:color w:val="000000" w:themeColor="text1"/>
          <w:spacing w:val="-6"/>
          <w:sz w:val="28"/>
          <w:szCs w:val="28"/>
        </w:rPr>
        <w:t>，并由裁判长本人或裁判长委托一位专家对赛题3</w:t>
      </w:r>
      <w:r w:rsidR="004245B6">
        <w:rPr>
          <w:rFonts w:ascii="仿宋" w:eastAsia="仿宋" w:hAnsi="仿宋"/>
          <w:color w:val="000000" w:themeColor="text1"/>
          <w:spacing w:val="-6"/>
          <w:sz w:val="28"/>
          <w:szCs w:val="28"/>
        </w:rPr>
        <w:t>0%</w:t>
      </w:r>
      <w:r w:rsidR="004245B6">
        <w:rPr>
          <w:rFonts w:ascii="仿宋" w:eastAsia="仿宋" w:hAnsi="仿宋" w:hint="eastAsia"/>
          <w:color w:val="000000" w:themeColor="text1"/>
          <w:spacing w:val="-6"/>
          <w:sz w:val="28"/>
          <w:szCs w:val="28"/>
        </w:rPr>
        <w:t>内容进行封闭修订。</w:t>
      </w:r>
    </w:p>
    <w:p w14:paraId="19176F6B" w14:textId="5E55F0E6" w:rsidR="007035E8" w:rsidRDefault="00752C1C">
      <w:pPr>
        <w:pStyle w:val="a6"/>
        <w:spacing w:before="240" w:line="600" w:lineRule="exact"/>
        <w:rPr>
          <w:rFonts w:ascii="黑体" w:eastAsia="黑体" w:hAnsi="黑体"/>
          <w:b/>
          <w:bCs/>
          <w:sz w:val="32"/>
          <w:szCs w:val="32"/>
        </w:rPr>
      </w:pPr>
      <w:r>
        <w:rPr>
          <w:rFonts w:ascii="黑体" w:eastAsia="黑体" w:hAnsi="黑体"/>
          <w:b/>
          <w:bCs/>
          <w:sz w:val="32"/>
          <w:szCs w:val="32"/>
        </w:rPr>
        <w:t>四、</w:t>
      </w:r>
      <w:r w:rsidR="006E004D">
        <w:rPr>
          <w:rFonts w:ascii="黑体" w:eastAsia="黑体" w:hAnsi="黑体"/>
          <w:b/>
          <w:bCs/>
          <w:sz w:val="32"/>
          <w:szCs w:val="32"/>
        </w:rPr>
        <w:t>比赛</w:t>
      </w:r>
      <w:r>
        <w:rPr>
          <w:rFonts w:ascii="黑体" w:eastAsia="黑体" w:hAnsi="黑体"/>
          <w:b/>
          <w:bCs/>
          <w:sz w:val="32"/>
          <w:szCs w:val="32"/>
        </w:rPr>
        <w:t>方式</w:t>
      </w:r>
    </w:p>
    <w:p w14:paraId="331A138B" w14:textId="77777777" w:rsidR="007035E8" w:rsidRDefault="00752C1C">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t>本赛项为中职学生组个人</w:t>
      </w:r>
      <w:r>
        <w:rPr>
          <w:rFonts w:ascii="仿宋" w:eastAsia="仿宋" w:hAnsi="仿宋" w:hint="eastAsia"/>
          <w:spacing w:val="-6"/>
          <w:sz w:val="28"/>
          <w:szCs w:val="28"/>
        </w:rPr>
        <w:t>现场</w:t>
      </w:r>
      <w:r>
        <w:rPr>
          <w:rFonts w:ascii="仿宋" w:eastAsia="仿宋" w:hAnsi="仿宋"/>
          <w:spacing w:val="-6"/>
          <w:sz w:val="28"/>
          <w:szCs w:val="28"/>
        </w:rPr>
        <w:t>赛。各</w:t>
      </w:r>
      <w:r>
        <w:rPr>
          <w:rFonts w:ascii="仿宋" w:eastAsia="仿宋" w:hAnsi="仿宋" w:hint="eastAsia"/>
          <w:spacing w:val="-6"/>
          <w:sz w:val="28"/>
          <w:szCs w:val="28"/>
        </w:rPr>
        <w:t>地市</w:t>
      </w:r>
      <w:r>
        <w:rPr>
          <w:rFonts w:ascii="仿宋" w:eastAsia="仿宋" w:hAnsi="仿宋"/>
          <w:spacing w:val="-6"/>
          <w:sz w:val="28"/>
          <w:szCs w:val="28"/>
        </w:rPr>
        <w:t>报名不超过</w:t>
      </w:r>
      <w:r>
        <w:rPr>
          <w:rFonts w:ascii="Times New Roman" w:eastAsia="仿宋" w:hAnsi="Times New Roman"/>
          <w:spacing w:val="-6"/>
          <w:sz w:val="28"/>
          <w:szCs w:val="28"/>
        </w:rPr>
        <w:t>3</w:t>
      </w:r>
      <w:r>
        <w:rPr>
          <w:rFonts w:ascii="仿宋" w:eastAsia="仿宋" w:hAnsi="仿宋"/>
          <w:spacing w:val="-6"/>
          <w:sz w:val="28"/>
          <w:szCs w:val="28"/>
        </w:rPr>
        <w:t xml:space="preserve">名选手且同一学校不超过 </w:t>
      </w:r>
      <w:r>
        <w:rPr>
          <w:rFonts w:ascii="Times New Roman" w:eastAsia="仿宋" w:hAnsi="Times New Roman"/>
          <w:spacing w:val="-6"/>
          <w:sz w:val="28"/>
          <w:szCs w:val="28"/>
        </w:rPr>
        <w:t>1</w:t>
      </w:r>
      <w:r>
        <w:rPr>
          <w:rFonts w:ascii="仿宋" w:eastAsia="仿宋" w:hAnsi="仿宋"/>
          <w:spacing w:val="-6"/>
          <w:sz w:val="28"/>
          <w:szCs w:val="28"/>
        </w:rPr>
        <w:t xml:space="preserve"> 名选手。</w:t>
      </w:r>
    </w:p>
    <w:p w14:paraId="0A6C93C4" w14:textId="403FE0D4" w:rsidR="007035E8" w:rsidRDefault="006E004D">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t>比赛</w:t>
      </w:r>
      <w:r w:rsidR="00752C1C">
        <w:rPr>
          <w:rFonts w:ascii="仿宋" w:eastAsia="仿宋" w:hAnsi="仿宋"/>
          <w:spacing w:val="-6"/>
          <w:sz w:val="28"/>
          <w:szCs w:val="28"/>
        </w:rPr>
        <w:t>在一天内连续完成，上午</w:t>
      </w:r>
      <w:r>
        <w:rPr>
          <w:rFonts w:ascii="仿宋" w:eastAsia="仿宋" w:hAnsi="仿宋"/>
          <w:spacing w:val="-6"/>
          <w:sz w:val="28"/>
          <w:szCs w:val="28"/>
        </w:rPr>
        <w:t>比赛</w:t>
      </w:r>
      <w:r w:rsidR="00752C1C">
        <w:rPr>
          <w:rFonts w:ascii="仿宋" w:eastAsia="仿宋" w:hAnsi="仿宋"/>
          <w:spacing w:val="-6"/>
          <w:sz w:val="28"/>
          <w:szCs w:val="28"/>
        </w:rPr>
        <w:t>开始时先进行抽签加密，参赛选手抽取入场号，由工作人员引导至赛场门口抽取工位号，根据赛场工位号前往指定赛场参加模块一“素描造型”或“色彩造型”方向</w:t>
      </w:r>
      <w:r>
        <w:rPr>
          <w:rFonts w:ascii="仿宋" w:eastAsia="仿宋" w:hAnsi="仿宋"/>
          <w:spacing w:val="-6"/>
          <w:sz w:val="28"/>
          <w:szCs w:val="28"/>
        </w:rPr>
        <w:t>比赛</w:t>
      </w:r>
      <w:r w:rsidR="00752C1C">
        <w:rPr>
          <w:rFonts w:ascii="仿宋" w:eastAsia="仿宋" w:hAnsi="仿宋"/>
          <w:spacing w:val="-6"/>
          <w:sz w:val="28"/>
          <w:szCs w:val="28"/>
        </w:rPr>
        <w:t>，下午继续根据工位号参加模块二“造型与装饰创作”</w:t>
      </w:r>
      <w:r>
        <w:rPr>
          <w:rFonts w:ascii="仿宋" w:eastAsia="仿宋" w:hAnsi="仿宋"/>
          <w:spacing w:val="-6"/>
          <w:sz w:val="28"/>
          <w:szCs w:val="28"/>
        </w:rPr>
        <w:t>比赛</w:t>
      </w:r>
      <w:r w:rsidR="00752C1C">
        <w:rPr>
          <w:rFonts w:ascii="仿宋" w:eastAsia="仿宋" w:hAnsi="仿宋"/>
          <w:spacing w:val="-6"/>
          <w:sz w:val="28"/>
          <w:szCs w:val="28"/>
        </w:rPr>
        <w:t>。模块一</w:t>
      </w:r>
      <w:r>
        <w:rPr>
          <w:rFonts w:ascii="仿宋" w:eastAsia="仿宋" w:hAnsi="仿宋"/>
          <w:spacing w:val="-6"/>
          <w:sz w:val="28"/>
          <w:szCs w:val="28"/>
        </w:rPr>
        <w:t>比赛</w:t>
      </w:r>
      <w:r w:rsidR="00752C1C">
        <w:rPr>
          <w:rFonts w:ascii="仿宋" w:eastAsia="仿宋" w:hAnsi="仿宋"/>
          <w:spacing w:val="-6"/>
          <w:sz w:val="28"/>
          <w:szCs w:val="28"/>
        </w:rPr>
        <w:t>结束后由裁判组一进行评分，模块二</w:t>
      </w:r>
      <w:r>
        <w:rPr>
          <w:rFonts w:ascii="仿宋" w:eastAsia="仿宋" w:hAnsi="仿宋"/>
          <w:spacing w:val="-6"/>
          <w:sz w:val="28"/>
          <w:szCs w:val="28"/>
        </w:rPr>
        <w:t>比赛</w:t>
      </w:r>
      <w:r w:rsidR="00752C1C">
        <w:rPr>
          <w:rFonts w:ascii="仿宋" w:eastAsia="仿宋" w:hAnsi="仿宋"/>
          <w:spacing w:val="-6"/>
          <w:sz w:val="28"/>
          <w:szCs w:val="28"/>
        </w:rPr>
        <w:t>结束后由裁判组二进行评分，汇总个人总分并核分后于第二天公布</w:t>
      </w:r>
      <w:r>
        <w:rPr>
          <w:rFonts w:ascii="仿宋" w:eastAsia="仿宋" w:hAnsi="仿宋"/>
          <w:spacing w:val="-6"/>
          <w:sz w:val="28"/>
          <w:szCs w:val="28"/>
        </w:rPr>
        <w:t>比赛</w:t>
      </w:r>
      <w:r w:rsidR="00752C1C">
        <w:rPr>
          <w:rFonts w:ascii="仿宋" w:eastAsia="仿宋" w:hAnsi="仿宋"/>
          <w:spacing w:val="-6"/>
          <w:sz w:val="28"/>
          <w:szCs w:val="28"/>
        </w:rPr>
        <w:t>结果。</w:t>
      </w:r>
    </w:p>
    <w:p w14:paraId="026D78A2" w14:textId="6DA108F8" w:rsidR="007035E8" w:rsidRDefault="00752C1C">
      <w:pPr>
        <w:pStyle w:val="a6"/>
        <w:spacing w:line="600" w:lineRule="exact"/>
        <w:rPr>
          <w:rFonts w:ascii="黑体" w:eastAsia="黑体" w:hAnsi="黑体"/>
          <w:b/>
          <w:bCs/>
          <w:sz w:val="32"/>
          <w:szCs w:val="32"/>
        </w:rPr>
      </w:pPr>
      <w:r>
        <w:rPr>
          <w:rFonts w:ascii="黑体" w:eastAsia="黑体" w:hAnsi="黑体"/>
          <w:b/>
          <w:bCs/>
          <w:sz w:val="32"/>
          <w:szCs w:val="32"/>
        </w:rPr>
        <w:t>五、</w:t>
      </w:r>
      <w:r w:rsidR="006E004D">
        <w:rPr>
          <w:rFonts w:ascii="黑体" w:eastAsia="黑体" w:hAnsi="黑体"/>
          <w:b/>
          <w:bCs/>
          <w:sz w:val="32"/>
          <w:szCs w:val="32"/>
        </w:rPr>
        <w:t>比赛</w:t>
      </w:r>
      <w:r>
        <w:rPr>
          <w:rFonts w:ascii="黑体" w:eastAsia="黑体" w:hAnsi="黑体"/>
          <w:b/>
          <w:bCs/>
          <w:sz w:val="32"/>
          <w:szCs w:val="32"/>
        </w:rPr>
        <w:t>流程</w:t>
      </w:r>
    </w:p>
    <w:p w14:paraId="3CB99BB2" w14:textId="55E1F7C5" w:rsidR="007035E8" w:rsidRDefault="00752C1C">
      <w:pPr>
        <w:pStyle w:val="2"/>
        <w:rPr>
          <w:rFonts w:ascii="仿宋" w:eastAsia="仿宋" w:hAnsi="仿宋"/>
          <w:sz w:val="28"/>
          <w:szCs w:val="28"/>
        </w:rPr>
      </w:pPr>
      <w:r>
        <w:rPr>
          <w:rFonts w:ascii="仿宋" w:eastAsia="仿宋" w:hAnsi="仿宋"/>
          <w:sz w:val="28"/>
          <w:szCs w:val="28"/>
        </w:rPr>
        <w:lastRenderedPageBreak/>
        <w:t>（一）</w:t>
      </w:r>
      <w:r w:rsidR="006E004D">
        <w:rPr>
          <w:rFonts w:ascii="仿宋" w:eastAsia="仿宋" w:hAnsi="仿宋"/>
          <w:sz w:val="28"/>
          <w:szCs w:val="28"/>
        </w:rPr>
        <w:t>比赛</w:t>
      </w:r>
      <w:r>
        <w:rPr>
          <w:rFonts w:ascii="仿宋" w:eastAsia="仿宋" w:hAnsi="仿宋"/>
          <w:sz w:val="28"/>
          <w:szCs w:val="28"/>
        </w:rPr>
        <w:t>流程图如下：</w:t>
      </w:r>
    </w:p>
    <w:p w14:paraId="3796C206" w14:textId="77777777" w:rsidR="007035E8" w:rsidRDefault="00752C1C">
      <w:pPr>
        <w:pStyle w:val="a6"/>
        <w:spacing w:before="11"/>
        <w:rPr>
          <w:rFonts w:ascii="Microsoft YaHei UI"/>
          <w:b/>
          <w:sz w:val="9"/>
        </w:rPr>
      </w:pPr>
      <w:r>
        <w:rPr>
          <w:noProof/>
        </w:rPr>
        <w:drawing>
          <wp:anchor distT="0" distB="0" distL="0" distR="0" simplePos="0" relativeHeight="251660288" behindDoc="0" locked="0" layoutInCell="1" allowOverlap="1" wp14:anchorId="732D1E30" wp14:editId="24EC1518">
            <wp:simplePos x="0" y="0"/>
            <wp:positionH relativeFrom="page">
              <wp:posOffset>1638300</wp:posOffset>
            </wp:positionH>
            <wp:positionV relativeFrom="paragraph">
              <wp:posOffset>133350</wp:posOffset>
            </wp:positionV>
            <wp:extent cx="4381500" cy="6791325"/>
            <wp:effectExtent l="0" t="0" r="0" b="3175"/>
            <wp:wrapTopAndBottom/>
            <wp:docPr id="1" name="image1.jpeg" descr="流程表"/>
            <wp:cNvGraphicFramePr/>
            <a:graphic xmlns:a="http://schemas.openxmlformats.org/drawingml/2006/main">
              <a:graphicData uri="http://schemas.openxmlformats.org/drawingml/2006/picture">
                <pic:pic xmlns:pic="http://schemas.openxmlformats.org/drawingml/2006/picture">
                  <pic:nvPicPr>
                    <pic:cNvPr id="1" name="image1.jpeg" descr="流程表"/>
                    <pic:cNvPicPr/>
                  </pic:nvPicPr>
                  <pic:blipFill>
                    <a:blip r:embed="rId8">
                      <a:extLst>
                        <a:ext uri="{28A0092B-C50C-407E-A947-70E740481C1C}">
                          <a14:useLocalDpi xmlns:a14="http://schemas.microsoft.com/office/drawing/2010/main" val="0"/>
                        </a:ext>
                      </a:extLst>
                    </a:blip>
                    <a:srcRect/>
                    <a:stretch>
                      <a:fillRect/>
                    </a:stretch>
                  </pic:blipFill>
                  <pic:spPr>
                    <a:xfrm>
                      <a:off x="0" y="0"/>
                      <a:ext cx="4381500" cy="6791325"/>
                    </a:xfrm>
                    <a:prstGeom prst="rect">
                      <a:avLst/>
                    </a:prstGeom>
                    <a:noFill/>
                    <a:ln>
                      <a:noFill/>
                    </a:ln>
                  </pic:spPr>
                </pic:pic>
              </a:graphicData>
            </a:graphic>
          </wp:anchor>
        </w:drawing>
      </w:r>
    </w:p>
    <w:p w14:paraId="2D9E402A" w14:textId="77777777" w:rsidR="007035E8" w:rsidRDefault="007035E8">
      <w:pPr>
        <w:pStyle w:val="a6"/>
        <w:spacing w:line="360" w:lineRule="auto"/>
        <w:ind w:firstLineChars="200" w:firstLine="536"/>
        <w:rPr>
          <w:rFonts w:ascii="仿宋" w:eastAsia="仿宋" w:hAnsi="仿宋"/>
          <w:spacing w:val="-6"/>
          <w:sz w:val="28"/>
          <w:szCs w:val="28"/>
        </w:rPr>
      </w:pPr>
    </w:p>
    <w:p w14:paraId="2B1058E3" w14:textId="77777777" w:rsidR="007035E8" w:rsidRDefault="007035E8">
      <w:pPr>
        <w:pStyle w:val="a6"/>
        <w:spacing w:line="360" w:lineRule="auto"/>
        <w:rPr>
          <w:rFonts w:ascii="仿宋" w:eastAsia="仿宋" w:hAnsi="仿宋"/>
          <w:spacing w:val="-6"/>
          <w:sz w:val="28"/>
          <w:szCs w:val="28"/>
        </w:rPr>
      </w:pPr>
    </w:p>
    <w:p w14:paraId="2D2EB6D6" w14:textId="58EB2D23" w:rsidR="007035E8" w:rsidRDefault="00752C1C">
      <w:pPr>
        <w:pStyle w:val="2"/>
        <w:rPr>
          <w:rFonts w:ascii="仿宋" w:eastAsia="仿宋" w:hAnsi="仿宋"/>
          <w:sz w:val="28"/>
          <w:szCs w:val="28"/>
        </w:rPr>
      </w:pPr>
      <w:r>
        <w:rPr>
          <w:rFonts w:ascii="仿宋" w:eastAsia="仿宋" w:hAnsi="仿宋" w:hint="eastAsia"/>
          <w:sz w:val="28"/>
          <w:szCs w:val="28"/>
        </w:rPr>
        <w:lastRenderedPageBreak/>
        <w:t>（二）</w:t>
      </w:r>
      <w:r w:rsidR="006E004D">
        <w:rPr>
          <w:rFonts w:ascii="仿宋" w:eastAsia="仿宋" w:hAnsi="仿宋" w:hint="eastAsia"/>
          <w:sz w:val="28"/>
          <w:szCs w:val="28"/>
        </w:rPr>
        <w:t>比赛</w:t>
      </w:r>
      <w:r>
        <w:rPr>
          <w:rFonts w:ascii="仿宋" w:eastAsia="仿宋" w:hAnsi="仿宋" w:hint="eastAsia"/>
          <w:sz w:val="28"/>
          <w:szCs w:val="28"/>
        </w:rPr>
        <w:t>日程及时间安排初步计划如下：</w:t>
      </w:r>
    </w:p>
    <w:tbl>
      <w:tblPr>
        <w:tblW w:w="0" w:type="auto"/>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20"/>
        <w:gridCol w:w="1654"/>
        <w:gridCol w:w="2981"/>
        <w:gridCol w:w="1025"/>
        <w:gridCol w:w="1046"/>
      </w:tblGrid>
      <w:tr w:rsidR="007035E8" w14:paraId="374C6532" w14:textId="77777777">
        <w:trPr>
          <w:trHeight w:val="373"/>
        </w:trPr>
        <w:tc>
          <w:tcPr>
            <w:tcW w:w="1320" w:type="dxa"/>
            <w:shd w:val="clear" w:color="auto" w:fill="auto"/>
          </w:tcPr>
          <w:p w14:paraId="7428F652" w14:textId="512F791F" w:rsidR="007035E8" w:rsidRDefault="006E004D">
            <w:pPr>
              <w:pStyle w:val="TableParagraph"/>
              <w:spacing w:line="354" w:lineRule="exact"/>
              <w:ind w:left="177"/>
              <w:rPr>
                <w:rFonts w:ascii="仿宋" w:eastAsia="仿宋" w:hAnsi="仿宋"/>
                <w:b/>
                <w:sz w:val="24"/>
              </w:rPr>
            </w:pPr>
            <w:r>
              <w:rPr>
                <w:rFonts w:ascii="仿宋" w:eastAsia="仿宋" w:hAnsi="仿宋" w:hint="eastAsia"/>
                <w:b/>
                <w:sz w:val="24"/>
              </w:rPr>
              <w:t>比赛</w:t>
            </w:r>
            <w:r w:rsidR="00752C1C">
              <w:rPr>
                <w:rFonts w:ascii="仿宋" w:eastAsia="仿宋" w:hAnsi="仿宋" w:hint="eastAsia"/>
                <w:b/>
                <w:sz w:val="24"/>
              </w:rPr>
              <w:t>阶段</w:t>
            </w:r>
          </w:p>
        </w:tc>
        <w:tc>
          <w:tcPr>
            <w:tcW w:w="1654" w:type="dxa"/>
            <w:shd w:val="clear" w:color="auto" w:fill="auto"/>
          </w:tcPr>
          <w:p w14:paraId="627EAC09" w14:textId="77777777" w:rsidR="007035E8" w:rsidRDefault="00752C1C">
            <w:pPr>
              <w:pStyle w:val="TableParagraph"/>
              <w:spacing w:line="354" w:lineRule="exact"/>
              <w:ind w:left="113" w:right="93"/>
              <w:jc w:val="center"/>
              <w:rPr>
                <w:rFonts w:ascii="仿宋" w:eastAsia="仿宋" w:hAnsi="仿宋"/>
                <w:b/>
                <w:sz w:val="24"/>
              </w:rPr>
            </w:pPr>
            <w:r>
              <w:rPr>
                <w:rFonts w:ascii="仿宋" w:eastAsia="仿宋" w:hAnsi="仿宋" w:hint="eastAsia"/>
                <w:b/>
                <w:sz w:val="24"/>
              </w:rPr>
              <w:t>时间安排</w:t>
            </w:r>
          </w:p>
        </w:tc>
        <w:tc>
          <w:tcPr>
            <w:tcW w:w="2981" w:type="dxa"/>
            <w:shd w:val="clear" w:color="auto" w:fill="auto"/>
          </w:tcPr>
          <w:p w14:paraId="309AC60A" w14:textId="77777777" w:rsidR="007035E8" w:rsidRDefault="00752C1C">
            <w:pPr>
              <w:pStyle w:val="TableParagraph"/>
              <w:spacing w:line="354" w:lineRule="exact"/>
              <w:ind w:left="31" w:right="13"/>
              <w:jc w:val="center"/>
              <w:rPr>
                <w:rFonts w:ascii="仿宋" w:eastAsia="仿宋" w:hAnsi="仿宋"/>
                <w:b/>
                <w:sz w:val="24"/>
              </w:rPr>
            </w:pPr>
            <w:r>
              <w:rPr>
                <w:rFonts w:ascii="仿宋" w:eastAsia="仿宋" w:hAnsi="仿宋" w:hint="eastAsia"/>
                <w:b/>
                <w:sz w:val="24"/>
              </w:rPr>
              <w:t>工作内容</w:t>
            </w:r>
          </w:p>
        </w:tc>
        <w:tc>
          <w:tcPr>
            <w:tcW w:w="1025" w:type="dxa"/>
            <w:shd w:val="clear" w:color="auto" w:fill="auto"/>
          </w:tcPr>
          <w:p w14:paraId="3CAC2F45" w14:textId="77777777" w:rsidR="007035E8" w:rsidRDefault="00752C1C">
            <w:pPr>
              <w:pStyle w:val="TableParagraph"/>
              <w:spacing w:line="354" w:lineRule="exact"/>
              <w:ind w:right="173"/>
              <w:jc w:val="right"/>
              <w:rPr>
                <w:rFonts w:ascii="仿宋" w:eastAsia="仿宋" w:hAnsi="仿宋"/>
                <w:b/>
                <w:sz w:val="24"/>
              </w:rPr>
            </w:pPr>
            <w:r>
              <w:rPr>
                <w:rFonts w:ascii="仿宋" w:eastAsia="仿宋" w:hAnsi="仿宋" w:hint="eastAsia"/>
                <w:b/>
                <w:sz w:val="24"/>
              </w:rPr>
              <w:t>责任方</w:t>
            </w:r>
          </w:p>
        </w:tc>
        <w:tc>
          <w:tcPr>
            <w:tcW w:w="1046" w:type="dxa"/>
            <w:shd w:val="clear" w:color="auto" w:fill="auto"/>
          </w:tcPr>
          <w:p w14:paraId="349E4867" w14:textId="77777777" w:rsidR="007035E8" w:rsidRDefault="00752C1C">
            <w:pPr>
              <w:pStyle w:val="TableParagraph"/>
              <w:spacing w:line="354" w:lineRule="exact"/>
              <w:ind w:left="28"/>
              <w:jc w:val="center"/>
              <w:rPr>
                <w:rFonts w:ascii="仿宋" w:eastAsia="仿宋" w:hAnsi="仿宋"/>
                <w:b/>
                <w:sz w:val="24"/>
              </w:rPr>
            </w:pPr>
            <w:r>
              <w:rPr>
                <w:rFonts w:ascii="仿宋" w:eastAsia="仿宋" w:hAnsi="仿宋" w:hint="eastAsia"/>
                <w:b/>
                <w:sz w:val="24"/>
              </w:rPr>
              <w:t>备注</w:t>
            </w:r>
          </w:p>
        </w:tc>
      </w:tr>
      <w:tr w:rsidR="007035E8" w14:paraId="7E672875" w14:textId="77777777">
        <w:trPr>
          <w:trHeight w:val="678"/>
        </w:trPr>
        <w:tc>
          <w:tcPr>
            <w:tcW w:w="1320" w:type="dxa"/>
            <w:vMerge w:val="restart"/>
            <w:shd w:val="clear" w:color="auto" w:fill="auto"/>
          </w:tcPr>
          <w:p w14:paraId="08D2F779" w14:textId="77777777" w:rsidR="007035E8" w:rsidRDefault="007035E8">
            <w:pPr>
              <w:pStyle w:val="TableParagraph"/>
              <w:rPr>
                <w:rFonts w:ascii="仿宋" w:eastAsia="仿宋" w:hAnsi="仿宋"/>
                <w:b/>
                <w:sz w:val="24"/>
                <w:szCs w:val="24"/>
              </w:rPr>
            </w:pPr>
          </w:p>
          <w:p w14:paraId="206C9B4D" w14:textId="77777777" w:rsidR="007035E8" w:rsidRDefault="007035E8">
            <w:pPr>
              <w:pStyle w:val="TableParagraph"/>
              <w:rPr>
                <w:rFonts w:ascii="仿宋" w:eastAsia="仿宋" w:hAnsi="仿宋"/>
                <w:b/>
                <w:sz w:val="24"/>
                <w:szCs w:val="24"/>
              </w:rPr>
            </w:pPr>
          </w:p>
          <w:p w14:paraId="018E913F" w14:textId="77777777" w:rsidR="007035E8" w:rsidRDefault="007035E8">
            <w:pPr>
              <w:pStyle w:val="TableParagraph"/>
              <w:spacing w:before="5"/>
              <w:rPr>
                <w:rFonts w:ascii="仿宋" w:eastAsia="仿宋" w:hAnsi="仿宋"/>
                <w:b/>
                <w:sz w:val="24"/>
                <w:szCs w:val="24"/>
              </w:rPr>
            </w:pPr>
          </w:p>
          <w:p w14:paraId="5566E12C" w14:textId="77777777" w:rsidR="007035E8" w:rsidRDefault="00752C1C">
            <w:pPr>
              <w:pStyle w:val="TableParagraph"/>
              <w:spacing w:before="1"/>
              <w:ind w:left="299"/>
              <w:rPr>
                <w:rFonts w:ascii="仿宋" w:eastAsia="仿宋" w:hAnsi="仿宋"/>
                <w:sz w:val="24"/>
                <w:szCs w:val="24"/>
              </w:rPr>
            </w:pPr>
            <w:r>
              <w:rPr>
                <w:rFonts w:ascii="仿宋" w:eastAsia="仿宋" w:hAnsi="仿宋"/>
                <w:sz w:val="24"/>
                <w:szCs w:val="24"/>
              </w:rPr>
              <w:t>第一天</w:t>
            </w:r>
          </w:p>
        </w:tc>
        <w:tc>
          <w:tcPr>
            <w:tcW w:w="1654" w:type="dxa"/>
            <w:shd w:val="clear" w:color="auto" w:fill="auto"/>
            <w:vAlign w:val="center"/>
          </w:tcPr>
          <w:p w14:paraId="66D9332B" w14:textId="77777777" w:rsidR="007035E8" w:rsidRDefault="00752C1C">
            <w:pPr>
              <w:pStyle w:val="TableParagraph"/>
              <w:spacing w:before="187"/>
              <w:ind w:left="114" w:right="93"/>
              <w:jc w:val="center"/>
              <w:rPr>
                <w:rFonts w:ascii="仿宋" w:eastAsia="仿宋" w:hAnsi="仿宋"/>
                <w:spacing w:val="-20"/>
                <w:sz w:val="24"/>
                <w:szCs w:val="24"/>
              </w:rPr>
            </w:pPr>
            <w:r>
              <w:rPr>
                <w:rFonts w:ascii="仿宋" w:eastAsia="仿宋" w:hAnsi="仿宋" w:cs="Times New Roman"/>
                <w:sz w:val="24"/>
                <w:szCs w:val="24"/>
              </w:rPr>
              <w:t>14</w:t>
            </w:r>
            <w:r>
              <w:rPr>
                <w:rFonts w:ascii="仿宋" w:eastAsia="仿宋" w:hAnsi="仿宋"/>
                <w:sz w:val="24"/>
                <w:szCs w:val="24"/>
              </w:rPr>
              <w:t>:</w:t>
            </w:r>
            <w:r>
              <w:rPr>
                <w:rFonts w:ascii="仿宋" w:eastAsia="仿宋" w:hAnsi="仿宋" w:cs="Times New Roman"/>
                <w:sz w:val="24"/>
                <w:szCs w:val="24"/>
              </w:rPr>
              <w:t>30</w:t>
            </w:r>
            <w:r>
              <w:rPr>
                <w:rFonts w:ascii="仿宋" w:eastAsia="仿宋" w:hAnsi="仿宋"/>
                <w:sz w:val="24"/>
                <w:szCs w:val="24"/>
              </w:rPr>
              <w:t xml:space="preserve"> 前</w:t>
            </w:r>
          </w:p>
        </w:tc>
        <w:tc>
          <w:tcPr>
            <w:tcW w:w="2981" w:type="dxa"/>
            <w:shd w:val="clear" w:color="auto" w:fill="auto"/>
            <w:vAlign w:val="center"/>
          </w:tcPr>
          <w:p w14:paraId="358CEA4A" w14:textId="77777777" w:rsidR="007035E8" w:rsidRDefault="00752C1C">
            <w:pPr>
              <w:pStyle w:val="TableParagraph"/>
              <w:spacing w:before="187"/>
              <w:ind w:left="32" w:right="13"/>
              <w:jc w:val="center"/>
              <w:rPr>
                <w:rFonts w:ascii="仿宋" w:eastAsia="仿宋" w:hAnsi="仿宋"/>
                <w:sz w:val="24"/>
                <w:szCs w:val="24"/>
              </w:rPr>
            </w:pPr>
            <w:r>
              <w:rPr>
                <w:rFonts w:ascii="仿宋" w:eastAsia="仿宋" w:hAnsi="仿宋"/>
                <w:sz w:val="24"/>
                <w:szCs w:val="24"/>
              </w:rPr>
              <w:t>各代表队报到</w:t>
            </w:r>
          </w:p>
        </w:tc>
        <w:tc>
          <w:tcPr>
            <w:tcW w:w="1025" w:type="dxa"/>
            <w:shd w:val="clear" w:color="auto" w:fill="auto"/>
            <w:tcMar>
              <w:left w:w="113" w:type="dxa"/>
            </w:tcMar>
            <w:vAlign w:val="center"/>
          </w:tcPr>
          <w:p w14:paraId="7A04E169" w14:textId="77777777" w:rsidR="007035E8" w:rsidRDefault="00752C1C">
            <w:pPr>
              <w:pStyle w:val="TableParagraph"/>
              <w:spacing w:before="187"/>
              <w:ind w:right="175"/>
              <w:jc w:val="center"/>
              <w:rPr>
                <w:rFonts w:ascii="仿宋" w:eastAsia="仿宋" w:hAnsi="仿宋"/>
                <w:sz w:val="24"/>
                <w:szCs w:val="24"/>
              </w:rPr>
            </w:pPr>
            <w:r>
              <w:rPr>
                <w:rFonts w:ascii="仿宋" w:eastAsia="仿宋" w:hAnsi="仿宋"/>
                <w:sz w:val="24"/>
                <w:szCs w:val="24"/>
              </w:rPr>
              <w:t>承办校</w:t>
            </w:r>
          </w:p>
        </w:tc>
        <w:tc>
          <w:tcPr>
            <w:tcW w:w="1046" w:type="dxa"/>
            <w:shd w:val="clear" w:color="auto" w:fill="auto"/>
            <w:vAlign w:val="center"/>
          </w:tcPr>
          <w:p w14:paraId="284872C1" w14:textId="77777777" w:rsidR="007035E8" w:rsidRDefault="007035E8">
            <w:pPr>
              <w:pStyle w:val="TableParagraph"/>
              <w:tabs>
                <w:tab w:val="left" w:pos="503"/>
              </w:tabs>
              <w:spacing w:before="187"/>
              <w:ind w:left="23"/>
              <w:jc w:val="center"/>
              <w:rPr>
                <w:rFonts w:ascii="仿宋" w:eastAsia="仿宋" w:hAnsi="仿宋"/>
                <w:sz w:val="24"/>
                <w:szCs w:val="24"/>
              </w:rPr>
            </w:pPr>
          </w:p>
        </w:tc>
      </w:tr>
      <w:tr w:rsidR="007035E8" w14:paraId="5CE061FF" w14:textId="77777777">
        <w:trPr>
          <w:trHeight w:val="935"/>
        </w:trPr>
        <w:tc>
          <w:tcPr>
            <w:tcW w:w="1320" w:type="dxa"/>
            <w:vMerge/>
            <w:tcBorders>
              <w:top w:val="nil"/>
            </w:tcBorders>
            <w:shd w:val="clear" w:color="auto" w:fill="auto"/>
          </w:tcPr>
          <w:p w14:paraId="5688023E"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3ACAFA89" w14:textId="77777777" w:rsidR="007035E8" w:rsidRDefault="00752C1C">
            <w:pPr>
              <w:pStyle w:val="TableParagraph"/>
              <w:ind w:left="114" w:right="91"/>
              <w:jc w:val="center"/>
              <w:rPr>
                <w:rFonts w:ascii="仿宋" w:eastAsia="仿宋" w:hAnsi="仿宋"/>
                <w:sz w:val="24"/>
                <w:szCs w:val="24"/>
              </w:rPr>
            </w:pPr>
            <w:r>
              <w:rPr>
                <w:rFonts w:ascii="仿宋" w:eastAsia="仿宋" w:hAnsi="仿宋" w:cs="Times New Roman"/>
                <w:sz w:val="24"/>
                <w:szCs w:val="24"/>
              </w:rPr>
              <w:t>16</w:t>
            </w:r>
            <w:r>
              <w:rPr>
                <w:rFonts w:ascii="仿宋" w:eastAsia="仿宋" w:hAnsi="仿宋"/>
                <w:sz w:val="24"/>
                <w:szCs w:val="24"/>
              </w:rPr>
              <w:t>:</w:t>
            </w:r>
            <w:r>
              <w:rPr>
                <w:rFonts w:ascii="仿宋" w:eastAsia="仿宋" w:hAnsi="仿宋" w:cs="Times New Roman"/>
                <w:sz w:val="24"/>
                <w:szCs w:val="24"/>
              </w:rPr>
              <w:t>00</w:t>
            </w:r>
            <w:r>
              <w:rPr>
                <w:rFonts w:ascii="仿宋" w:eastAsia="仿宋" w:hAnsi="仿宋"/>
                <w:sz w:val="24"/>
                <w:szCs w:val="24"/>
              </w:rPr>
              <w:t>-</w:t>
            </w:r>
            <w:r>
              <w:rPr>
                <w:rFonts w:ascii="仿宋" w:eastAsia="仿宋" w:hAnsi="仿宋" w:cs="Times New Roman"/>
                <w:sz w:val="24"/>
                <w:szCs w:val="24"/>
              </w:rPr>
              <w:t>17</w:t>
            </w:r>
            <w:r>
              <w:rPr>
                <w:rFonts w:ascii="仿宋" w:eastAsia="仿宋" w:hAnsi="仿宋"/>
                <w:sz w:val="24"/>
                <w:szCs w:val="24"/>
              </w:rPr>
              <w:t>:</w:t>
            </w:r>
            <w:r>
              <w:rPr>
                <w:rFonts w:ascii="仿宋" w:eastAsia="仿宋" w:hAnsi="仿宋" w:cs="Times New Roman"/>
                <w:sz w:val="24"/>
                <w:szCs w:val="24"/>
              </w:rPr>
              <w:t>00</w:t>
            </w:r>
          </w:p>
        </w:tc>
        <w:tc>
          <w:tcPr>
            <w:tcW w:w="2981" w:type="dxa"/>
            <w:shd w:val="clear" w:color="auto" w:fill="auto"/>
            <w:vAlign w:val="center"/>
          </w:tcPr>
          <w:p w14:paraId="17FA36D5" w14:textId="77777777" w:rsidR="007035E8" w:rsidRDefault="00752C1C">
            <w:pPr>
              <w:pStyle w:val="TableParagraph"/>
              <w:spacing w:before="2"/>
              <w:ind w:left="107" w:firstLine="21"/>
              <w:jc w:val="center"/>
              <w:rPr>
                <w:rFonts w:ascii="仿宋" w:eastAsia="仿宋" w:hAnsi="仿宋"/>
                <w:sz w:val="24"/>
                <w:szCs w:val="24"/>
              </w:rPr>
            </w:pPr>
            <w:r>
              <w:rPr>
                <w:rFonts w:ascii="仿宋" w:eastAsia="仿宋" w:hAnsi="仿宋"/>
                <w:spacing w:val="-1"/>
                <w:sz w:val="24"/>
                <w:szCs w:val="24"/>
              </w:rPr>
              <w:t>领队会议</w:t>
            </w:r>
            <w:r>
              <w:rPr>
                <w:rFonts w:ascii="仿宋" w:eastAsia="仿宋" w:hAnsi="仿宋"/>
                <w:sz w:val="24"/>
                <w:szCs w:val="24"/>
              </w:rPr>
              <w:t>(抽取并公布模块</w:t>
            </w:r>
          </w:p>
          <w:p w14:paraId="751653C8" w14:textId="77777777" w:rsidR="007035E8" w:rsidRDefault="00752C1C">
            <w:pPr>
              <w:pStyle w:val="TableParagraph"/>
              <w:spacing w:line="310" w:lineRule="atLeast"/>
              <w:ind w:left="770" w:right="86" w:hanging="663"/>
              <w:jc w:val="center"/>
              <w:rPr>
                <w:rFonts w:ascii="仿宋" w:eastAsia="仿宋" w:hAnsi="仿宋"/>
                <w:sz w:val="24"/>
                <w:szCs w:val="24"/>
              </w:rPr>
            </w:pPr>
            <w:r>
              <w:rPr>
                <w:rFonts w:ascii="仿宋" w:eastAsia="仿宋" w:hAnsi="仿宋"/>
                <w:spacing w:val="-13"/>
                <w:sz w:val="24"/>
                <w:szCs w:val="24"/>
              </w:rPr>
              <w:t>一方向</w:t>
            </w:r>
            <w:r>
              <w:rPr>
                <w:rFonts w:ascii="仿宋" w:eastAsia="仿宋" w:hAnsi="仿宋"/>
                <w:sz w:val="24"/>
                <w:szCs w:val="24"/>
              </w:rPr>
              <w:t>（素描或色彩</w:t>
            </w:r>
            <w:r>
              <w:rPr>
                <w:rFonts w:ascii="仿宋" w:eastAsia="仿宋" w:hAnsi="仿宋"/>
                <w:spacing w:val="-39"/>
                <w:sz w:val="24"/>
                <w:szCs w:val="24"/>
              </w:rPr>
              <w:t>）</w:t>
            </w:r>
          </w:p>
        </w:tc>
        <w:tc>
          <w:tcPr>
            <w:tcW w:w="1025" w:type="dxa"/>
            <w:shd w:val="clear" w:color="auto" w:fill="auto"/>
            <w:tcMar>
              <w:left w:w="113" w:type="dxa"/>
            </w:tcMar>
            <w:vAlign w:val="center"/>
          </w:tcPr>
          <w:p w14:paraId="749907A7" w14:textId="77777777" w:rsidR="007035E8" w:rsidRDefault="00752C1C">
            <w:pPr>
              <w:pStyle w:val="TableParagraph"/>
              <w:spacing w:before="158" w:line="244" w:lineRule="auto"/>
              <w:ind w:right="175"/>
              <w:jc w:val="center"/>
              <w:rPr>
                <w:rFonts w:ascii="仿宋" w:eastAsia="仿宋" w:hAnsi="仿宋"/>
                <w:sz w:val="24"/>
                <w:szCs w:val="24"/>
              </w:rPr>
            </w:pPr>
            <w:r>
              <w:rPr>
                <w:rFonts w:ascii="仿宋" w:eastAsia="仿宋" w:hAnsi="仿宋"/>
                <w:sz w:val="24"/>
                <w:szCs w:val="24"/>
              </w:rPr>
              <w:t>大赛</w:t>
            </w:r>
            <w:r>
              <w:rPr>
                <w:rFonts w:ascii="仿宋" w:eastAsia="仿宋" w:hAnsi="仿宋" w:hint="eastAsia"/>
                <w:sz w:val="24"/>
                <w:szCs w:val="24"/>
              </w:rPr>
              <w:t>组委</w:t>
            </w:r>
            <w:r>
              <w:rPr>
                <w:rFonts w:ascii="仿宋" w:eastAsia="仿宋" w:hAnsi="仿宋"/>
                <w:spacing w:val="-2"/>
                <w:sz w:val="24"/>
                <w:szCs w:val="24"/>
              </w:rPr>
              <w:t>会</w:t>
            </w:r>
          </w:p>
        </w:tc>
        <w:tc>
          <w:tcPr>
            <w:tcW w:w="1046" w:type="dxa"/>
            <w:shd w:val="clear" w:color="auto" w:fill="auto"/>
            <w:vAlign w:val="center"/>
          </w:tcPr>
          <w:p w14:paraId="2DC7965E" w14:textId="77777777" w:rsidR="007035E8" w:rsidRDefault="007035E8">
            <w:pPr>
              <w:pStyle w:val="TableParagraph"/>
              <w:tabs>
                <w:tab w:val="left" w:pos="503"/>
              </w:tabs>
              <w:spacing w:before="187"/>
              <w:ind w:left="23"/>
              <w:jc w:val="center"/>
              <w:rPr>
                <w:rFonts w:ascii="仿宋" w:eastAsia="仿宋" w:hAnsi="仿宋"/>
                <w:sz w:val="24"/>
                <w:szCs w:val="24"/>
              </w:rPr>
            </w:pPr>
          </w:p>
        </w:tc>
      </w:tr>
      <w:tr w:rsidR="007035E8" w14:paraId="6A971D1C" w14:textId="77777777">
        <w:trPr>
          <w:trHeight w:val="589"/>
        </w:trPr>
        <w:tc>
          <w:tcPr>
            <w:tcW w:w="1320" w:type="dxa"/>
            <w:vMerge/>
            <w:tcBorders>
              <w:top w:val="nil"/>
            </w:tcBorders>
            <w:shd w:val="clear" w:color="auto" w:fill="auto"/>
          </w:tcPr>
          <w:p w14:paraId="271C6947"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07FF8304" w14:textId="77777777" w:rsidR="007035E8" w:rsidRDefault="00752C1C">
            <w:pPr>
              <w:pStyle w:val="TableParagraph"/>
              <w:spacing w:before="157"/>
              <w:ind w:left="114" w:right="91"/>
              <w:jc w:val="center"/>
              <w:rPr>
                <w:rFonts w:ascii="仿宋" w:eastAsia="仿宋" w:hAnsi="仿宋"/>
                <w:sz w:val="24"/>
                <w:szCs w:val="24"/>
              </w:rPr>
            </w:pPr>
            <w:r>
              <w:rPr>
                <w:rFonts w:ascii="仿宋" w:eastAsia="仿宋" w:hAnsi="仿宋" w:cs="Times New Roman"/>
                <w:sz w:val="24"/>
                <w:szCs w:val="24"/>
              </w:rPr>
              <w:t>16</w:t>
            </w:r>
            <w:r>
              <w:rPr>
                <w:rFonts w:ascii="仿宋" w:eastAsia="仿宋" w:hAnsi="仿宋"/>
                <w:sz w:val="24"/>
                <w:szCs w:val="24"/>
              </w:rPr>
              <w:t>:</w:t>
            </w:r>
            <w:r>
              <w:rPr>
                <w:rFonts w:ascii="仿宋" w:eastAsia="仿宋" w:hAnsi="仿宋" w:cs="Times New Roman"/>
                <w:sz w:val="24"/>
                <w:szCs w:val="24"/>
              </w:rPr>
              <w:t>00</w:t>
            </w:r>
            <w:r>
              <w:rPr>
                <w:rFonts w:ascii="仿宋" w:eastAsia="仿宋" w:hAnsi="仿宋"/>
                <w:sz w:val="24"/>
                <w:szCs w:val="24"/>
              </w:rPr>
              <w:t>-</w:t>
            </w:r>
            <w:r>
              <w:rPr>
                <w:rFonts w:ascii="仿宋" w:eastAsia="仿宋" w:hAnsi="仿宋" w:cs="Times New Roman"/>
                <w:sz w:val="24"/>
                <w:szCs w:val="24"/>
              </w:rPr>
              <w:t>17</w:t>
            </w:r>
            <w:r>
              <w:rPr>
                <w:rFonts w:ascii="仿宋" w:eastAsia="仿宋" w:hAnsi="仿宋"/>
                <w:sz w:val="24"/>
                <w:szCs w:val="24"/>
              </w:rPr>
              <w:t>:</w:t>
            </w:r>
            <w:r>
              <w:rPr>
                <w:rFonts w:ascii="仿宋" w:eastAsia="仿宋" w:hAnsi="仿宋" w:cs="Times New Roman"/>
                <w:sz w:val="24"/>
                <w:szCs w:val="24"/>
              </w:rPr>
              <w:t>00</w:t>
            </w:r>
          </w:p>
        </w:tc>
        <w:tc>
          <w:tcPr>
            <w:tcW w:w="2981" w:type="dxa"/>
            <w:shd w:val="clear" w:color="auto" w:fill="auto"/>
            <w:vAlign w:val="center"/>
          </w:tcPr>
          <w:p w14:paraId="7051E919" w14:textId="77777777" w:rsidR="007035E8" w:rsidRDefault="00752C1C">
            <w:pPr>
              <w:pStyle w:val="TableParagraph"/>
              <w:spacing w:before="141"/>
              <w:ind w:left="32" w:right="13"/>
              <w:jc w:val="center"/>
              <w:rPr>
                <w:rFonts w:ascii="仿宋" w:eastAsia="仿宋" w:hAnsi="仿宋"/>
                <w:sz w:val="24"/>
                <w:szCs w:val="24"/>
              </w:rPr>
            </w:pPr>
            <w:r>
              <w:rPr>
                <w:rFonts w:ascii="仿宋" w:eastAsia="仿宋" w:hAnsi="仿宋"/>
                <w:sz w:val="24"/>
                <w:szCs w:val="24"/>
              </w:rPr>
              <w:t>参赛选手熟悉赛场</w:t>
            </w:r>
          </w:p>
        </w:tc>
        <w:tc>
          <w:tcPr>
            <w:tcW w:w="1025" w:type="dxa"/>
            <w:shd w:val="clear" w:color="auto" w:fill="auto"/>
            <w:tcMar>
              <w:left w:w="113" w:type="dxa"/>
            </w:tcMar>
            <w:vAlign w:val="center"/>
          </w:tcPr>
          <w:p w14:paraId="11684A36"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承办校</w:t>
            </w:r>
          </w:p>
        </w:tc>
        <w:tc>
          <w:tcPr>
            <w:tcW w:w="1046" w:type="dxa"/>
            <w:shd w:val="clear" w:color="auto" w:fill="auto"/>
            <w:vAlign w:val="center"/>
          </w:tcPr>
          <w:p w14:paraId="68F3C345" w14:textId="77777777" w:rsidR="007035E8" w:rsidRDefault="007035E8">
            <w:pPr>
              <w:pStyle w:val="TableParagraph"/>
              <w:tabs>
                <w:tab w:val="left" w:pos="503"/>
              </w:tabs>
              <w:spacing w:before="141"/>
              <w:ind w:left="23"/>
              <w:jc w:val="center"/>
              <w:rPr>
                <w:rFonts w:ascii="仿宋" w:eastAsia="仿宋" w:hAnsi="仿宋"/>
                <w:sz w:val="24"/>
                <w:szCs w:val="24"/>
              </w:rPr>
            </w:pPr>
          </w:p>
        </w:tc>
      </w:tr>
      <w:tr w:rsidR="007035E8" w14:paraId="0F5F3386" w14:textId="77777777">
        <w:trPr>
          <w:trHeight w:val="623"/>
        </w:trPr>
        <w:tc>
          <w:tcPr>
            <w:tcW w:w="1320" w:type="dxa"/>
            <w:vMerge w:val="restart"/>
            <w:tcBorders>
              <w:bottom w:val="single" w:sz="4" w:space="0" w:color="000000"/>
            </w:tcBorders>
            <w:shd w:val="clear" w:color="auto" w:fill="auto"/>
          </w:tcPr>
          <w:p w14:paraId="42449C5B" w14:textId="77777777" w:rsidR="007035E8" w:rsidRDefault="007035E8">
            <w:pPr>
              <w:pStyle w:val="TableParagraph"/>
              <w:rPr>
                <w:rFonts w:ascii="仿宋" w:eastAsia="仿宋" w:hAnsi="仿宋"/>
                <w:b/>
                <w:sz w:val="24"/>
                <w:szCs w:val="24"/>
              </w:rPr>
            </w:pPr>
          </w:p>
          <w:p w14:paraId="5D2F1916" w14:textId="77777777" w:rsidR="007035E8" w:rsidRDefault="007035E8">
            <w:pPr>
              <w:pStyle w:val="TableParagraph"/>
              <w:rPr>
                <w:rFonts w:ascii="仿宋" w:eastAsia="仿宋" w:hAnsi="仿宋"/>
                <w:b/>
                <w:sz w:val="24"/>
                <w:szCs w:val="24"/>
              </w:rPr>
            </w:pPr>
          </w:p>
          <w:p w14:paraId="72E24C83" w14:textId="77777777" w:rsidR="007035E8" w:rsidRDefault="007035E8">
            <w:pPr>
              <w:pStyle w:val="TableParagraph"/>
              <w:rPr>
                <w:rFonts w:ascii="仿宋" w:eastAsia="仿宋" w:hAnsi="仿宋"/>
                <w:b/>
                <w:sz w:val="24"/>
                <w:szCs w:val="24"/>
              </w:rPr>
            </w:pPr>
          </w:p>
          <w:p w14:paraId="6E9E3087" w14:textId="77777777" w:rsidR="007035E8" w:rsidRDefault="007035E8">
            <w:pPr>
              <w:pStyle w:val="TableParagraph"/>
              <w:rPr>
                <w:rFonts w:ascii="仿宋" w:eastAsia="仿宋" w:hAnsi="仿宋"/>
                <w:b/>
                <w:sz w:val="24"/>
                <w:szCs w:val="24"/>
              </w:rPr>
            </w:pPr>
          </w:p>
          <w:p w14:paraId="45B89D75" w14:textId="77777777" w:rsidR="007035E8" w:rsidRDefault="007035E8">
            <w:pPr>
              <w:pStyle w:val="TableParagraph"/>
              <w:rPr>
                <w:rFonts w:ascii="仿宋" w:eastAsia="仿宋" w:hAnsi="仿宋"/>
                <w:b/>
                <w:sz w:val="24"/>
                <w:szCs w:val="24"/>
              </w:rPr>
            </w:pPr>
          </w:p>
          <w:p w14:paraId="567D796E" w14:textId="77777777" w:rsidR="007035E8" w:rsidRDefault="007035E8">
            <w:pPr>
              <w:pStyle w:val="TableParagraph"/>
              <w:rPr>
                <w:rFonts w:ascii="仿宋" w:eastAsia="仿宋" w:hAnsi="仿宋"/>
                <w:b/>
                <w:sz w:val="24"/>
                <w:szCs w:val="24"/>
              </w:rPr>
            </w:pPr>
          </w:p>
          <w:p w14:paraId="26A84854" w14:textId="77777777" w:rsidR="007035E8" w:rsidRDefault="007035E8">
            <w:pPr>
              <w:pStyle w:val="TableParagraph"/>
              <w:rPr>
                <w:rFonts w:ascii="仿宋" w:eastAsia="仿宋" w:hAnsi="仿宋"/>
                <w:b/>
                <w:sz w:val="24"/>
                <w:szCs w:val="24"/>
              </w:rPr>
            </w:pPr>
          </w:p>
          <w:p w14:paraId="20EB906A" w14:textId="77777777" w:rsidR="007035E8" w:rsidRDefault="007035E8">
            <w:pPr>
              <w:pStyle w:val="TableParagraph"/>
              <w:rPr>
                <w:rFonts w:ascii="仿宋" w:eastAsia="仿宋" w:hAnsi="仿宋"/>
                <w:b/>
                <w:sz w:val="24"/>
                <w:szCs w:val="24"/>
              </w:rPr>
            </w:pPr>
          </w:p>
          <w:p w14:paraId="080FFA71" w14:textId="77777777" w:rsidR="007035E8" w:rsidRDefault="007035E8">
            <w:pPr>
              <w:pStyle w:val="TableParagraph"/>
              <w:rPr>
                <w:rFonts w:ascii="仿宋" w:eastAsia="仿宋" w:hAnsi="仿宋"/>
                <w:b/>
                <w:sz w:val="24"/>
                <w:szCs w:val="24"/>
              </w:rPr>
            </w:pPr>
          </w:p>
          <w:p w14:paraId="680782E9" w14:textId="77777777" w:rsidR="007035E8" w:rsidRDefault="007035E8">
            <w:pPr>
              <w:pStyle w:val="TableParagraph"/>
              <w:spacing w:before="5"/>
              <w:rPr>
                <w:rFonts w:ascii="仿宋" w:eastAsia="仿宋" w:hAnsi="仿宋"/>
                <w:b/>
                <w:sz w:val="24"/>
                <w:szCs w:val="24"/>
              </w:rPr>
            </w:pPr>
          </w:p>
          <w:p w14:paraId="033617E3" w14:textId="77777777" w:rsidR="007035E8" w:rsidRDefault="00752C1C">
            <w:pPr>
              <w:pStyle w:val="TableParagraph"/>
              <w:ind w:left="299"/>
              <w:rPr>
                <w:rFonts w:ascii="仿宋" w:eastAsia="仿宋" w:hAnsi="仿宋"/>
                <w:sz w:val="24"/>
                <w:szCs w:val="24"/>
              </w:rPr>
            </w:pPr>
            <w:r>
              <w:rPr>
                <w:rFonts w:ascii="仿宋" w:eastAsia="仿宋" w:hAnsi="仿宋"/>
                <w:sz w:val="24"/>
                <w:szCs w:val="24"/>
              </w:rPr>
              <w:t>第二天</w:t>
            </w:r>
          </w:p>
        </w:tc>
        <w:tc>
          <w:tcPr>
            <w:tcW w:w="1654" w:type="dxa"/>
            <w:shd w:val="clear" w:color="auto" w:fill="auto"/>
            <w:vAlign w:val="center"/>
          </w:tcPr>
          <w:p w14:paraId="4D3F20E0" w14:textId="77777777" w:rsidR="007035E8" w:rsidRDefault="00752C1C">
            <w:pPr>
              <w:pStyle w:val="TableParagraph"/>
              <w:spacing w:before="174"/>
              <w:ind w:left="114" w:right="91"/>
              <w:jc w:val="center"/>
              <w:rPr>
                <w:rFonts w:ascii="仿宋" w:eastAsia="仿宋" w:hAnsi="仿宋"/>
                <w:sz w:val="24"/>
                <w:szCs w:val="24"/>
              </w:rPr>
            </w:pPr>
            <w:r>
              <w:rPr>
                <w:rFonts w:ascii="仿宋" w:eastAsia="仿宋" w:hAnsi="仿宋" w:cs="Times New Roman"/>
                <w:sz w:val="24"/>
                <w:szCs w:val="24"/>
              </w:rPr>
              <w:t>7</w:t>
            </w:r>
            <w:r>
              <w:rPr>
                <w:rFonts w:ascii="仿宋" w:eastAsia="仿宋" w:hAnsi="仿宋"/>
                <w:sz w:val="24"/>
                <w:szCs w:val="24"/>
              </w:rPr>
              <w:t>:</w:t>
            </w:r>
            <w:r>
              <w:rPr>
                <w:rFonts w:ascii="仿宋" w:eastAsia="仿宋" w:hAnsi="仿宋" w:cs="Times New Roman"/>
                <w:sz w:val="24"/>
                <w:szCs w:val="24"/>
              </w:rPr>
              <w:t>30</w:t>
            </w:r>
            <w:r>
              <w:rPr>
                <w:rFonts w:ascii="仿宋" w:eastAsia="仿宋" w:hAnsi="仿宋"/>
                <w:sz w:val="24"/>
                <w:szCs w:val="24"/>
              </w:rPr>
              <w:t>-</w:t>
            </w:r>
            <w:r>
              <w:rPr>
                <w:rFonts w:ascii="仿宋" w:eastAsia="仿宋" w:hAnsi="仿宋" w:cs="Times New Roman"/>
                <w:sz w:val="24"/>
                <w:szCs w:val="24"/>
              </w:rPr>
              <w:t>8</w:t>
            </w:r>
            <w:r>
              <w:rPr>
                <w:rFonts w:ascii="仿宋" w:eastAsia="仿宋" w:hAnsi="仿宋"/>
                <w:sz w:val="24"/>
                <w:szCs w:val="24"/>
              </w:rPr>
              <w:t>:</w:t>
            </w:r>
            <w:r>
              <w:rPr>
                <w:rFonts w:ascii="仿宋" w:eastAsia="仿宋" w:hAnsi="仿宋" w:cs="Times New Roman"/>
                <w:sz w:val="24"/>
                <w:szCs w:val="24"/>
              </w:rPr>
              <w:t>30</w:t>
            </w:r>
          </w:p>
        </w:tc>
        <w:tc>
          <w:tcPr>
            <w:tcW w:w="2981" w:type="dxa"/>
            <w:shd w:val="clear" w:color="auto" w:fill="auto"/>
            <w:vAlign w:val="center"/>
          </w:tcPr>
          <w:p w14:paraId="09DD212D" w14:textId="77777777" w:rsidR="007035E8" w:rsidRDefault="00752C1C">
            <w:pPr>
              <w:pStyle w:val="TableParagraph"/>
              <w:spacing w:before="2"/>
              <w:ind w:left="32" w:right="13"/>
              <w:jc w:val="center"/>
              <w:rPr>
                <w:rFonts w:ascii="仿宋" w:eastAsia="仿宋" w:hAnsi="仿宋"/>
                <w:sz w:val="24"/>
                <w:szCs w:val="24"/>
              </w:rPr>
            </w:pPr>
            <w:r>
              <w:rPr>
                <w:rFonts w:ascii="仿宋" w:eastAsia="仿宋" w:hAnsi="仿宋"/>
                <w:sz w:val="24"/>
                <w:szCs w:val="24"/>
              </w:rPr>
              <w:t>选手抽取入场号（</w:t>
            </w:r>
            <w:r>
              <w:rPr>
                <w:rFonts w:ascii="仿宋" w:eastAsia="仿宋" w:hAnsi="仿宋" w:cs="Times New Roman"/>
                <w:sz w:val="24"/>
                <w:szCs w:val="24"/>
              </w:rPr>
              <w:t>1</w:t>
            </w:r>
            <w:r>
              <w:rPr>
                <w:rFonts w:ascii="仿宋" w:eastAsia="仿宋" w:hAnsi="仿宋"/>
                <w:sz w:val="24"/>
                <w:szCs w:val="24"/>
              </w:rPr>
              <w:t xml:space="preserve"> 次加密）</w:t>
            </w:r>
          </w:p>
        </w:tc>
        <w:tc>
          <w:tcPr>
            <w:tcW w:w="1025" w:type="dxa"/>
            <w:shd w:val="clear" w:color="auto" w:fill="auto"/>
            <w:tcMar>
              <w:left w:w="113" w:type="dxa"/>
            </w:tcMar>
            <w:vAlign w:val="center"/>
          </w:tcPr>
          <w:p w14:paraId="034E5FC4"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裁判组</w:t>
            </w:r>
          </w:p>
        </w:tc>
        <w:tc>
          <w:tcPr>
            <w:tcW w:w="1046" w:type="dxa"/>
            <w:shd w:val="clear" w:color="auto" w:fill="auto"/>
            <w:vAlign w:val="center"/>
          </w:tcPr>
          <w:p w14:paraId="70BCA051" w14:textId="77777777" w:rsidR="007035E8" w:rsidRDefault="007035E8">
            <w:pPr>
              <w:pStyle w:val="TableParagraph"/>
              <w:spacing w:before="158"/>
              <w:ind w:left="23"/>
              <w:jc w:val="center"/>
              <w:rPr>
                <w:rFonts w:ascii="仿宋" w:eastAsia="仿宋" w:hAnsi="仿宋"/>
                <w:sz w:val="24"/>
                <w:szCs w:val="24"/>
              </w:rPr>
            </w:pPr>
          </w:p>
        </w:tc>
      </w:tr>
      <w:tr w:rsidR="007035E8" w14:paraId="26EC5DB8" w14:textId="77777777">
        <w:trPr>
          <w:trHeight w:val="752"/>
        </w:trPr>
        <w:tc>
          <w:tcPr>
            <w:tcW w:w="1320" w:type="dxa"/>
            <w:vMerge/>
            <w:tcBorders>
              <w:top w:val="nil"/>
              <w:bottom w:val="single" w:sz="4" w:space="0" w:color="000000"/>
            </w:tcBorders>
            <w:shd w:val="clear" w:color="auto" w:fill="auto"/>
          </w:tcPr>
          <w:p w14:paraId="52485C0B"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3CFFECF6" w14:textId="77777777" w:rsidR="007035E8" w:rsidRDefault="00752C1C">
            <w:pPr>
              <w:pStyle w:val="TableParagraph"/>
              <w:ind w:right="91" w:firstLineChars="100" w:firstLine="240"/>
              <w:rPr>
                <w:rFonts w:ascii="仿宋" w:eastAsia="仿宋" w:hAnsi="仿宋"/>
                <w:sz w:val="24"/>
                <w:szCs w:val="24"/>
              </w:rPr>
            </w:pPr>
            <w:r>
              <w:rPr>
                <w:rFonts w:ascii="仿宋" w:eastAsia="仿宋" w:hAnsi="仿宋" w:cs="Times New Roman"/>
                <w:sz w:val="24"/>
                <w:szCs w:val="24"/>
              </w:rPr>
              <w:t>8</w:t>
            </w:r>
            <w:r>
              <w:rPr>
                <w:rFonts w:ascii="仿宋" w:eastAsia="仿宋" w:hAnsi="仿宋"/>
                <w:sz w:val="24"/>
                <w:szCs w:val="24"/>
              </w:rPr>
              <w:t>:</w:t>
            </w:r>
            <w:r>
              <w:rPr>
                <w:rFonts w:ascii="仿宋" w:eastAsia="仿宋" w:hAnsi="仿宋" w:cs="Times New Roman"/>
                <w:sz w:val="24"/>
                <w:szCs w:val="24"/>
              </w:rPr>
              <w:t>30</w:t>
            </w:r>
            <w:r>
              <w:rPr>
                <w:rFonts w:ascii="仿宋" w:eastAsia="仿宋" w:hAnsi="仿宋"/>
                <w:sz w:val="24"/>
                <w:szCs w:val="24"/>
              </w:rPr>
              <w:t>-</w:t>
            </w:r>
            <w:r>
              <w:rPr>
                <w:rFonts w:ascii="仿宋" w:eastAsia="仿宋" w:hAnsi="仿宋" w:cs="Times New Roman"/>
                <w:sz w:val="24"/>
                <w:szCs w:val="24"/>
              </w:rPr>
              <w:t>8</w:t>
            </w:r>
            <w:r>
              <w:rPr>
                <w:rFonts w:ascii="仿宋" w:eastAsia="仿宋" w:hAnsi="仿宋"/>
                <w:sz w:val="24"/>
                <w:szCs w:val="24"/>
              </w:rPr>
              <w:t>:</w:t>
            </w:r>
            <w:r>
              <w:rPr>
                <w:rFonts w:ascii="仿宋" w:eastAsia="仿宋" w:hAnsi="仿宋" w:cs="Times New Roman"/>
                <w:sz w:val="24"/>
                <w:szCs w:val="24"/>
              </w:rPr>
              <w:t>40</w:t>
            </w:r>
          </w:p>
        </w:tc>
        <w:tc>
          <w:tcPr>
            <w:tcW w:w="2981" w:type="dxa"/>
            <w:shd w:val="clear" w:color="auto" w:fill="auto"/>
            <w:vAlign w:val="center"/>
          </w:tcPr>
          <w:p w14:paraId="41326079" w14:textId="77777777" w:rsidR="007035E8" w:rsidRDefault="00752C1C">
            <w:pPr>
              <w:pStyle w:val="TableParagraph"/>
              <w:spacing w:before="67" w:line="242" w:lineRule="auto"/>
              <w:ind w:left="1370" w:right="148" w:hanging="1201"/>
              <w:jc w:val="center"/>
              <w:rPr>
                <w:rFonts w:ascii="仿宋" w:eastAsia="仿宋" w:hAnsi="仿宋"/>
                <w:sz w:val="24"/>
                <w:szCs w:val="24"/>
              </w:rPr>
            </w:pPr>
            <w:r>
              <w:rPr>
                <w:rFonts w:ascii="仿宋" w:eastAsia="仿宋" w:hAnsi="仿宋"/>
                <w:spacing w:val="-1"/>
                <w:sz w:val="24"/>
                <w:szCs w:val="24"/>
              </w:rPr>
              <w:t>由工作人员引导至指定赛</w:t>
            </w:r>
            <w:r>
              <w:rPr>
                <w:rFonts w:ascii="仿宋" w:eastAsia="仿宋" w:hAnsi="仿宋"/>
                <w:sz w:val="24"/>
                <w:szCs w:val="24"/>
              </w:rPr>
              <w:t>场</w:t>
            </w:r>
          </w:p>
        </w:tc>
        <w:tc>
          <w:tcPr>
            <w:tcW w:w="1025" w:type="dxa"/>
            <w:shd w:val="clear" w:color="auto" w:fill="auto"/>
            <w:tcMar>
              <w:left w:w="113" w:type="dxa"/>
            </w:tcMar>
            <w:vAlign w:val="center"/>
          </w:tcPr>
          <w:p w14:paraId="44ABEA42"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承办校</w:t>
            </w:r>
          </w:p>
        </w:tc>
        <w:tc>
          <w:tcPr>
            <w:tcW w:w="1046" w:type="dxa"/>
            <w:shd w:val="clear" w:color="auto" w:fill="auto"/>
            <w:vAlign w:val="center"/>
          </w:tcPr>
          <w:p w14:paraId="1246B9D3" w14:textId="77777777" w:rsidR="007035E8" w:rsidRDefault="007035E8">
            <w:pPr>
              <w:pStyle w:val="TableParagraph"/>
              <w:spacing w:before="9"/>
              <w:jc w:val="center"/>
              <w:rPr>
                <w:rFonts w:ascii="仿宋" w:eastAsia="仿宋" w:hAnsi="仿宋"/>
                <w:b/>
                <w:sz w:val="24"/>
                <w:szCs w:val="24"/>
              </w:rPr>
            </w:pPr>
          </w:p>
          <w:p w14:paraId="3E5390F2" w14:textId="77777777" w:rsidR="007035E8" w:rsidRDefault="007035E8">
            <w:pPr>
              <w:pStyle w:val="TableParagraph"/>
              <w:ind w:left="23"/>
              <w:jc w:val="center"/>
              <w:rPr>
                <w:rFonts w:ascii="仿宋" w:eastAsia="仿宋" w:hAnsi="仿宋"/>
                <w:sz w:val="24"/>
                <w:szCs w:val="24"/>
              </w:rPr>
            </w:pPr>
          </w:p>
        </w:tc>
      </w:tr>
      <w:tr w:rsidR="007035E8" w14:paraId="1231D01A" w14:textId="77777777">
        <w:trPr>
          <w:trHeight w:val="750"/>
        </w:trPr>
        <w:tc>
          <w:tcPr>
            <w:tcW w:w="1320" w:type="dxa"/>
            <w:vMerge/>
            <w:tcBorders>
              <w:top w:val="nil"/>
              <w:bottom w:val="single" w:sz="4" w:space="0" w:color="000000"/>
            </w:tcBorders>
            <w:shd w:val="clear" w:color="auto" w:fill="auto"/>
          </w:tcPr>
          <w:p w14:paraId="54D43276"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6BA0B1CE" w14:textId="77777777" w:rsidR="007035E8" w:rsidRDefault="00752C1C">
            <w:pPr>
              <w:pStyle w:val="TableParagraph"/>
              <w:ind w:left="114" w:right="91"/>
              <w:jc w:val="center"/>
              <w:rPr>
                <w:rFonts w:ascii="仿宋" w:eastAsia="仿宋" w:hAnsi="仿宋"/>
                <w:sz w:val="24"/>
                <w:szCs w:val="24"/>
              </w:rPr>
            </w:pPr>
            <w:r>
              <w:rPr>
                <w:rFonts w:ascii="仿宋" w:eastAsia="仿宋" w:hAnsi="仿宋" w:cs="Times New Roman"/>
                <w:sz w:val="24"/>
                <w:szCs w:val="24"/>
              </w:rPr>
              <w:t>8</w:t>
            </w:r>
            <w:r>
              <w:rPr>
                <w:rFonts w:ascii="仿宋" w:eastAsia="仿宋" w:hAnsi="仿宋"/>
                <w:sz w:val="24"/>
                <w:szCs w:val="24"/>
              </w:rPr>
              <w:t>:</w:t>
            </w:r>
            <w:r>
              <w:rPr>
                <w:rFonts w:ascii="仿宋" w:eastAsia="仿宋" w:hAnsi="仿宋" w:cs="Times New Roman"/>
                <w:sz w:val="24"/>
                <w:szCs w:val="24"/>
              </w:rPr>
              <w:t>40</w:t>
            </w:r>
            <w:r>
              <w:rPr>
                <w:rFonts w:ascii="仿宋" w:eastAsia="仿宋" w:hAnsi="仿宋"/>
                <w:sz w:val="24"/>
                <w:szCs w:val="24"/>
              </w:rPr>
              <w:t>-</w:t>
            </w:r>
            <w:r>
              <w:rPr>
                <w:rFonts w:ascii="仿宋" w:eastAsia="仿宋" w:hAnsi="仿宋" w:cs="Times New Roman"/>
                <w:sz w:val="24"/>
                <w:szCs w:val="24"/>
              </w:rPr>
              <w:t>9</w:t>
            </w:r>
            <w:r>
              <w:rPr>
                <w:rFonts w:ascii="仿宋" w:eastAsia="仿宋" w:hAnsi="仿宋"/>
                <w:sz w:val="24"/>
                <w:szCs w:val="24"/>
              </w:rPr>
              <w:t>:</w:t>
            </w:r>
            <w:r>
              <w:rPr>
                <w:rFonts w:ascii="仿宋" w:eastAsia="仿宋" w:hAnsi="仿宋" w:cs="Times New Roman"/>
                <w:sz w:val="24"/>
                <w:szCs w:val="24"/>
              </w:rPr>
              <w:t>00</w:t>
            </w:r>
          </w:p>
        </w:tc>
        <w:tc>
          <w:tcPr>
            <w:tcW w:w="2981" w:type="dxa"/>
            <w:shd w:val="clear" w:color="auto" w:fill="auto"/>
            <w:vAlign w:val="center"/>
          </w:tcPr>
          <w:p w14:paraId="0ED21CFB" w14:textId="77777777" w:rsidR="007035E8" w:rsidRDefault="00752C1C">
            <w:pPr>
              <w:pStyle w:val="TableParagraph"/>
              <w:spacing w:before="64" w:line="242" w:lineRule="auto"/>
              <w:ind w:left="198" w:right="148" w:hanging="29"/>
              <w:jc w:val="center"/>
              <w:rPr>
                <w:rFonts w:ascii="仿宋" w:eastAsia="仿宋" w:hAnsi="仿宋"/>
                <w:sz w:val="24"/>
                <w:szCs w:val="24"/>
              </w:rPr>
            </w:pPr>
            <w:r>
              <w:rPr>
                <w:rFonts w:ascii="仿宋" w:eastAsia="仿宋" w:hAnsi="仿宋"/>
                <w:spacing w:val="-1"/>
                <w:sz w:val="24"/>
                <w:szCs w:val="24"/>
              </w:rPr>
              <w:t>在赛场入口抽取模块一座</w:t>
            </w:r>
            <w:r>
              <w:rPr>
                <w:rFonts w:ascii="仿宋" w:eastAsia="仿宋" w:hAnsi="仿宋"/>
                <w:sz w:val="24"/>
                <w:szCs w:val="24"/>
              </w:rPr>
              <w:t>位号并入场（</w:t>
            </w:r>
            <w:r>
              <w:rPr>
                <w:rFonts w:ascii="仿宋" w:eastAsia="仿宋" w:hAnsi="仿宋" w:cs="Times New Roman"/>
                <w:sz w:val="24"/>
                <w:szCs w:val="24"/>
              </w:rPr>
              <w:t>2</w:t>
            </w:r>
            <w:r>
              <w:rPr>
                <w:rFonts w:ascii="仿宋" w:eastAsia="仿宋" w:hAnsi="仿宋"/>
                <w:sz w:val="24"/>
                <w:szCs w:val="24"/>
              </w:rPr>
              <w:t xml:space="preserve"> 次加密）</w:t>
            </w:r>
          </w:p>
        </w:tc>
        <w:tc>
          <w:tcPr>
            <w:tcW w:w="1025" w:type="dxa"/>
            <w:shd w:val="clear" w:color="auto" w:fill="auto"/>
            <w:tcMar>
              <w:left w:w="113" w:type="dxa"/>
            </w:tcMar>
            <w:vAlign w:val="center"/>
          </w:tcPr>
          <w:p w14:paraId="2DAE8773"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裁判组</w:t>
            </w:r>
          </w:p>
        </w:tc>
        <w:tc>
          <w:tcPr>
            <w:tcW w:w="1046" w:type="dxa"/>
            <w:shd w:val="clear" w:color="auto" w:fill="auto"/>
            <w:vAlign w:val="center"/>
          </w:tcPr>
          <w:p w14:paraId="1B8F1E72" w14:textId="77777777" w:rsidR="007035E8" w:rsidRDefault="007035E8">
            <w:pPr>
              <w:pStyle w:val="TableParagraph"/>
              <w:spacing w:before="6"/>
              <w:jc w:val="center"/>
              <w:rPr>
                <w:rFonts w:ascii="仿宋" w:eastAsia="仿宋" w:hAnsi="仿宋"/>
                <w:b/>
                <w:sz w:val="24"/>
                <w:szCs w:val="24"/>
              </w:rPr>
            </w:pPr>
          </w:p>
          <w:p w14:paraId="5C8FC2D2" w14:textId="77777777" w:rsidR="007035E8" w:rsidRDefault="007035E8">
            <w:pPr>
              <w:pStyle w:val="TableParagraph"/>
              <w:spacing w:before="1"/>
              <w:ind w:left="23"/>
              <w:jc w:val="center"/>
              <w:rPr>
                <w:rFonts w:ascii="仿宋" w:eastAsia="仿宋" w:hAnsi="仿宋"/>
                <w:sz w:val="24"/>
                <w:szCs w:val="24"/>
              </w:rPr>
            </w:pPr>
          </w:p>
        </w:tc>
      </w:tr>
      <w:tr w:rsidR="007035E8" w14:paraId="3CFB8FA8" w14:textId="77777777">
        <w:trPr>
          <w:trHeight w:val="645"/>
        </w:trPr>
        <w:tc>
          <w:tcPr>
            <w:tcW w:w="1320" w:type="dxa"/>
            <w:vMerge/>
            <w:tcBorders>
              <w:top w:val="nil"/>
              <w:bottom w:val="single" w:sz="4" w:space="0" w:color="000000"/>
            </w:tcBorders>
            <w:shd w:val="clear" w:color="auto" w:fill="auto"/>
          </w:tcPr>
          <w:p w14:paraId="1C0938CF"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28D51BFE" w14:textId="77777777" w:rsidR="007035E8" w:rsidRDefault="00752C1C">
            <w:pPr>
              <w:pStyle w:val="TableParagraph"/>
              <w:spacing w:before="186"/>
              <w:ind w:left="114" w:right="91"/>
              <w:jc w:val="center"/>
              <w:rPr>
                <w:rFonts w:ascii="仿宋" w:eastAsia="仿宋" w:hAnsi="仿宋"/>
                <w:sz w:val="24"/>
                <w:szCs w:val="24"/>
              </w:rPr>
            </w:pPr>
            <w:r>
              <w:rPr>
                <w:rFonts w:ascii="仿宋" w:eastAsia="仿宋" w:hAnsi="仿宋" w:cs="Times New Roman"/>
                <w:sz w:val="24"/>
                <w:szCs w:val="24"/>
              </w:rPr>
              <w:t>9</w:t>
            </w:r>
            <w:r>
              <w:rPr>
                <w:rFonts w:ascii="仿宋" w:eastAsia="仿宋" w:hAnsi="仿宋"/>
                <w:sz w:val="24"/>
                <w:szCs w:val="24"/>
              </w:rPr>
              <w:t>:</w:t>
            </w:r>
            <w:r>
              <w:rPr>
                <w:rFonts w:ascii="仿宋" w:eastAsia="仿宋" w:hAnsi="仿宋" w:cs="Times New Roman"/>
                <w:sz w:val="24"/>
                <w:szCs w:val="24"/>
              </w:rPr>
              <w:t>00</w:t>
            </w:r>
            <w:r>
              <w:rPr>
                <w:rFonts w:ascii="仿宋" w:eastAsia="仿宋" w:hAnsi="仿宋"/>
                <w:sz w:val="24"/>
                <w:szCs w:val="24"/>
              </w:rPr>
              <w:t>-</w:t>
            </w:r>
            <w:r>
              <w:rPr>
                <w:rFonts w:ascii="仿宋" w:eastAsia="仿宋" w:hAnsi="仿宋" w:cs="Times New Roman"/>
                <w:sz w:val="24"/>
                <w:szCs w:val="24"/>
              </w:rPr>
              <w:t>9</w:t>
            </w:r>
            <w:r>
              <w:rPr>
                <w:rFonts w:ascii="仿宋" w:eastAsia="仿宋" w:hAnsi="仿宋"/>
                <w:sz w:val="24"/>
                <w:szCs w:val="24"/>
              </w:rPr>
              <w:t>:</w:t>
            </w:r>
            <w:r>
              <w:rPr>
                <w:rFonts w:ascii="仿宋" w:eastAsia="仿宋" w:hAnsi="仿宋" w:cs="Times New Roman"/>
                <w:sz w:val="24"/>
                <w:szCs w:val="24"/>
              </w:rPr>
              <w:t>10</w:t>
            </w:r>
          </w:p>
        </w:tc>
        <w:tc>
          <w:tcPr>
            <w:tcW w:w="2981" w:type="dxa"/>
            <w:shd w:val="clear" w:color="auto" w:fill="auto"/>
            <w:vAlign w:val="center"/>
          </w:tcPr>
          <w:p w14:paraId="129F9AFF" w14:textId="77777777" w:rsidR="007035E8" w:rsidRDefault="00752C1C">
            <w:pPr>
              <w:pStyle w:val="TableParagraph"/>
              <w:spacing w:before="170"/>
              <w:ind w:left="32" w:right="13"/>
              <w:jc w:val="center"/>
              <w:rPr>
                <w:rFonts w:ascii="仿宋" w:eastAsia="仿宋" w:hAnsi="仿宋"/>
                <w:sz w:val="24"/>
                <w:szCs w:val="24"/>
              </w:rPr>
            </w:pPr>
            <w:r>
              <w:rPr>
                <w:rFonts w:ascii="仿宋" w:eastAsia="仿宋" w:hAnsi="仿宋"/>
                <w:sz w:val="24"/>
                <w:szCs w:val="24"/>
              </w:rPr>
              <w:t>赛前准备</w:t>
            </w:r>
          </w:p>
        </w:tc>
        <w:tc>
          <w:tcPr>
            <w:tcW w:w="1025" w:type="dxa"/>
            <w:shd w:val="clear" w:color="auto" w:fill="auto"/>
            <w:tcMar>
              <w:left w:w="113" w:type="dxa"/>
            </w:tcMar>
            <w:vAlign w:val="center"/>
          </w:tcPr>
          <w:p w14:paraId="1009D333"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裁判组</w:t>
            </w:r>
          </w:p>
        </w:tc>
        <w:tc>
          <w:tcPr>
            <w:tcW w:w="1046" w:type="dxa"/>
            <w:shd w:val="clear" w:color="auto" w:fill="auto"/>
            <w:vAlign w:val="center"/>
          </w:tcPr>
          <w:p w14:paraId="63F80598" w14:textId="77777777" w:rsidR="007035E8" w:rsidRDefault="007035E8">
            <w:pPr>
              <w:pStyle w:val="TableParagraph"/>
              <w:spacing w:before="170"/>
              <w:ind w:left="23"/>
              <w:jc w:val="center"/>
              <w:rPr>
                <w:rFonts w:ascii="仿宋" w:eastAsia="仿宋" w:hAnsi="仿宋"/>
                <w:sz w:val="24"/>
                <w:szCs w:val="24"/>
              </w:rPr>
            </w:pPr>
          </w:p>
        </w:tc>
      </w:tr>
      <w:tr w:rsidR="007035E8" w14:paraId="0BDCD8BA" w14:textId="77777777">
        <w:trPr>
          <w:trHeight w:val="680"/>
        </w:trPr>
        <w:tc>
          <w:tcPr>
            <w:tcW w:w="1320" w:type="dxa"/>
            <w:vMerge/>
            <w:tcBorders>
              <w:top w:val="nil"/>
              <w:bottom w:val="single" w:sz="4" w:space="0" w:color="000000"/>
            </w:tcBorders>
            <w:shd w:val="clear" w:color="auto" w:fill="auto"/>
          </w:tcPr>
          <w:p w14:paraId="19C2E80A"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654C9076" w14:textId="77777777" w:rsidR="007035E8" w:rsidRDefault="00752C1C">
            <w:pPr>
              <w:pStyle w:val="TableParagraph"/>
              <w:spacing w:before="202"/>
              <w:ind w:left="114" w:right="91"/>
              <w:jc w:val="center"/>
              <w:rPr>
                <w:rFonts w:ascii="仿宋" w:eastAsia="仿宋" w:hAnsi="仿宋"/>
                <w:sz w:val="24"/>
                <w:szCs w:val="24"/>
              </w:rPr>
            </w:pPr>
            <w:r>
              <w:rPr>
                <w:rFonts w:ascii="仿宋" w:eastAsia="仿宋" w:hAnsi="仿宋" w:cs="Times New Roman"/>
                <w:sz w:val="24"/>
                <w:szCs w:val="24"/>
              </w:rPr>
              <w:t>9</w:t>
            </w:r>
            <w:r>
              <w:rPr>
                <w:rFonts w:ascii="仿宋" w:eastAsia="仿宋" w:hAnsi="仿宋"/>
                <w:sz w:val="24"/>
                <w:szCs w:val="24"/>
              </w:rPr>
              <w:t>:</w:t>
            </w:r>
            <w:r>
              <w:rPr>
                <w:rFonts w:ascii="仿宋" w:eastAsia="仿宋" w:hAnsi="仿宋" w:cs="Times New Roman"/>
                <w:sz w:val="24"/>
                <w:szCs w:val="24"/>
              </w:rPr>
              <w:t>10</w:t>
            </w:r>
            <w:r>
              <w:rPr>
                <w:rFonts w:ascii="仿宋" w:eastAsia="仿宋" w:hAnsi="仿宋"/>
                <w:sz w:val="24"/>
                <w:szCs w:val="24"/>
              </w:rPr>
              <w:t>-</w:t>
            </w:r>
            <w:r>
              <w:rPr>
                <w:rFonts w:ascii="仿宋" w:eastAsia="仿宋" w:hAnsi="仿宋" w:cs="Times New Roman"/>
                <w:sz w:val="24"/>
                <w:szCs w:val="24"/>
              </w:rPr>
              <w:t>12</w:t>
            </w:r>
            <w:r>
              <w:rPr>
                <w:rFonts w:ascii="仿宋" w:eastAsia="仿宋" w:hAnsi="仿宋"/>
                <w:sz w:val="24"/>
                <w:szCs w:val="24"/>
              </w:rPr>
              <w:t>:</w:t>
            </w:r>
            <w:r>
              <w:rPr>
                <w:rFonts w:ascii="仿宋" w:eastAsia="仿宋" w:hAnsi="仿宋" w:cs="Times New Roman"/>
                <w:sz w:val="24"/>
                <w:szCs w:val="24"/>
              </w:rPr>
              <w:t>10</w:t>
            </w:r>
          </w:p>
        </w:tc>
        <w:tc>
          <w:tcPr>
            <w:tcW w:w="2981" w:type="dxa"/>
            <w:shd w:val="clear" w:color="auto" w:fill="auto"/>
            <w:vAlign w:val="center"/>
          </w:tcPr>
          <w:p w14:paraId="454EEDFC" w14:textId="77777777" w:rsidR="007035E8" w:rsidRDefault="00752C1C">
            <w:pPr>
              <w:pStyle w:val="TableParagraph"/>
              <w:spacing w:before="30" w:line="242" w:lineRule="auto"/>
              <w:ind w:left="129" w:right="95" w:hanging="12"/>
              <w:rPr>
                <w:rFonts w:ascii="仿宋" w:eastAsia="仿宋" w:hAnsi="仿宋"/>
                <w:sz w:val="24"/>
                <w:szCs w:val="24"/>
              </w:rPr>
            </w:pPr>
            <w:r>
              <w:rPr>
                <w:rFonts w:ascii="仿宋" w:eastAsia="仿宋" w:hAnsi="仿宋"/>
                <w:spacing w:val="-1"/>
                <w:sz w:val="24"/>
                <w:szCs w:val="24"/>
              </w:rPr>
              <w:t>正式比赛：模块一</w:t>
            </w:r>
            <w:r>
              <w:rPr>
                <w:rFonts w:ascii="仿宋" w:eastAsia="仿宋" w:hAnsi="仿宋"/>
                <w:sz w:val="24"/>
                <w:szCs w:val="24"/>
              </w:rPr>
              <w:t>“素描造型”任务或“色彩造型”任务</w:t>
            </w:r>
          </w:p>
        </w:tc>
        <w:tc>
          <w:tcPr>
            <w:tcW w:w="1025" w:type="dxa"/>
            <w:shd w:val="clear" w:color="auto" w:fill="auto"/>
            <w:tcMar>
              <w:left w:w="113" w:type="dxa"/>
            </w:tcMar>
            <w:vAlign w:val="center"/>
          </w:tcPr>
          <w:p w14:paraId="000CC4B4"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裁判组</w:t>
            </w:r>
          </w:p>
        </w:tc>
        <w:tc>
          <w:tcPr>
            <w:tcW w:w="1046" w:type="dxa"/>
            <w:shd w:val="clear" w:color="auto" w:fill="auto"/>
            <w:vAlign w:val="center"/>
          </w:tcPr>
          <w:p w14:paraId="04E2CCF0" w14:textId="77777777" w:rsidR="007035E8" w:rsidRDefault="007035E8">
            <w:pPr>
              <w:pStyle w:val="TableParagraph"/>
              <w:spacing w:before="30" w:line="242" w:lineRule="auto"/>
              <w:ind w:left="240" w:right="94" w:hanging="120"/>
              <w:jc w:val="center"/>
              <w:rPr>
                <w:rFonts w:ascii="仿宋" w:eastAsia="仿宋" w:hAnsi="仿宋"/>
                <w:sz w:val="24"/>
                <w:szCs w:val="24"/>
              </w:rPr>
            </w:pPr>
          </w:p>
        </w:tc>
      </w:tr>
      <w:tr w:rsidR="007035E8" w14:paraId="7013FA2A" w14:textId="77777777">
        <w:trPr>
          <w:trHeight w:val="656"/>
        </w:trPr>
        <w:tc>
          <w:tcPr>
            <w:tcW w:w="1320" w:type="dxa"/>
            <w:vMerge/>
            <w:tcBorders>
              <w:top w:val="nil"/>
              <w:bottom w:val="single" w:sz="4" w:space="0" w:color="000000"/>
            </w:tcBorders>
            <w:shd w:val="clear" w:color="auto" w:fill="auto"/>
          </w:tcPr>
          <w:p w14:paraId="327307EB"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02039A6F" w14:textId="77777777" w:rsidR="007035E8" w:rsidRDefault="00752C1C">
            <w:pPr>
              <w:pStyle w:val="TableParagraph"/>
              <w:spacing w:before="190"/>
              <w:ind w:left="114" w:right="91"/>
              <w:jc w:val="center"/>
              <w:rPr>
                <w:rFonts w:ascii="仿宋" w:eastAsia="仿宋" w:hAnsi="仿宋"/>
                <w:sz w:val="24"/>
                <w:szCs w:val="24"/>
              </w:rPr>
            </w:pPr>
            <w:r>
              <w:rPr>
                <w:rFonts w:ascii="仿宋" w:eastAsia="仿宋" w:hAnsi="仿宋" w:cs="Times New Roman"/>
                <w:sz w:val="24"/>
                <w:szCs w:val="24"/>
              </w:rPr>
              <w:t>12</w:t>
            </w:r>
            <w:r>
              <w:rPr>
                <w:rFonts w:ascii="仿宋" w:eastAsia="仿宋" w:hAnsi="仿宋"/>
                <w:sz w:val="24"/>
                <w:szCs w:val="24"/>
              </w:rPr>
              <w:t>:</w:t>
            </w:r>
            <w:r>
              <w:rPr>
                <w:rFonts w:ascii="仿宋" w:eastAsia="仿宋" w:hAnsi="仿宋" w:cs="Times New Roman"/>
                <w:sz w:val="24"/>
                <w:szCs w:val="24"/>
              </w:rPr>
              <w:t>10</w:t>
            </w:r>
            <w:r>
              <w:rPr>
                <w:rFonts w:ascii="仿宋" w:eastAsia="仿宋" w:hAnsi="仿宋"/>
                <w:sz w:val="24"/>
                <w:szCs w:val="24"/>
              </w:rPr>
              <w:t>-</w:t>
            </w:r>
            <w:r>
              <w:rPr>
                <w:rFonts w:ascii="仿宋" w:eastAsia="仿宋" w:hAnsi="仿宋" w:cs="Times New Roman"/>
                <w:sz w:val="24"/>
                <w:szCs w:val="24"/>
              </w:rPr>
              <w:t>12</w:t>
            </w:r>
            <w:r>
              <w:rPr>
                <w:rFonts w:ascii="仿宋" w:eastAsia="仿宋" w:hAnsi="仿宋"/>
                <w:sz w:val="24"/>
                <w:szCs w:val="24"/>
              </w:rPr>
              <w:t>:</w:t>
            </w:r>
            <w:r>
              <w:rPr>
                <w:rFonts w:ascii="仿宋" w:eastAsia="仿宋" w:hAnsi="仿宋" w:cs="Times New Roman"/>
                <w:sz w:val="24"/>
                <w:szCs w:val="24"/>
              </w:rPr>
              <w:t>40</w:t>
            </w:r>
          </w:p>
        </w:tc>
        <w:tc>
          <w:tcPr>
            <w:tcW w:w="2981" w:type="dxa"/>
            <w:shd w:val="clear" w:color="auto" w:fill="auto"/>
            <w:vAlign w:val="center"/>
          </w:tcPr>
          <w:p w14:paraId="5F485057" w14:textId="25467933" w:rsidR="007035E8" w:rsidRDefault="006E004D">
            <w:pPr>
              <w:pStyle w:val="TableParagraph"/>
              <w:spacing w:before="174"/>
              <w:ind w:left="87" w:right="13"/>
              <w:jc w:val="center"/>
              <w:rPr>
                <w:rFonts w:ascii="仿宋" w:eastAsia="仿宋" w:hAnsi="仿宋"/>
                <w:sz w:val="24"/>
                <w:szCs w:val="24"/>
              </w:rPr>
            </w:pPr>
            <w:r>
              <w:rPr>
                <w:rFonts w:ascii="仿宋" w:eastAsia="仿宋" w:hAnsi="仿宋"/>
                <w:sz w:val="24"/>
                <w:szCs w:val="24"/>
              </w:rPr>
              <w:t>比赛</w:t>
            </w:r>
            <w:r w:rsidR="00752C1C">
              <w:rPr>
                <w:rFonts w:ascii="仿宋" w:eastAsia="仿宋" w:hAnsi="仿宋"/>
                <w:sz w:val="24"/>
                <w:szCs w:val="24"/>
              </w:rPr>
              <w:t>作品加密（</w:t>
            </w:r>
            <w:r w:rsidR="00752C1C">
              <w:rPr>
                <w:rFonts w:ascii="仿宋" w:eastAsia="仿宋" w:hAnsi="仿宋" w:cs="Times New Roman"/>
                <w:sz w:val="24"/>
                <w:szCs w:val="24"/>
              </w:rPr>
              <w:t>3</w:t>
            </w:r>
            <w:r w:rsidR="00752C1C">
              <w:rPr>
                <w:rFonts w:ascii="仿宋" w:eastAsia="仿宋" w:hAnsi="仿宋"/>
                <w:sz w:val="24"/>
                <w:szCs w:val="24"/>
              </w:rPr>
              <w:t xml:space="preserve"> 次加密）</w:t>
            </w:r>
          </w:p>
        </w:tc>
        <w:tc>
          <w:tcPr>
            <w:tcW w:w="1025" w:type="dxa"/>
            <w:shd w:val="clear" w:color="auto" w:fill="auto"/>
            <w:tcMar>
              <w:left w:w="113" w:type="dxa"/>
            </w:tcMar>
            <w:vAlign w:val="center"/>
          </w:tcPr>
          <w:p w14:paraId="743F0667"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裁判组</w:t>
            </w:r>
          </w:p>
        </w:tc>
        <w:tc>
          <w:tcPr>
            <w:tcW w:w="1046" w:type="dxa"/>
            <w:shd w:val="clear" w:color="auto" w:fill="auto"/>
            <w:vAlign w:val="center"/>
          </w:tcPr>
          <w:p w14:paraId="30E5845F" w14:textId="77777777" w:rsidR="007035E8" w:rsidRDefault="007035E8">
            <w:pPr>
              <w:pStyle w:val="TableParagraph"/>
              <w:spacing w:before="174"/>
              <w:ind w:left="23"/>
              <w:jc w:val="center"/>
              <w:rPr>
                <w:rFonts w:ascii="仿宋" w:eastAsia="仿宋" w:hAnsi="仿宋"/>
                <w:sz w:val="24"/>
                <w:szCs w:val="24"/>
              </w:rPr>
            </w:pPr>
          </w:p>
        </w:tc>
      </w:tr>
      <w:tr w:rsidR="007035E8" w14:paraId="32B2B869" w14:textId="77777777">
        <w:trPr>
          <w:trHeight w:val="649"/>
        </w:trPr>
        <w:tc>
          <w:tcPr>
            <w:tcW w:w="1320" w:type="dxa"/>
            <w:vMerge/>
            <w:tcBorders>
              <w:top w:val="nil"/>
              <w:bottom w:val="single" w:sz="4" w:space="0" w:color="000000"/>
            </w:tcBorders>
            <w:shd w:val="clear" w:color="auto" w:fill="auto"/>
          </w:tcPr>
          <w:p w14:paraId="49710C4D"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10F1C74F" w14:textId="77777777" w:rsidR="007035E8" w:rsidRDefault="00752C1C">
            <w:pPr>
              <w:pStyle w:val="TableParagraph"/>
              <w:spacing w:before="188"/>
              <w:ind w:left="114" w:right="91"/>
              <w:jc w:val="center"/>
              <w:rPr>
                <w:rFonts w:ascii="仿宋" w:eastAsia="仿宋" w:hAnsi="仿宋"/>
                <w:sz w:val="24"/>
                <w:szCs w:val="24"/>
              </w:rPr>
            </w:pPr>
            <w:r>
              <w:rPr>
                <w:rFonts w:ascii="仿宋" w:eastAsia="仿宋" w:hAnsi="仿宋" w:cs="Times New Roman"/>
                <w:sz w:val="24"/>
                <w:szCs w:val="24"/>
              </w:rPr>
              <w:t>12</w:t>
            </w:r>
            <w:r>
              <w:rPr>
                <w:rFonts w:ascii="仿宋" w:eastAsia="仿宋" w:hAnsi="仿宋"/>
                <w:sz w:val="24"/>
                <w:szCs w:val="24"/>
              </w:rPr>
              <w:t>:</w:t>
            </w:r>
            <w:r>
              <w:rPr>
                <w:rFonts w:ascii="仿宋" w:eastAsia="仿宋" w:hAnsi="仿宋" w:cs="Times New Roman"/>
                <w:sz w:val="24"/>
                <w:szCs w:val="24"/>
              </w:rPr>
              <w:t>10</w:t>
            </w:r>
            <w:r>
              <w:rPr>
                <w:rFonts w:ascii="仿宋" w:eastAsia="仿宋" w:hAnsi="仿宋"/>
                <w:sz w:val="24"/>
                <w:szCs w:val="24"/>
              </w:rPr>
              <w:t>-</w:t>
            </w:r>
            <w:r>
              <w:rPr>
                <w:rFonts w:ascii="仿宋" w:eastAsia="仿宋" w:hAnsi="仿宋" w:cs="Times New Roman"/>
                <w:sz w:val="24"/>
                <w:szCs w:val="24"/>
              </w:rPr>
              <w:t>13</w:t>
            </w:r>
            <w:r>
              <w:rPr>
                <w:rFonts w:ascii="仿宋" w:eastAsia="仿宋" w:hAnsi="仿宋"/>
                <w:sz w:val="24"/>
                <w:szCs w:val="24"/>
              </w:rPr>
              <w:t>:</w:t>
            </w:r>
            <w:r>
              <w:rPr>
                <w:rFonts w:ascii="仿宋" w:eastAsia="仿宋" w:hAnsi="仿宋" w:cs="Times New Roman"/>
                <w:sz w:val="24"/>
                <w:szCs w:val="24"/>
              </w:rPr>
              <w:t>00</w:t>
            </w:r>
          </w:p>
        </w:tc>
        <w:tc>
          <w:tcPr>
            <w:tcW w:w="2981" w:type="dxa"/>
            <w:shd w:val="clear" w:color="auto" w:fill="auto"/>
            <w:vAlign w:val="center"/>
          </w:tcPr>
          <w:p w14:paraId="2677D34E" w14:textId="77777777" w:rsidR="007035E8" w:rsidRDefault="00752C1C">
            <w:pPr>
              <w:pStyle w:val="TableParagraph"/>
              <w:spacing w:before="172"/>
              <w:ind w:left="32" w:right="13"/>
              <w:jc w:val="center"/>
              <w:rPr>
                <w:rFonts w:ascii="仿宋" w:eastAsia="仿宋" w:hAnsi="仿宋"/>
                <w:sz w:val="24"/>
                <w:szCs w:val="24"/>
              </w:rPr>
            </w:pPr>
            <w:r>
              <w:rPr>
                <w:rFonts w:ascii="仿宋" w:eastAsia="仿宋" w:hAnsi="仿宋"/>
                <w:sz w:val="24"/>
                <w:szCs w:val="24"/>
              </w:rPr>
              <w:t>选手午餐</w:t>
            </w:r>
          </w:p>
        </w:tc>
        <w:tc>
          <w:tcPr>
            <w:tcW w:w="1025" w:type="dxa"/>
            <w:shd w:val="clear" w:color="auto" w:fill="auto"/>
            <w:tcMar>
              <w:left w:w="113" w:type="dxa"/>
            </w:tcMar>
            <w:vAlign w:val="center"/>
          </w:tcPr>
          <w:p w14:paraId="5DF21440" w14:textId="77777777" w:rsidR="007035E8" w:rsidRDefault="007035E8" w:rsidP="008162C8">
            <w:pPr>
              <w:pStyle w:val="TableParagraph"/>
              <w:spacing w:before="186"/>
              <w:ind w:right="175"/>
              <w:rPr>
                <w:rFonts w:ascii="仿宋" w:eastAsia="仿宋" w:hAnsi="仿宋"/>
                <w:sz w:val="24"/>
                <w:szCs w:val="24"/>
              </w:rPr>
            </w:pPr>
          </w:p>
        </w:tc>
        <w:tc>
          <w:tcPr>
            <w:tcW w:w="1046" w:type="dxa"/>
            <w:shd w:val="clear" w:color="auto" w:fill="auto"/>
            <w:vAlign w:val="center"/>
          </w:tcPr>
          <w:p w14:paraId="2AFFCEF1" w14:textId="77777777" w:rsidR="007035E8" w:rsidRDefault="007035E8">
            <w:pPr>
              <w:pStyle w:val="TableParagraph"/>
              <w:spacing w:before="172"/>
              <w:ind w:left="23"/>
              <w:jc w:val="center"/>
              <w:rPr>
                <w:rFonts w:ascii="仿宋" w:eastAsia="仿宋" w:hAnsi="仿宋"/>
                <w:sz w:val="24"/>
                <w:szCs w:val="24"/>
              </w:rPr>
            </w:pPr>
          </w:p>
        </w:tc>
      </w:tr>
      <w:tr w:rsidR="007035E8" w14:paraId="4CDD7FE2" w14:textId="77777777">
        <w:trPr>
          <w:trHeight w:val="1250"/>
        </w:trPr>
        <w:tc>
          <w:tcPr>
            <w:tcW w:w="1320" w:type="dxa"/>
            <w:vMerge/>
            <w:tcBorders>
              <w:top w:val="nil"/>
              <w:bottom w:val="single" w:sz="4" w:space="0" w:color="000000"/>
            </w:tcBorders>
            <w:shd w:val="clear" w:color="auto" w:fill="auto"/>
          </w:tcPr>
          <w:p w14:paraId="0D596B37"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3A72D301" w14:textId="77777777" w:rsidR="007035E8" w:rsidRDefault="00752C1C">
            <w:pPr>
              <w:pStyle w:val="TableParagraph"/>
              <w:ind w:left="114" w:right="91"/>
              <w:jc w:val="center"/>
              <w:rPr>
                <w:rFonts w:ascii="仿宋" w:eastAsia="仿宋" w:hAnsi="仿宋"/>
                <w:sz w:val="24"/>
                <w:szCs w:val="24"/>
              </w:rPr>
            </w:pPr>
            <w:r>
              <w:rPr>
                <w:rFonts w:ascii="仿宋" w:eastAsia="仿宋" w:hAnsi="仿宋" w:cs="Times New Roman"/>
                <w:sz w:val="24"/>
                <w:szCs w:val="24"/>
              </w:rPr>
              <w:t>13</w:t>
            </w:r>
            <w:r>
              <w:rPr>
                <w:rFonts w:ascii="仿宋" w:eastAsia="仿宋" w:hAnsi="仿宋"/>
                <w:sz w:val="24"/>
                <w:szCs w:val="24"/>
              </w:rPr>
              <w:t>:</w:t>
            </w:r>
            <w:r>
              <w:rPr>
                <w:rFonts w:ascii="仿宋" w:eastAsia="仿宋" w:hAnsi="仿宋" w:cs="Times New Roman"/>
                <w:sz w:val="24"/>
                <w:szCs w:val="24"/>
              </w:rPr>
              <w:t>00</w:t>
            </w:r>
            <w:r>
              <w:rPr>
                <w:rFonts w:ascii="仿宋" w:eastAsia="仿宋" w:hAnsi="仿宋"/>
                <w:sz w:val="24"/>
                <w:szCs w:val="24"/>
              </w:rPr>
              <w:t>-</w:t>
            </w:r>
            <w:r>
              <w:rPr>
                <w:rFonts w:ascii="仿宋" w:eastAsia="仿宋" w:hAnsi="仿宋" w:cs="Times New Roman"/>
                <w:sz w:val="24"/>
                <w:szCs w:val="24"/>
              </w:rPr>
              <w:t>13</w:t>
            </w:r>
            <w:r>
              <w:rPr>
                <w:rFonts w:ascii="仿宋" w:eastAsia="仿宋" w:hAnsi="仿宋"/>
                <w:sz w:val="24"/>
                <w:szCs w:val="24"/>
              </w:rPr>
              <w:t>:</w:t>
            </w:r>
            <w:r>
              <w:rPr>
                <w:rFonts w:ascii="仿宋" w:eastAsia="仿宋" w:hAnsi="仿宋" w:cs="Times New Roman"/>
                <w:sz w:val="24"/>
                <w:szCs w:val="24"/>
              </w:rPr>
              <w:t>30</w:t>
            </w:r>
          </w:p>
        </w:tc>
        <w:tc>
          <w:tcPr>
            <w:tcW w:w="2981" w:type="dxa"/>
            <w:shd w:val="clear" w:color="auto" w:fill="auto"/>
            <w:vAlign w:val="center"/>
          </w:tcPr>
          <w:p w14:paraId="6215A5C7" w14:textId="77777777" w:rsidR="007035E8" w:rsidRDefault="00752C1C">
            <w:pPr>
              <w:pStyle w:val="TableParagraph"/>
              <w:spacing w:before="4" w:line="242" w:lineRule="auto"/>
              <w:ind w:left="110" w:right="88"/>
              <w:rPr>
                <w:rFonts w:ascii="仿宋" w:eastAsia="仿宋" w:hAnsi="仿宋"/>
                <w:sz w:val="24"/>
                <w:szCs w:val="24"/>
              </w:rPr>
            </w:pPr>
            <w:r>
              <w:rPr>
                <w:rFonts w:ascii="仿宋" w:eastAsia="仿宋" w:hAnsi="仿宋"/>
                <w:sz w:val="24"/>
                <w:szCs w:val="24"/>
              </w:rPr>
              <w:t>按照上午抽取的入场号由引导员引导至赛场入口抽</w:t>
            </w:r>
            <w:r>
              <w:rPr>
                <w:rFonts w:ascii="仿宋" w:eastAsia="仿宋" w:hAnsi="仿宋"/>
                <w:spacing w:val="-1"/>
                <w:sz w:val="24"/>
                <w:szCs w:val="24"/>
              </w:rPr>
              <w:t>取工位号并入场准备。</w:t>
            </w:r>
            <w:r>
              <w:rPr>
                <w:rFonts w:ascii="仿宋" w:eastAsia="仿宋" w:hAnsi="仿宋"/>
                <w:sz w:val="24"/>
                <w:szCs w:val="24"/>
              </w:rPr>
              <w:t>（</w:t>
            </w:r>
            <w:r>
              <w:rPr>
                <w:rFonts w:ascii="仿宋" w:eastAsia="仿宋" w:hAnsi="仿宋" w:cs="Times New Roman"/>
                <w:sz w:val="24"/>
                <w:szCs w:val="24"/>
              </w:rPr>
              <w:t>2</w:t>
            </w:r>
          </w:p>
          <w:p w14:paraId="7385AA04" w14:textId="77777777" w:rsidR="007035E8" w:rsidRDefault="00752C1C">
            <w:pPr>
              <w:pStyle w:val="TableParagraph"/>
              <w:spacing w:before="5" w:line="289" w:lineRule="exact"/>
              <w:ind w:left="32" w:right="13"/>
              <w:rPr>
                <w:rFonts w:ascii="仿宋" w:eastAsia="仿宋" w:hAnsi="仿宋"/>
                <w:sz w:val="24"/>
                <w:szCs w:val="24"/>
              </w:rPr>
            </w:pPr>
            <w:r>
              <w:rPr>
                <w:rFonts w:ascii="仿宋" w:eastAsia="仿宋" w:hAnsi="仿宋"/>
                <w:sz w:val="24"/>
                <w:szCs w:val="24"/>
              </w:rPr>
              <w:t>次加密）</w:t>
            </w:r>
          </w:p>
        </w:tc>
        <w:tc>
          <w:tcPr>
            <w:tcW w:w="1025" w:type="dxa"/>
            <w:shd w:val="clear" w:color="auto" w:fill="auto"/>
            <w:tcMar>
              <w:left w:w="113" w:type="dxa"/>
            </w:tcMar>
            <w:vAlign w:val="center"/>
          </w:tcPr>
          <w:p w14:paraId="69D85CC7"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裁判组</w:t>
            </w:r>
          </w:p>
        </w:tc>
        <w:tc>
          <w:tcPr>
            <w:tcW w:w="1046" w:type="dxa"/>
            <w:shd w:val="clear" w:color="auto" w:fill="auto"/>
            <w:vAlign w:val="center"/>
          </w:tcPr>
          <w:p w14:paraId="2C6C2BEA" w14:textId="77777777" w:rsidR="007035E8" w:rsidRDefault="007035E8">
            <w:pPr>
              <w:pStyle w:val="TableParagraph"/>
              <w:spacing w:before="1"/>
              <w:ind w:left="23"/>
              <w:jc w:val="center"/>
              <w:rPr>
                <w:rFonts w:ascii="仿宋" w:eastAsia="仿宋" w:hAnsi="仿宋"/>
                <w:sz w:val="24"/>
                <w:szCs w:val="24"/>
              </w:rPr>
            </w:pPr>
          </w:p>
        </w:tc>
      </w:tr>
      <w:tr w:rsidR="007035E8" w14:paraId="4570B9A3" w14:textId="77777777">
        <w:trPr>
          <w:trHeight w:val="659"/>
        </w:trPr>
        <w:tc>
          <w:tcPr>
            <w:tcW w:w="1320" w:type="dxa"/>
            <w:vMerge/>
            <w:tcBorders>
              <w:top w:val="nil"/>
              <w:bottom w:val="single" w:sz="4" w:space="0" w:color="000000"/>
            </w:tcBorders>
            <w:shd w:val="clear" w:color="auto" w:fill="auto"/>
          </w:tcPr>
          <w:p w14:paraId="687FCCB4"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09DCF9CC" w14:textId="77777777" w:rsidR="007035E8" w:rsidRDefault="00752C1C">
            <w:pPr>
              <w:pStyle w:val="TableParagraph"/>
              <w:spacing w:before="190"/>
              <w:ind w:left="114" w:right="91"/>
              <w:jc w:val="center"/>
              <w:rPr>
                <w:rFonts w:ascii="仿宋" w:eastAsia="仿宋" w:hAnsi="仿宋"/>
                <w:sz w:val="24"/>
                <w:szCs w:val="24"/>
              </w:rPr>
            </w:pPr>
            <w:r>
              <w:rPr>
                <w:rFonts w:ascii="仿宋" w:eastAsia="仿宋" w:hAnsi="仿宋" w:cs="Times New Roman"/>
                <w:sz w:val="24"/>
                <w:szCs w:val="24"/>
              </w:rPr>
              <w:t>13</w:t>
            </w:r>
            <w:r>
              <w:rPr>
                <w:rFonts w:ascii="仿宋" w:eastAsia="仿宋" w:hAnsi="仿宋"/>
                <w:sz w:val="24"/>
                <w:szCs w:val="24"/>
              </w:rPr>
              <w:t>:</w:t>
            </w:r>
            <w:r>
              <w:rPr>
                <w:rFonts w:ascii="仿宋" w:eastAsia="仿宋" w:hAnsi="仿宋" w:cs="Times New Roman"/>
                <w:sz w:val="24"/>
                <w:szCs w:val="24"/>
              </w:rPr>
              <w:t>30</w:t>
            </w:r>
            <w:r>
              <w:rPr>
                <w:rFonts w:ascii="仿宋" w:eastAsia="仿宋" w:hAnsi="仿宋"/>
                <w:sz w:val="24"/>
                <w:szCs w:val="24"/>
              </w:rPr>
              <w:t>-</w:t>
            </w:r>
            <w:r>
              <w:rPr>
                <w:rFonts w:ascii="仿宋" w:eastAsia="仿宋" w:hAnsi="仿宋" w:cs="Times New Roman"/>
                <w:sz w:val="24"/>
                <w:szCs w:val="24"/>
              </w:rPr>
              <w:t>16</w:t>
            </w:r>
            <w:r>
              <w:rPr>
                <w:rFonts w:ascii="仿宋" w:eastAsia="仿宋" w:hAnsi="仿宋"/>
                <w:sz w:val="24"/>
                <w:szCs w:val="24"/>
              </w:rPr>
              <w:t>:</w:t>
            </w:r>
            <w:r>
              <w:rPr>
                <w:rFonts w:ascii="仿宋" w:eastAsia="仿宋" w:hAnsi="仿宋" w:cs="Times New Roman"/>
                <w:sz w:val="24"/>
                <w:szCs w:val="24"/>
              </w:rPr>
              <w:t>30</w:t>
            </w:r>
          </w:p>
        </w:tc>
        <w:tc>
          <w:tcPr>
            <w:tcW w:w="2981" w:type="dxa"/>
            <w:shd w:val="clear" w:color="auto" w:fill="auto"/>
            <w:vAlign w:val="center"/>
          </w:tcPr>
          <w:p w14:paraId="7D67C9DE" w14:textId="77777777" w:rsidR="007035E8" w:rsidRDefault="00752C1C">
            <w:pPr>
              <w:pStyle w:val="TableParagraph"/>
              <w:spacing w:before="16" w:line="310" w:lineRule="atLeast"/>
              <w:ind w:left="957" w:right="95" w:hanging="840"/>
              <w:jc w:val="both"/>
              <w:rPr>
                <w:rFonts w:ascii="仿宋" w:eastAsia="仿宋" w:hAnsi="仿宋"/>
                <w:sz w:val="24"/>
                <w:szCs w:val="24"/>
              </w:rPr>
            </w:pPr>
            <w:r>
              <w:rPr>
                <w:rFonts w:ascii="仿宋" w:eastAsia="仿宋" w:hAnsi="仿宋"/>
                <w:spacing w:val="-1"/>
                <w:sz w:val="24"/>
                <w:szCs w:val="24"/>
              </w:rPr>
              <w:t>正式比赛：模块二</w:t>
            </w:r>
            <w:r>
              <w:rPr>
                <w:rFonts w:ascii="仿宋" w:eastAsia="仿宋" w:hAnsi="仿宋"/>
                <w:sz w:val="24"/>
                <w:szCs w:val="24"/>
              </w:rPr>
              <w:t>“造型与装饰创作”</w:t>
            </w:r>
          </w:p>
        </w:tc>
        <w:tc>
          <w:tcPr>
            <w:tcW w:w="1025" w:type="dxa"/>
            <w:shd w:val="clear" w:color="auto" w:fill="auto"/>
            <w:tcMar>
              <w:left w:w="113" w:type="dxa"/>
            </w:tcMar>
            <w:vAlign w:val="center"/>
          </w:tcPr>
          <w:p w14:paraId="11B843C9"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裁判组</w:t>
            </w:r>
          </w:p>
        </w:tc>
        <w:tc>
          <w:tcPr>
            <w:tcW w:w="1046" w:type="dxa"/>
            <w:shd w:val="clear" w:color="auto" w:fill="auto"/>
            <w:vAlign w:val="center"/>
          </w:tcPr>
          <w:p w14:paraId="650D2C7E" w14:textId="77777777" w:rsidR="007035E8" w:rsidRDefault="007035E8">
            <w:pPr>
              <w:pStyle w:val="TableParagraph"/>
              <w:spacing w:before="16" w:line="310" w:lineRule="atLeast"/>
              <w:ind w:left="240" w:right="94" w:hanging="120"/>
              <w:jc w:val="center"/>
              <w:rPr>
                <w:rFonts w:ascii="仿宋" w:eastAsia="仿宋" w:hAnsi="仿宋"/>
                <w:sz w:val="24"/>
                <w:szCs w:val="24"/>
              </w:rPr>
            </w:pPr>
          </w:p>
        </w:tc>
      </w:tr>
      <w:tr w:rsidR="007035E8" w14:paraId="04C5CAC0" w14:textId="77777777">
        <w:trPr>
          <w:trHeight w:val="680"/>
        </w:trPr>
        <w:tc>
          <w:tcPr>
            <w:tcW w:w="1320" w:type="dxa"/>
            <w:vMerge/>
            <w:tcBorders>
              <w:top w:val="nil"/>
              <w:bottom w:val="single" w:sz="4" w:space="0" w:color="000000"/>
            </w:tcBorders>
            <w:shd w:val="clear" w:color="auto" w:fill="auto"/>
          </w:tcPr>
          <w:p w14:paraId="108E7038"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4373CB31" w14:textId="77777777" w:rsidR="007035E8" w:rsidRDefault="00752C1C">
            <w:pPr>
              <w:pStyle w:val="TableParagraph"/>
              <w:spacing w:before="202"/>
              <w:ind w:left="114" w:right="91"/>
              <w:jc w:val="center"/>
              <w:rPr>
                <w:rFonts w:ascii="仿宋" w:eastAsia="仿宋" w:hAnsi="仿宋"/>
                <w:sz w:val="24"/>
                <w:szCs w:val="24"/>
              </w:rPr>
            </w:pPr>
            <w:r>
              <w:rPr>
                <w:rFonts w:ascii="仿宋" w:eastAsia="仿宋" w:hAnsi="仿宋" w:cs="Times New Roman"/>
                <w:sz w:val="24"/>
                <w:szCs w:val="24"/>
              </w:rPr>
              <w:t>16</w:t>
            </w:r>
            <w:r>
              <w:rPr>
                <w:rFonts w:ascii="仿宋" w:eastAsia="仿宋" w:hAnsi="仿宋"/>
                <w:sz w:val="24"/>
                <w:szCs w:val="24"/>
              </w:rPr>
              <w:t>:</w:t>
            </w:r>
            <w:r>
              <w:rPr>
                <w:rFonts w:ascii="仿宋" w:eastAsia="仿宋" w:hAnsi="仿宋" w:cs="Times New Roman"/>
                <w:sz w:val="24"/>
                <w:szCs w:val="24"/>
              </w:rPr>
              <w:t>30</w:t>
            </w:r>
            <w:r>
              <w:rPr>
                <w:rFonts w:ascii="仿宋" w:eastAsia="仿宋" w:hAnsi="仿宋"/>
                <w:sz w:val="24"/>
                <w:szCs w:val="24"/>
              </w:rPr>
              <w:t>-</w:t>
            </w:r>
            <w:r>
              <w:rPr>
                <w:rFonts w:ascii="仿宋" w:eastAsia="仿宋" w:hAnsi="仿宋" w:cs="Times New Roman"/>
                <w:sz w:val="24"/>
                <w:szCs w:val="24"/>
              </w:rPr>
              <w:t>17</w:t>
            </w:r>
            <w:r>
              <w:rPr>
                <w:rFonts w:ascii="仿宋" w:eastAsia="仿宋" w:hAnsi="仿宋"/>
                <w:sz w:val="24"/>
                <w:szCs w:val="24"/>
              </w:rPr>
              <w:t>:</w:t>
            </w:r>
            <w:r>
              <w:rPr>
                <w:rFonts w:ascii="仿宋" w:eastAsia="仿宋" w:hAnsi="仿宋" w:cs="Times New Roman"/>
                <w:sz w:val="24"/>
                <w:szCs w:val="24"/>
              </w:rPr>
              <w:t>00</w:t>
            </w:r>
          </w:p>
        </w:tc>
        <w:tc>
          <w:tcPr>
            <w:tcW w:w="2981" w:type="dxa"/>
            <w:shd w:val="clear" w:color="auto" w:fill="auto"/>
            <w:vAlign w:val="center"/>
          </w:tcPr>
          <w:p w14:paraId="4C46EF24" w14:textId="1BA45253" w:rsidR="007035E8" w:rsidRDefault="006E004D">
            <w:pPr>
              <w:pStyle w:val="TableParagraph"/>
              <w:spacing w:before="187"/>
              <w:ind w:left="87" w:right="13"/>
              <w:jc w:val="center"/>
              <w:rPr>
                <w:rFonts w:ascii="仿宋" w:eastAsia="仿宋" w:hAnsi="仿宋"/>
                <w:sz w:val="24"/>
                <w:szCs w:val="24"/>
              </w:rPr>
            </w:pPr>
            <w:r>
              <w:rPr>
                <w:rFonts w:ascii="仿宋" w:eastAsia="仿宋" w:hAnsi="仿宋"/>
                <w:sz w:val="24"/>
                <w:szCs w:val="24"/>
              </w:rPr>
              <w:t>比赛</w:t>
            </w:r>
            <w:r w:rsidR="00752C1C">
              <w:rPr>
                <w:rFonts w:ascii="仿宋" w:eastAsia="仿宋" w:hAnsi="仿宋"/>
                <w:sz w:val="24"/>
                <w:szCs w:val="24"/>
              </w:rPr>
              <w:t>作品加密（</w:t>
            </w:r>
            <w:r w:rsidR="00752C1C">
              <w:rPr>
                <w:rFonts w:ascii="仿宋" w:eastAsia="仿宋" w:hAnsi="仿宋" w:cs="Times New Roman"/>
                <w:sz w:val="24"/>
                <w:szCs w:val="24"/>
              </w:rPr>
              <w:t>3</w:t>
            </w:r>
            <w:r w:rsidR="00752C1C">
              <w:rPr>
                <w:rFonts w:ascii="仿宋" w:eastAsia="仿宋" w:hAnsi="仿宋"/>
                <w:sz w:val="24"/>
                <w:szCs w:val="24"/>
              </w:rPr>
              <w:t xml:space="preserve"> 次加密）</w:t>
            </w:r>
          </w:p>
        </w:tc>
        <w:tc>
          <w:tcPr>
            <w:tcW w:w="1025" w:type="dxa"/>
            <w:shd w:val="clear" w:color="auto" w:fill="auto"/>
            <w:tcMar>
              <w:left w:w="113" w:type="dxa"/>
            </w:tcMar>
            <w:vAlign w:val="center"/>
          </w:tcPr>
          <w:p w14:paraId="585117D6"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裁判组</w:t>
            </w:r>
          </w:p>
        </w:tc>
        <w:tc>
          <w:tcPr>
            <w:tcW w:w="1046" w:type="dxa"/>
            <w:shd w:val="clear" w:color="auto" w:fill="auto"/>
            <w:vAlign w:val="center"/>
          </w:tcPr>
          <w:p w14:paraId="3A0C4BD4" w14:textId="77777777" w:rsidR="007035E8" w:rsidRDefault="007035E8">
            <w:pPr>
              <w:pStyle w:val="TableParagraph"/>
              <w:spacing w:before="187"/>
              <w:ind w:left="23"/>
              <w:jc w:val="center"/>
              <w:rPr>
                <w:rFonts w:ascii="仿宋" w:eastAsia="仿宋" w:hAnsi="仿宋"/>
                <w:sz w:val="24"/>
                <w:szCs w:val="24"/>
              </w:rPr>
            </w:pPr>
          </w:p>
        </w:tc>
      </w:tr>
      <w:tr w:rsidR="007035E8" w14:paraId="0984B5FC" w14:textId="77777777">
        <w:trPr>
          <w:trHeight w:val="678"/>
        </w:trPr>
        <w:tc>
          <w:tcPr>
            <w:tcW w:w="1320" w:type="dxa"/>
            <w:vMerge/>
            <w:tcBorders>
              <w:top w:val="nil"/>
              <w:bottom w:val="nil"/>
            </w:tcBorders>
            <w:shd w:val="clear" w:color="auto" w:fill="auto"/>
          </w:tcPr>
          <w:p w14:paraId="32FFED36" w14:textId="77777777" w:rsidR="007035E8" w:rsidRDefault="007035E8">
            <w:pPr>
              <w:autoSpaceDE w:val="0"/>
              <w:autoSpaceDN w:val="0"/>
              <w:rPr>
                <w:rFonts w:ascii="仿宋" w:eastAsia="仿宋" w:hAnsi="仿宋"/>
                <w:sz w:val="24"/>
              </w:rPr>
            </w:pPr>
          </w:p>
        </w:tc>
        <w:tc>
          <w:tcPr>
            <w:tcW w:w="1654" w:type="dxa"/>
            <w:shd w:val="clear" w:color="auto" w:fill="auto"/>
            <w:vAlign w:val="center"/>
          </w:tcPr>
          <w:p w14:paraId="1F3BF2B5" w14:textId="77777777" w:rsidR="007035E8" w:rsidRDefault="00752C1C">
            <w:pPr>
              <w:pStyle w:val="TableParagraph"/>
              <w:spacing w:before="202"/>
              <w:ind w:left="114" w:right="91"/>
              <w:jc w:val="center"/>
              <w:rPr>
                <w:rFonts w:ascii="仿宋" w:eastAsia="仿宋" w:hAnsi="仿宋"/>
                <w:sz w:val="24"/>
                <w:szCs w:val="24"/>
              </w:rPr>
            </w:pPr>
            <w:r>
              <w:rPr>
                <w:rFonts w:ascii="仿宋" w:eastAsia="仿宋" w:hAnsi="仿宋" w:cs="Times New Roman"/>
                <w:sz w:val="24"/>
                <w:szCs w:val="24"/>
              </w:rPr>
              <w:t>17</w:t>
            </w:r>
            <w:r>
              <w:rPr>
                <w:rFonts w:ascii="仿宋" w:eastAsia="仿宋" w:hAnsi="仿宋"/>
                <w:sz w:val="24"/>
                <w:szCs w:val="24"/>
              </w:rPr>
              <w:t>:</w:t>
            </w:r>
            <w:r>
              <w:rPr>
                <w:rFonts w:ascii="仿宋" w:eastAsia="仿宋" w:hAnsi="仿宋" w:cs="Times New Roman"/>
                <w:sz w:val="24"/>
                <w:szCs w:val="24"/>
              </w:rPr>
              <w:t>00</w:t>
            </w:r>
            <w:r>
              <w:rPr>
                <w:rFonts w:ascii="仿宋" w:eastAsia="仿宋" w:hAnsi="仿宋"/>
                <w:sz w:val="24"/>
                <w:szCs w:val="24"/>
              </w:rPr>
              <w:t>-</w:t>
            </w:r>
            <w:r>
              <w:rPr>
                <w:rFonts w:ascii="仿宋" w:eastAsia="仿宋" w:hAnsi="仿宋" w:cs="Times New Roman"/>
                <w:sz w:val="24"/>
                <w:szCs w:val="24"/>
              </w:rPr>
              <w:t>19</w:t>
            </w:r>
            <w:r>
              <w:rPr>
                <w:rFonts w:ascii="仿宋" w:eastAsia="仿宋" w:hAnsi="仿宋"/>
                <w:sz w:val="24"/>
                <w:szCs w:val="24"/>
              </w:rPr>
              <w:t>:</w:t>
            </w:r>
            <w:r>
              <w:rPr>
                <w:rFonts w:ascii="仿宋" w:eastAsia="仿宋" w:hAnsi="仿宋" w:cs="Times New Roman"/>
                <w:sz w:val="24"/>
                <w:szCs w:val="24"/>
              </w:rPr>
              <w:t>00</w:t>
            </w:r>
          </w:p>
        </w:tc>
        <w:tc>
          <w:tcPr>
            <w:tcW w:w="2981" w:type="dxa"/>
            <w:shd w:val="clear" w:color="auto" w:fill="auto"/>
            <w:vAlign w:val="center"/>
          </w:tcPr>
          <w:p w14:paraId="59DAC52C" w14:textId="09F707DB" w:rsidR="007035E8" w:rsidRDefault="00752C1C">
            <w:pPr>
              <w:pStyle w:val="TableParagraph"/>
              <w:spacing w:before="16" w:line="310" w:lineRule="atLeast"/>
              <w:ind w:left="957" w:right="95" w:hanging="840"/>
              <w:jc w:val="center"/>
              <w:rPr>
                <w:rFonts w:ascii="仿宋" w:eastAsia="仿宋" w:hAnsi="仿宋"/>
                <w:spacing w:val="-1"/>
                <w:sz w:val="24"/>
                <w:szCs w:val="24"/>
              </w:rPr>
            </w:pPr>
            <w:r>
              <w:rPr>
                <w:rFonts w:ascii="仿宋" w:eastAsia="仿宋" w:hAnsi="仿宋"/>
                <w:spacing w:val="-1"/>
                <w:sz w:val="24"/>
                <w:szCs w:val="24"/>
              </w:rPr>
              <w:t>模块一</w:t>
            </w:r>
            <w:r w:rsidR="006E004D">
              <w:rPr>
                <w:rFonts w:ascii="仿宋" w:eastAsia="仿宋" w:hAnsi="仿宋"/>
                <w:spacing w:val="-1"/>
                <w:sz w:val="24"/>
                <w:szCs w:val="24"/>
              </w:rPr>
              <w:t>比赛</w:t>
            </w:r>
            <w:r>
              <w:rPr>
                <w:rFonts w:ascii="仿宋" w:eastAsia="仿宋" w:hAnsi="仿宋"/>
                <w:spacing w:val="-1"/>
                <w:sz w:val="24"/>
                <w:szCs w:val="24"/>
              </w:rPr>
              <w:t>成绩评定</w:t>
            </w:r>
          </w:p>
          <w:p w14:paraId="38CB0466" w14:textId="64F51DE5" w:rsidR="007035E8" w:rsidRDefault="00752C1C">
            <w:pPr>
              <w:pStyle w:val="TableParagraph"/>
              <w:spacing w:before="16" w:line="310" w:lineRule="atLeast"/>
              <w:ind w:left="957" w:right="95" w:hanging="840"/>
              <w:jc w:val="center"/>
              <w:rPr>
                <w:rFonts w:ascii="仿宋" w:eastAsia="仿宋" w:hAnsi="仿宋"/>
                <w:sz w:val="24"/>
                <w:szCs w:val="24"/>
              </w:rPr>
            </w:pPr>
            <w:r>
              <w:rPr>
                <w:rFonts w:ascii="仿宋" w:eastAsia="仿宋" w:hAnsi="仿宋"/>
                <w:spacing w:val="-1"/>
                <w:sz w:val="24"/>
                <w:szCs w:val="24"/>
              </w:rPr>
              <w:t>模块二</w:t>
            </w:r>
            <w:r w:rsidR="006E004D">
              <w:rPr>
                <w:rFonts w:ascii="仿宋" w:eastAsia="仿宋" w:hAnsi="仿宋"/>
                <w:spacing w:val="-1"/>
                <w:sz w:val="24"/>
                <w:szCs w:val="24"/>
              </w:rPr>
              <w:t>比赛</w:t>
            </w:r>
            <w:r>
              <w:rPr>
                <w:rFonts w:ascii="仿宋" w:eastAsia="仿宋" w:hAnsi="仿宋"/>
                <w:spacing w:val="-1"/>
                <w:sz w:val="24"/>
                <w:szCs w:val="24"/>
              </w:rPr>
              <w:t>成绩评定</w:t>
            </w:r>
          </w:p>
        </w:tc>
        <w:tc>
          <w:tcPr>
            <w:tcW w:w="1025" w:type="dxa"/>
            <w:shd w:val="clear" w:color="auto" w:fill="auto"/>
            <w:tcMar>
              <w:left w:w="113" w:type="dxa"/>
            </w:tcMar>
            <w:vAlign w:val="center"/>
          </w:tcPr>
          <w:p w14:paraId="5F74879B" w14:textId="77777777" w:rsidR="007035E8" w:rsidRDefault="00752C1C">
            <w:pPr>
              <w:pStyle w:val="TableParagraph"/>
              <w:spacing w:before="186"/>
              <w:ind w:right="175"/>
              <w:jc w:val="center"/>
              <w:rPr>
                <w:rFonts w:ascii="仿宋" w:eastAsia="仿宋" w:hAnsi="仿宋"/>
                <w:sz w:val="24"/>
                <w:szCs w:val="24"/>
              </w:rPr>
            </w:pPr>
            <w:r>
              <w:rPr>
                <w:rFonts w:ascii="仿宋" w:eastAsia="仿宋" w:hAnsi="仿宋"/>
                <w:sz w:val="24"/>
                <w:szCs w:val="24"/>
              </w:rPr>
              <w:t>裁判组</w:t>
            </w:r>
          </w:p>
        </w:tc>
        <w:tc>
          <w:tcPr>
            <w:tcW w:w="1046" w:type="dxa"/>
            <w:shd w:val="clear" w:color="auto" w:fill="auto"/>
            <w:vAlign w:val="center"/>
          </w:tcPr>
          <w:p w14:paraId="14833B40" w14:textId="77777777" w:rsidR="007035E8" w:rsidRDefault="007035E8">
            <w:pPr>
              <w:pStyle w:val="TableParagraph"/>
              <w:spacing w:before="186"/>
              <w:ind w:left="23"/>
              <w:jc w:val="center"/>
              <w:rPr>
                <w:rFonts w:ascii="仿宋" w:eastAsia="仿宋" w:hAnsi="仿宋"/>
                <w:sz w:val="24"/>
                <w:szCs w:val="24"/>
              </w:rPr>
            </w:pPr>
          </w:p>
        </w:tc>
      </w:tr>
      <w:tr w:rsidR="007035E8" w14:paraId="78D19777" w14:textId="77777777">
        <w:trPr>
          <w:trHeight w:val="678"/>
        </w:trPr>
        <w:tc>
          <w:tcPr>
            <w:tcW w:w="1320" w:type="dxa"/>
            <w:vMerge w:val="restart"/>
            <w:tcBorders>
              <w:top w:val="nil"/>
            </w:tcBorders>
            <w:shd w:val="clear" w:color="auto" w:fill="auto"/>
          </w:tcPr>
          <w:p w14:paraId="43462CB5" w14:textId="77777777" w:rsidR="007035E8" w:rsidRDefault="007035E8">
            <w:pPr>
              <w:autoSpaceDE w:val="0"/>
              <w:autoSpaceDN w:val="0"/>
              <w:rPr>
                <w:rFonts w:ascii="仿宋" w:eastAsia="仿宋" w:hAnsi="仿宋"/>
                <w:sz w:val="24"/>
              </w:rPr>
            </w:pPr>
          </w:p>
        </w:tc>
        <w:tc>
          <w:tcPr>
            <w:tcW w:w="1654" w:type="dxa"/>
            <w:vMerge w:val="restart"/>
            <w:tcBorders>
              <w:bottom w:val="single" w:sz="4" w:space="0" w:color="auto"/>
            </w:tcBorders>
            <w:shd w:val="clear" w:color="auto" w:fill="auto"/>
            <w:vAlign w:val="center"/>
          </w:tcPr>
          <w:p w14:paraId="762E0360" w14:textId="77777777" w:rsidR="007035E8" w:rsidRDefault="00752C1C">
            <w:pPr>
              <w:pStyle w:val="TableParagraph"/>
              <w:spacing w:before="202"/>
              <w:ind w:left="114" w:right="91"/>
              <w:jc w:val="center"/>
              <w:rPr>
                <w:rFonts w:ascii="仿宋" w:eastAsia="仿宋" w:hAnsi="仿宋" w:cs="Times New Roman"/>
                <w:sz w:val="24"/>
                <w:szCs w:val="24"/>
              </w:rPr>
            </w:pPr>
            <w:r>
              <w:rPr>
                <w:rFonts w:ascii="仿宋" w:eastAsia="仿宋" w:hAnsi="仿宋" w:cs="Times New Roman"/>
                <w:sz w:val="24"/>
                <w:szCs w:val="24"/>
              </w:rPr>
              <w:t>19:00-20:00</w:t>
            </w:r>
          </w:p>
        </w:tc>
        <w:tc>
          <w:tcPr>
            <w:tcW w:w="2981" w:type="dxa"/>
            <w:tcBorders>
              <w:bottom w:val="single" w:sz="4" w:space="0" w:color="auto"/>
            </w:tcBorders>
            <w:shd w:val="clear" w:color="auto" w:fill="auto"/>
          </w:tcPr>
          <w:p w14:paraId="5E448218" w14:textId="77777777" w:rsidR="007035E8" w:rsidRDefault="00752C1C">
            <w:pPr>
              <w:pStyle w:val="TableParagraph"/>
              <w:spacing w:before="186"/>
              <w:ind w:left="32" w:right="13"/>
              <w:jc w:val="center"/>
              <w:rPr>
                <w:rFonts w:ascii="仿宋" w:eastAsia="仿宋" w:hAnsi="仿宋"/>
                <w:sz w:val="24"/>
                <w:szCs w:val="24"/>
              </w:rPr>
            </w:pPr>
            <w:r>
              <w:rPr>
                <w:rFonts w:ascii="仿宋" w:eastAsia="仿宋" w:hAnsi="仿宋"/>
                <w:sz w:val="24"/>
                <w:szCs w:val="24"/>
              </w:rPr>
              <w:t>解密并个人总成绩汇总统计</w:t>
            </w:r>
          </w:p>
        </w:tc>
        <w:tc>
          <w:tcPr>
            <w:tcW w:w="1025" w:type="dxa"/>
            <w:tcBorders>
              <w:bottom w:val="single" w:sz="4" w:space="0" w:color="auto"/>
            </w:tcBorders>
            <w:shd w:val="clear" w:color="auto" w:fill="auto"/>
            <w:tcMar>
              <w:left w:w="113" w:type="dxa"/>
            </w:tcMar>
          </w:tcPr>
          <w:p w14:paraId="053FB541" w14:textId="77777777" w:rsidR="007035E8" w:rsidRDefault="00752C1C">
            <w:pPr>
              <w:pStyle w:val="TableParagraph"/>
              <w:spacing w:before="186"/>
              <w:ind w:left="32" w:right="133"/>
              <w:jc w:val="right"/>
              <w:rPr>
                <w:rFonts w:ascii="仿宋" w:eastAsia="仿宋" w:hAnsi="仿宋"/>
                <w:sz w:val="24"/>
                <w:szCs w:val="24"/>
              </w:rPr>
            </w:pPr>
            <w:r>
              <w:rPr>
                <w:rFonts w:ascii="仿宋" w:eastAsia="仿宋" w:hAnsi="仿宋"/>
                <w:sz w:val="24"/>
                <w:szCs w:val="24"/>
              </w:rPr>
              <w:t>裁判组</w:t>
            </w:r>
          </w:p>
        </w:tc>
        <w:tc>
          <w:tcPr>
            <w:tcW w:w="1046" w:type="dxa"/>
            <w:tcBorders>
              <w:bottom w:val="single" w:sz="4" w:space="0" w:color="auto"/>
            </w:tcBorders>
            <w:shd w:val="clear" w:color="auto" w:fill="auto"/>
          </w:tcPr>
          <w:p w14:paraId="78192C9E" w14:textId="77777777" w:rsidR="007035E8" w:rsidRDefault="007035E8">
            <w:pPr>
              <w:pStyle w:val="TableParagraph"/>
              <w:spacing w:before="186"/>
              <w:ind w:left="32" w:right="13"/>
              <w:jc w:val="center"/>
              <w:rPr>
                <w:rFonts w:ascii="仿宋" w:eastAsia="仿宋" w:hAnsi="仿宋"/>
                <w:sz w:val="24"/>
                <w:szCs w:val="24"/>
              </w:rPr>
            </w:pPr>
          </w:p>
        </w:tc>
      </w:tr>
      <w:tr w:rsidR="007035E8" w14:paraId="1C852D2F" w14:textId="77777777">
        <w:trPr>
          <w:trHeight w:val="753"/>
        </w:trPr>
        <w:tc>
          <w:tcPr>
            <w:tcW w:w="1320" w:type="dxa"/>
            <w:vMerge/>
            <w:tcBorders>
              <w:bottom w:val="single" w:sz="4" w:space="0" w:color="auto"/>
            </w:tcBorders>
            <w:shd w:val="clear" w:color="auto" w:fill="auto"/>
          </w:tcPr>
          <w:p w14:paraId="1BACA9FE" w14:textId="77777777" w:rsidR="007035E8" w:rsidRDefault="007035E8">
            <w:pPr>
              <w:autoSpaceDE w:val="0"/>
              <w:autoSpaceDN w:val="0"/>
              <w:rPr>
                <w:rFonts w:ascii="仿宋" w:eastAsia="仿宋" w:hAnsi="仿宋"/>
                <w:sz w:val="24"/>
              </w:rPr>
            </w:pPr>
          </w:p>
        </w:tc>
        <w:tc>
          <w:tcPr>
            <w:tcW w:w="1654" w:type="dxa"/>
            <w:vMerge/>
            <w:tcBorders>
              <w:top w:val="single" w:sz="4" w:space="0" w:color="auto"/>
              <w:bottom w:val="single" w:sz="4" w:space="0" w:color="auto"/>
            </w:tcBorders>
            <w:shd w:val="clear" w:color="auto" w:fill="auto"/>
            <w:vAlign w:val="center"/>
          </w:tcPr>
          <w:p w14:paraId="4A022F31" w14:textId="77777777" w:rsidR="007035E8" w:rsidRDefault="007035E8">
            <w:pPr>
              <w:pStyle w:val="TableParagraph"/>
              <w:spacing w:before="202"/>
              <w:ind w:left="114" w:right="91"/>
              <w:jc w:val="center"/>
              <w:rPr>
                <w:rFonts w:ascii="仿宋" w:eastAsia="仿宋" w:hAnsi="仿宋" w:cs="Times New Roman"/>
                <w:sz w:val="24"/>
                <w:szCs w:val="24"/>
              </w:rPr>
            </w:pPr>
          </w:p>
        </w:tc>
        <w:tc>
          <w:tcPr>
            <w:tcW w:w="2981" w:type="dxa"/>
            <w:tcBorders>
              <w:top w:val="single" w:sz="4" w:space="0" w:color="auto"/>
              <w:bottom w:val="single" w:sz="4" w:space="0" w:color="auto"/>
            </w:tcBorders>
            <w:shd w:val="clear" w:color="auto" w:fill="auto"/>
          </w:tcPr>
          <w:p w14:paraId="50D9544D" w14:textId="77777777" w:rsidR="007035E8" w:rsidRDefault="00752C1C">
            <w:pPr>
              <w:pStyle w:val="TableParagraph"/>
              <w:spacing w:before="186"/>
              <w:ind w:left="32" w:right="13"/>
              <w:jc w:val="center"/>
              <w:rPr>
                <w:rFonts w:ascii="仿宋" w:eastAsia="仿宋" w:hAnsi="仿宋"/>
                <w:sz w:val="24"/>
                <w:szCs w:val="24"/>
              </w:rPr>
            </w:pPr>
            <w:r>
              <w:rPr>
                <w:rFonts w:ascii="仿宋" w:eastAsia="仿宋" w:hAnsi="仿宋"/>
                <w:sz w:val="24"/>
                <w:szCs w:val="24"/>
              </w:rPr>
              <w:t>成绩统计复查</w:t>
            </w:r>
          </w:p>
        </w:tc>
        <w:tc>
          <w:tcPr>
            <w:tcW w:w="1025" w:type="dxa"/>
            <w:tcBorders>
              <w:top w:val="single" w:sz="4" w:space="0" w:color="auto"/>
              <w:bottom w:val="single" w:sz="4" w:space="0" w:color="auto"/>
            </w:tcBorders>
            <w:shd w:val="clear" w:color="auto" w:fill="auto"/>
            <w:tcMar>
              <w:left w:w="113" w:type="dxa"/>
            </w:tcMar>
          </w:tcPr>
          <w:p w14:paraId="3C83DE39" w14:textId="77777777" w:rsidR="007035E8" w:rsidRDefault="00752C1C">
            <w:pPr>
              <w:pStyle w:val="TableParagraph"/>
              <w:spacing w:before="186"/>
              <w:ind w:left="32" w:right="13"/>
              <w:rPr>
                <w:rFonts w:ascii="仿宋" w:eastAsia="仿宋" w:hAnsi="仿宋"/>
                <w:sz w:val="24"/>
                <w:szCs w:val="24"/>
              </w:rPr>
            </w:pPr>
            <w:r>
              <w:rPr>
                <w:rFonts w:ascii="仿宋" w:eastAsia="仿宋" w:hAnsi="仿宋"/>
                <w:sz w:val="24"/>
                <w:szCs w:val="24"/>
              </w:rPr>
              <w:t>裁判组</w:t>
            </w:r>
          </w:p>
        </w:tc>
        <w:tc>
          <w:tcPr>
            <w:tcW w:w="1046" w:type="dxa"/>
            <w:tcBorders>
              <w:top w:val="single" w:sz="4" w:space="0" w:color="auto"/>
              <w:bottom w:val="single" w:sz="4" w:space="0" w:color="auto"/>
            </w:tcBorders>
            <w:shd w:val="clear" w:color="auto" w:fill="auto"/>
          </w:tcPr>
          <w:p w14:paraId="29F0F8CA" w14:textId="77777777" w:rsidR="007035E8" w:rsidRDefault="007035E8">
            <w:pPr>
              <w:pStyle w:val="TableParagraph"/>
              <w:spacing w:before="186"/>
              <w:ind w:left="23"/>
              <w:jc w:val="center"/>
              <w:rPr>
                <w:rFonts w:ascii="仿宋" w:eastAsia="仿宋" w:hAnsi="仿宋"/>
                <w:sz w:val="24"/>
                <w:szCs w:val="24"/>
              </w:rPr>
            </w:pPr>
          </w:p>
        </w:tc>
      </w:tr>
      <w:tr w:rsidR="007035E8" w14:paraId="617707FC" w14:textId="77777777">
        <w:trPr>
          <w:trHeight w:val="678"/>
        </w:trPr>
        <w:tc>
          <w:tcPr>
            <w:tcW w:w="1320" w:type="dxa"/>
            <w:vMerge w:val="restart"/>
            <w:tcBorders>
              <w:top w:val="single" w:sz="4" w:space="0" w:color="auto"/>
            </w:tcBorders>
            <w:shd w:val="clear" w:color="auto" w:fill="auto"/>
            <w:vAlign w:val="center"/>
          </w:tcPr>
          <w:p w14:paraId="3C2328B6" w14:textId="77777777" w:rsidR="007035E8" w:rsidRDefault="00752C1C">
            <w:pPr>
              <w:autoSpaceDE w:val="0"/>
              <w:autoSpaceDN w:val="0"/>
              <w:jc w:val="center"/>
              <w:rPr>
                <w:rFonts w:ascii="仿宋" w:eastAsia="仿宋" w:hAnsi="仿宋"/>
                <w:sz w:val="24"/>
              </w:rPr>
            </w:pPr>
            <w:r>
              <w:rPr>
                <w:rFonts w:ascii="仿宋" w:eastAsia="仿宋" w:hAnsi="仿宋"/>
                <w:sz w:val="24"/>
              </w:rPr>
              <w:t>第三天</w:t>
            </w:r>
          </w:p>
        </w:tc>
        <w:tc>
          <w:tcPr>
            <w:tcW w:w="1654" w:type="dxa"/>
            <w:tcBorders>
              <w:top w:val="single" w:sz="4" w:space="0" w:color="auto"/>
              <w:bottom w:val="single" w:sz="4" w:space="0" w:color="auto"/>
            </w:tcBorders>
            <w:shd w:val="clear" w:color="auto" w:fill="auto"/>
          </w:tcPr>
          <w:p w14:paraId="2BDD9048" w14:textId="77777777" w:rsidR="007035E8" w:rsidRDefault="00752C1C">
            <w:pPr>
              <w:pStyle w:val="TableParagraph"/>
              <w:spacing w:before="186"/>
              <w:ind w:left="32" w:right="13"/>
              <w:rPr>
                <w:rFonts w:ascii="仿宋" w:eastAsia="仿宋" w:hAnsi="仿宋"/>
                <w:sz w:val="24"/>
                <w:szCs w:val="24"/>
              </w:rPr>
            </w:pPr>
            <w:r>
              <w:rPr>
                <w:rFonts w:ascii="仿宋" w:eastAsia="仿宋" w:hAnsi="仿宋" w:cs="Times New Roman"/>
                <w:sz w:val="24"/>
                <w:szCs w:val="24"/>
              </w:rPr>
              <w:t>9</w:t>
            </w:r>
            <w:r>
              <w:rPr>
                <w:rFonts w:ascii="仿宋" w:eastAsia="仿宋" w:hAnsi="仿宋"/>
                <w:sz w:val="24"/>
                <w:szCs w:val="24"/>
              </w:rPr>
              <w:t>：</w:t>
            </w:r>
            <w:r>
              <w:rPr>
                <w:rFonts w:ascii="仿宋" w:eastAsia="仿宋" w:hAnsi="仿宋" w:cs="Times New Roman"/>
                <w:sz w:val="24"/>
                <w:szCs w:val="24"/>
              </w:rPr>
              <w:t>00—10:30</w:t>
            </w:r>
          </w:p>
        </w:tc>
        <w:tc>
          <w:tcPr>
            <w:tcW w:w="2981" w:type="dxa"/>
            <w:shd w:val="clear" w:color="auto" w:fill="auto"/>
          </w:tcPr>
          <w:p w14:paraId="6DF4DC8A" w14:textId="77777777" w:rsidR="007035E8" w:rsidRDefault="00752C1C">
            <w:pPr>
              <w:pStyle w:val="TableParagraph"/>
              <w:spacing w:before="186"/>
              <w:ind w:left="32" w:right="13"/>
              <w:rPr>
                <w:rFonts w:ascii="仿宋" w:eastAsia="仿宋" w:hAnsi="仿宋"/>
                <w:sz w:val="24"/>
                <w:szCs w:val="24"/>
              </w:rPr>
            </w:pPr>
            <w:r>
              <w:rPr>
                <w:rFonts w:ascii="仿宋" w:eastAsia="仿宋" w:hAnsi="仿宋" w:hint="eastAsia"/>
                <w:sz w:val="24"/>
                <w:szCs w:val="24"/>
              </w:rPr>
              <w:t>颁奖、闭幕式</w:t>
            </w:r>
          </w:p>
        </w:tc>
        <w:tc>
          <w:tcPr>
            <w:tcW w:w="1025" w:type="dxa"/>
            <w:shd w:val="clear" w:color="auto" w:fill="auto"/>
            <w:tcMar>
              <w:left w:w="113" w:type="dxa"/>
            </w:tcMar>
          </w:tcPr>
          <w:p w14:paraId="65BD97C9" w14:textId="77777777" w:rsidR="007035E8" w:rsidRDefault="00752C1C">
            <w:pPr>
              <w:pStyle w:val="TableParagraph"/>
              <w:spacing w:before="186"/>
              <w:ind w:left="32" w:right="13"/>
              <w:rPr>
                <w:rFonts w:ascii="仿宋" w:eastAsia="仿宋" w:hAnsi="仿宋"/>
                <w:sz w:val="24"/>
                <w:szCs w:val="24"/>
              </w:rPr>
            </w:pPr>
            <w:r>
              <w:rPr>
                <w:rFonts w:ascii="仿宋" w:eastAsia="仿宋" w:hAnsi="仿宋"/>
                <w:sz w:val="24"/>
                <w:szCs w:val="24"/>
              </w:rPr>
              <w:t>承办校</w:t>
            </w:r>
          </w:p>
        </w:tc>
        <w:tc>
          <w:tcPr>
            <w:tcW w:w="1046" w:type="dxa"/>
            <w:shd w:val="clear" w:color="auto" w:fill="auto"/>
          </w:tcPr>
          <w:p w14:paraId="3574EB63" w14:textId="77777777" w:rsidR="007035E8" w:rsidRDefault="007035E8">
            <w:pPr>
              <w:pStyle w:val="TableParagraph"/>
              <w:spacing w:before="186"/>
              <w:ind w:left="23"/>
              <w:jc w:val="center"/>
              <w:rPr>
                <w:rFonts w:ascii="仿宋" w:eastAsia="仿宋" w:hAnsi="仿宋"/>
                <w:sz w:val="24"/>
                <w:szCs w:val="24"/>
              </w:rPr>
            </w:pPr>
          </w:p>
        </w:tc>
      </w:tr>
      <w:tr w:rsidR="007035E8" w14:paraId="05208C50" w14:textId="77777777">
        <w:trPr>
          <w:trHeight w:val="678"/>
        </w:trPr>
        <w:tc>
          <w:tcPr>
            <w:tcW w:w="1320" w:type="dxa"/>
            <w:vMerge/>
            <w:tcBorders>
              <w:bottom w:val="single" w:sz="4" w:space="0" w:color="000000"/>
            </w:tcBorders>
            <w:shd w:val="clear" w:color="auto" w:fill="auto"/>
          </w:tcPr>
          <w:p w14:paraId="2E7A3247" w14:textId="77777777" w:rsidR="007035E8" w:rsidRDefault="007035E8">
            <w:pPr>
              <w:autoSpaceDE w:val="0"/>
              <w:autoSpaceDN w:val="0"/>
              <w:rPr>
                <w:rFonts w:ascii="仿宋" w:eastAsia="仿宋" w:hAnsi="仿宋"/>
                <w:sz w:val="24"/>
              </w:rPr>
            </w:pPr>
          </w:p>
        </w:tc>
        <w:tc>
          <w:tcPr>
            <w:tcW w:w="1654" w:type="dxa"/>
            <w:tcBorders>
              <w:top w:val="single" w:sz="4" w:space="0" w:color="auto"/>
            </w:tcBorders>
            <w:shd w:val="clear" w:color="auto" w:fill="auto"/>
          </w:tcPr>
          <w:p w14:paraId="20E79E91" w14:textId="77777777" w:rsidR="007035E8" w:rsidRDefault="00752C1C">
            <w:pPr>
              <w:pStyle w:val="TableParagraph"/>
              <w:spacing w:before="186"/>
              <w:ind w:left="32" w:right="13"/>
              <w:rPr>
                <w:rFonts w:ascii="仿宋" w:eastAsia="仿宋" w:hAnsi="仿宋"/>
                <w:sz w:val="24"/>
                <w:szCs w:val="24"/>
              </w:rPr>
            </w:pPr>
            <w:r>
              <w:rPr>
                <w:rFonts w:ascii="仿宋" w:eastAsia="仿宋" w:hAnsi="仿宋" w:cs="Times New Roman"/>
                <w:sz w:val="24"/>
                <w:szCs w:val="24"/>
              </w:rPr>
              <w:t>10</w:t>
            </w:r>
            <w:r>
              <w:rPr>
                <w:rFonts w:ascii="仿宋" w:eastAsia="仿宋" w:hAnsi="仿宋"/>
                <w:sz w:val="24"/>
                <w:szCs w:val="24"/>
              </w:rPr>
              <w:t>:</w:t>
            </w:r>
            <w:r>
              <w:rPr>
                <w:rFonts w:ascii="仿宋" w:eastAsia="仿宋" w:hAnsi="仿宋" w:cs="Times New Roman"/>
                <w:sz w:val="24"/>
                <w:szCs w:val="24"/>
              </w:rPr>
              <w:t>30</w:t>
            </w:r>
          </w:p>
        </w:tc>
        <w:tc>
          <w:tcPr>
            <w:tcW w:w="2981" w:type="dxa"/>
            <w:shd w:val="clear" w:color="auto" w:fill="auto"/>
          </w:tcPr>
          <w:p w14:paraId="70BAF32B" w14:textId="2A88C305" w:rsidR="007035E8" w:rsidRDefault="006E004D">
            <w:pPr>
              <w:pStyle w:val="TableParagraph"/>
              <w:spacing w:before="186"/>
              <w:ind w:left="32" w:right="13"/>
              <w:rPr>
                <w:rFonts w:ascii="仿宋" w:eastAsia="仿宋" w:hAnsi="仿宋"/>
                <w:sz w:val="24"/>
                <w:szCs w:val="24"/>
              </w:rPr>
            </w:pPr>
            <w:r>
              <w:rPr>
                <w:rFonts w:ascii="仿宋" w:eastAsia="仿宋" w:hAnsi="仿宋"/>
                <w:sz w:val="24"/>
                <w:szCs w:val="24"/>
              </w:rPr>
              <w:t>比赛</w:t>
            </w:r>
            <w:r w:rsidR="00752C1C">
              <w:rPr>
                <w:rFonts w:ascii="仿宋" w:eastAsia="仿宋" w:hAnsi="仿宋"/>
                <w:sz w:val="24"/>
                <w:szCs w:val="24"/>
              </w:rPr>
              <w:t>结束、返程</w:t>
            </w:r>
          </w:p>
        </w:tc>
        <w:tc>
          <w:tcPr>
            <w:tcW w:w="1025" w:type="dxa"/>
            <w:shd w:val="clear" w:color="auto" w:fill="auto"/>
            <w:tcMar>
              <w:left w:w="113" w:type="dxa"/>
            </w:tcMar>
          </w:tcPr>
          <w:p w14:paraId="4F0FB84C" w14:textId="77777777" w:rsidR="007035E8" w:rsidRDefault="00752C1C">
            <w:pPr>
              <w:pStyle w:val="TableParagraph"/>
              <w:spacing w:before="186"/>
              <w:ind w:left="32" w:right="13"/>
              <w:rPr>
                <w:rFonts w:ascii="仿宋" w:eastAsia="仿宋" w:hAnsi="仿宋"/>
                <w:sz w:val="24"/>
                <w:szCs w:val="24"/>
              </w:rPr>
            </w:pPr>
            <w:r>
              <w:rPr>
                <w:rFonts w:ascii="仿宋" w:eastAsia="仿宋" w:hAnsi="仿宋"/>
                <w:sz w:val="24"/>
                <w:szCs w:val="24"/>
              </w:rPr>
              <w:t>承办校</w:t>
            </w:r>
          </w:p>
        </w:tc>
        <w:tc>
          <w:tcPr>
            <w:tcW w:w="1046" w:type="dxa"/>
            <w:shd w:val="clear" w:color="auto" w:fill="auto"/>
          </w:tcPr>
          <w:p w14:paraId="291E293B" w14:textId="77777777" w:rsidR="007035E8" w:rsidRDefault="007035E8">
            <w:pPr>
              <w:pStyle w:val="TableParagraph"/>
              <w:spacing w:before="186"/>
              <w:ind w:left="23"/>
              <w:jc w:val="center"/>
              <w:rPr>
                <w:rFonts w:ascii="仿宋" w:eastAsia="仿宋" w:hAnsi="仿宋"/>
                <w:sz w:val="24"/>
                <w:szCs w:val="24"/>
              </w:rPr>
            </w:pPr>
          </w:p>
        </w:tc>
      </w:tr>
    </w:tbl>
    <w:p w14:paraId="4CB37E4D" w14:textId="77777777" w:rsidR="007035E8" w:rsidRDefault="007035E8">
      <w:pPr>
        <w:pStyle w:val="a6"/>
        <w:rPr>
          <w:rFonts w:ascii="Microsoft YaHei UI"/>
          <w:b/>
          <w:sz w:val="15"/>
        </w:rPr>
      </w:pPr>
    </w:p>
    <w:p w14:paraId="1D013461" w14:textId="5BAE4EB6" w:rsidR="007035E8" w:rsidRDefault="00752C1C">
      <w:pPr>
        <w:pStyle w:val="a6"/>
        <w:spacing w:line="600" w:lineRule="exact"/>
        <w:rPr>
          <w:rFonts w:ascii="黑体" w:eastAsia="黑体" w:hAnsi="黑体"/>
          <w:b/>
          <w:bCs/>
          <w:sz w:val="32"/>
          <w:szCs w:val="32"/>
        </w:rPr>
      </w:pPr>
      <w:r>
        <w:rPr>
          <w:rFonts w:ascii="黑体" w:eastAsia="黑体" w:hAnsi="黑体"/>
          <w:b/>
          <w:bCs/>
          <w:sz w:val="32"/>
          <w:szCs w:val="32"/>
        </w:rPr>
        <w:t>六、</w:t>
      </w:r>
      <w:r w:rsidR="006E004D">
        <w:rPr>
          <w:rFonts w:ascii="黑体" w:eastAsia="黑体" w:hAnsi="黑体"/>
          <w:b/>
          <w:bCs/>
          <w:sz w:val="32"/>
          <w:szCs w:val="32"/>
        </w:rPr>
        <w:t>比赛</w:t>
      </w:r>
      <w:r>
        <w:rPr>
          <w:rFonts w:ascii="黑体" w:eastAsia="黑体" w:hAnsi="黑体"/>
          <w:b/>
          <w:bCs/>
          <w:sz w:val="32"/>
          <w:szCs w:val="32"/>
        </w:rPr>
        <w:t>规则</w:t>
      </w:r>
    </w:p>
    <w:p w14:paraId="52433000" w14:textId="77777777" w:rsidR="007035E8" w:rsidRDefault="00752C1C">
      <w:pPr>
        <w:pStyle w:val="2"/>
        <w:spacing w:after="0"/>
        <w:ind w:firstLineChars="196" w:firstLine="551"/>
        <w:rPr>
          <w:rFonts w:ascii="仿宋" w:eastAsia="仿宋" w:hAnsi="仿宋"/>
          <w:sz w:val="28"/>
          <w:szCs w:val="28"/>
        </w:rPr>
      </w:pPr>
      <w:r>
        <w:rPr>
          <w:rFonts w:ascii="仿宋" w:eastAsia="仿宋" w:hAnsi="仿宋"/>
          <w:sz w:val="28"/>
          <w:szCs w:val="28"/>
        </w:rPr>
        <w:t>（一）选手报名</w:t>
      </w:r>
    </w:p>
    <w:p w14:paraId="769543C4" w14:textId="490E894A" w:rsidR="007035E8" w:rsidRDefault="00752C1C">
      <w:pPr>
        <w:pStyle w:val="afa"/>
        <w:tabs>
          <w:tab w:val="left" w:pos="1233"/>
        </w:tabs>
        <w:autoSpaceDE w:val="0"/>
        <w:autoSpaceDN w:val="0"/>
        <w:spacing w:before="2" w:line="360" w:lineRule="auto"/>
        <w:ind w:firstLine="556"/>
        <w:rPr>
          <w:rFonts w:ascii="仿宋" w:eastAsia="仿宋" w:hAnsi="仿宋"/>
          <w:spacing w:val="-1"/>
          <w:sz w:val="28"/>
        </w:rPr>
      </w:pPr>
      <w:r>
        <w:rPr>
          <w:rFonts w:ascii="Times New Roman" w:eastAsia="仿宋" w:hAnsi="Times New Roman"/>
          <w:spacing w:val="-1"/>
          <w:sz w:val="28"/>
        </w:rPr>
        <w:t>1</w:t>
      </w:r>
      <w:r>
        <w:rPr>
          <w:rFonts w:ascii="仿宋" w:eastAsia="仿宋" w:hAnsi="仿宋" w:hint="eastAsia"/>
          <w:spacing w:val="-1"/>
          <w:sz w:val="28"/>
        </w:rPr>
        <w:t xml:space="preserve">. </w:t>
      </w:r>
      <w:r>
        <w:rPr>
          <w:rFonts w:ascii="仿宋" w:eastAsia="仿宋" w:hAnsi="仿宋"/>
          <w:spacing w:val="-1"/>
          <w:sz w:val="28"/>
        </w:rPr>
        <w:t>学生组参赛对象为中等职业学校（含技工学校）在校生及</w:t>
      </w:r>
      <w:r>
        <w:rPr>
          <w:rFonts w:ascii="仿宋" w:eastAsia="仿宋" w:hAnsi="仿宋" w:hint="eastAsia"/>
          <w:spacing w:val="-1"/>
          <w:sz w:val="28"/>
        </w:rPr>
        <w:t>中高职一体化</w:t>
      </w:r>
      <w:r>
        <w:rPr>
          <w:rFonts w:ascii="仿宋" w:eastAsia="仿宋" w:hAnsi="仿宋"/>
          <w:spacing w:val="-1"/>
          <w:sz w:val="28"/>
        </w:rPr>
        <w:t xml:space="preserve">一至三年级学生。获得过国赛学生组一等奖的学生选手不得参加同一赛项 </w:t>
      </w:r>
      <w:r>
        <w:rPr>
          <w:rFonts w:ascii="Times New Roman" w:eastAsia="仿宋" w:hAnsi="Times New Roman"/>
          <w:spacing w:val="-1"/>
          <w:sz w:val="28"/>
        </w:rPr>
        <w:t>2024</w:t>
      </w:r>
      <w:r>
        <w:rPr>
          <w:rFonts w:ascii="仿宋" w:eastAsia="仿宋" w:hAnsi="仿宋"/>
          <w:spacing w:val="-1"/>
          <w:sz w:val="28"/>
        </w:rPr>
        <w:t>年度</w:t>
      </w:r>
      <w:r w:rsidR="006E004D">
        <w:rPr>
          <w:rFonts w:ascii="仿宋" w:eastAsia="仿宋" w:hAnsi="仿宋"/>
          <w:spacing w:val="-1"/>
          <w:sz w:val="28"/>
        </w:rPr>
        <w:t>比赛</w:t>
      </w:r>
      <w:r>
        <w:rPr>
          <w:rFonts w:ascii="仿宋" w:eastAsia="仿宋" w:hAnsi="仿宋"/>
          <w:spacing w:val="-1"/>
          <w:sz w:val="28"/>
        </w:rPr>
        <w:t>。</w:t>
      </w:r>
    </w:p>
    <w:p w14:paraId="5755B940" w14:textId="77777777" w:rsidR="007035E8" w:rsidRDefault="00752C1C">
      <w:pPr>
        <w:pStyle w:val="afa"/>
        <w:tabs>
          <w:tab w:val="left" w:pos="1233"/>
        </w:tabs>
        <w:autoSpaceDE w:val="0"/>
        <w:autoSpaceDN w:val="0"/>
        <w:spacing w:before="2" w:line="360" w:lineRule="auto"/>
        <w:ind w:firstLine="556"/>
        <w:rPr>
          <w:rFonts w:ascii="Times New Roman" w:eastAsia="仿宋" w:hAnsi="Times New Roman"/>
          <w:spacing w:val="-1"/>
          <w:sz w:val="28"/>
        </w:rPr>
      </w:pPr>
      <w:r>
        <w:rPr>
          <w:rFonts w:ascii="Times New Roman" w:eastAsia="仿宋" w:hAnsi="Times New Roman"/>
          <w:spacing w:val="-1"/>
          <w:sz w:val="28"/>
        </w:rPr>
        <w:t>2</w:t>
      </w:r>
      <w:r>
        <w:rPr>
          <w:rFonts w:ascii="Times New Roman" w:eastAsia="仿宋" w:hAnsi="Times New Roman" w:hint="eastAsia"/>
          <w:spacing w:val="-1"/>
          <w:sz w:val="28"/>
        </w:rPr>
        <w:t xml:space="preserve">. </w:t>
      </w:r>
      <w:r>
        <w:rPr>
          <w:rFonts w:ascii="Times New Roman" w:eastAsia="仿宋" w:hAnsi="Times New Roman"/>
          <w:spacing w:val="-1"/>
          <w:sz w:val="28"/>
        </w:rPr>
        <w:t>个人赛同一学校相同项目限报</w:t>
      </w:r>
      <w:r>
        <w:rPr>
          <w:rFonts w:ascii="Times New Roman" w:eastAsia="仿宋" w:hAnsi="Times New Roman"/>
          <w:spacing w:val="-1"/>
          <w:sz w:val="28"/>
        </w:rPr>
        <w:t>1</w:t>
      </w:r>
      <w:r>
        <w:rPr>
          <w:rFonts w:ascii="Times New Roman" w:eastAsia="仿宋" w:hAnsi="Times New Roman"/>
          <w:spacing w:val="-1"/>
          <w:sz w:val="28"/>
        </w:rPr>
        <w:t>人。</w:t>
      </w:r>
    </w:p>
    <w:p w14:paraId="0EB0C09E" w14:textId="1AB79E94" w:rsidR="007035E8" w:rsidRDefault="00752C1C">
      <w:pPr>
        <w:pStyle w:val="afa"/>
        <w:tabs>
          <w:tab w:val="left" w:pos="1236"/>
        </w:tabs>
        <w:autoSpaceDE w:val="0"/>
        <w:autoSpaceDN w:val="0"/>
        <w:spacing w:before="2" w:line="360" w:lineRule="auto"/>
        <w:ind w:firstLine="556"/>
        <w:rPr>
          <w:rFonts w:ascii="Times New Roman" w:eastAsia="仿宋" w:hAnsi="Times New Roman"/>
          <w:spacing w:val="-1"/>
          <w:sz w:val="28"/>
        </w:rPr>
      </w:pPr>
      <w:r>
        <w:rPr>
          <w:rFonts w:ascii="Times New Roman" w:eastAsia="仿宋" w:hAnsi="Times New Roman"/>
          <w:spacing w:val="-1"/>
          <w:sz w:val="28"/>
        </w:rPr>
        <w:t>3</w:t>
      </w:r>
      <w:r>
        <w:rPr>
          <w:rFonts w:ascii="Times New Roman" w:eastAsia="仿宋" w:hAnsi="Times New Roman" w:hint="eastAsia"/>
          <w:spacing w:val="-1"/>
          <w:sz w:val="28"/>
        </w:rPr>
        <w:t xml:space="preserve">. </w:t>
      </w:r>
      <w:r>
        <w:rPr>
          <w:rFonts w:ascii="Times New Roman" w:eastAsia="仿宋" w:hAnsi="Times New Roman"/>
          <w:spacing w:val="-1"/>
          <w:sz w:val="28"/>
        </w:rPr>
        <w:t>按照大赛组委会规定的报名要求，</w:t>
      </w:r>
      <w:r>
        <w:rPr>
          <w:rFonts w:ascii="Times New Roman" w:eastAsia="仿宋" w:hAnsi="Times New Roman" w:hint="eastAsia"/>
          <w:spacing w:val="-1"/>
          <w:sz w:val="28"/>
        </w:rPr>
        <w:t>登入浙江省中等职业学校职业能力大赛平台（网址为</w:t>
      </w:r>
      <w:r w:rsidR="00C76D9A" w:rsidRPr="00C76D9A">
        <w:rPr>
          <w:rFonts w:ascii="Times New Roman" w:eastAsia="仿宋" w:hAnsi="Times New Roman"/>
          <w:spacing w:val="-1"/>
          <w:sz w:val="28"/>
        </w:rPr>
        <w:t>https://jnds.zjedusri.com.cn/home/index/</w:t>
      </w:r>
      <w:r>
        <w:rPr>
          <w:rFonts w:ascii="Times New Roman" w:eastAsia="仿宋" w:hAnsi="Times New Roman" w:hint="eastAsia"/>
          <w:spacing w:val="-1"/>
          <w:sz w:val="28"/>
        </w:rPr>
        <w:t>）完成报名。</w:t>
      </w:r>
    </w:p>
    <w:p w14:paraId="2DDA243F" w14:textId="77777777" w:rsidR="007035E8" w:rsidRDefault="00752C1C">
      <w:pPr>
        <w:pStyle w:val="afa"/>
        <w:tabs>
          <w:tab w:val="left" w:pos="1233"/>
        </w:tabs>
        <w:autoSpaceDE w:val="0"/>
        <w:autoSpaceDN w:val="0"/>
        <w:spacing w:before="2" w:line="360" w:lineRule="auto"/>
        <w:ind w:firstLine="556"/>
        <w:rPr>
          <w:rFonts w:ascii="Times New Roman" w:eastAsia="仿宋" w:hAnsi="Times New Roman"/>
          <w:spacing w:val="-1"/>
          <w:sz w:val="28"/>
        </w:rPr>
      </w:pPr>
      <w:r>
        <w:rPr>
          <w:rFonts w:ascii="Times New Roman" w:eastAsia="仿宋" w:hAnsi="Times New Roman"/>
          <w:spacing w:val="-1"/>
          <w:sz w:val="28"/>
        </w:rPr>
        <w:t>4</w:t>
      </w:r>
      <w:r>
        <w:rPr>
          <w:rFonts w:ascii="Times New Roman" w:eastAsia="仿宋" w:hAnsi="Times New Roman" w:hint="eastAsia"/>
          <w:spacing w:val="-1"/>
          <w:sz w:val="28"/>
        </w:rPr>
        <w:t xml:space="preserve">. </w:t>
      </w:r>
      <w:r>
        <w:rPr>
          <w:rFonts w:ascii="Times New Roman" w:eastAsia="仿宋" w:hAnsi="Times New Roman" w:hint="eastAsia"/>
          <w:spacing w:val="-1"/>
          <w:sz w:val="28"/>
        </w:rPr>
        <w:t>人员变更：参赛选手和指导教师报名获得确认后不得随意更换。如需更换，须由市级教育行政部门于开赛</w:t>
      </w:r>
      <w:r>
        <w:rPr>
          <w:rFonts w:ascii="Times New Roman" w:eastAsia="仿宋" w:hAnsi="Times New Roman"/>
          <w:spacing w:val="-1"/>
          <w:sz w:val="28"/>
        </w:rPr>
        <w:t>5</w:t>
      </w:r>
      <w:r>
        <w:rPr>
          <w:rFonts w:ascii="Times New Roman" w:eastAsia="仿宋" w:hAnsi="Times New Roman" w:hint="eastAsia"/>
          <w:spacing w:val="-1"/>
          <w:sz w:val="28"/>
        </w:rPr>
        <w:t>个工作日之前出具书面说明，经大赛组委会办公室核实后予以更换。</w:t>
      </w:r>
    </w:p>
    <w:p w14:paraId="24AD5D3B" w14:textId="77777777" w:rsidR="007035E8" w:rsidRDefault="00752C1C">
      <w:pPr>
        <w:pStyle w:val="afa"/>
        <w:tabs>
          <w:tab w:val="left" w:pos="1233"/>
        </w:tabs>
        <w:autoSpaceDE w:val="0"/>
        <w:autoSpaceDN w:val="0"/>
        <w:spacing w:before="2" w:line="360" w:lineRule="auto"/>
        <w:ind w:firstLine="556"/>
        <w:rPr>
          <w:rFonts w:ascii="Times New Roman" w:eastAsia="仿宋" w:hAnsi="Times New Roman"/>
          <w:spacing w:val="-1"/>
          <w:sz w:val="28"/>
        </w:rPr>
      </w:pPr>
      <w:r>
        <w:rPr>
          <w:rFonts w:ascii="Times New Roman" w:eastAsia="仿宋" w:hAnsi="Times New Roman"/>
          <w:spacing w:val="-1"/>
          <w:sz w:val="28"/>
        </w:rPr>
        <w:t>5</w:t>
      </w:r>
      <w:r>
        <w:rPr>
          <w:rFonts w:ascii="Times New Roman" w:eastAsia="仿宋" w:hAnsi="Times New Roman" w:hint="eastAsia"/>
          <w:spacing w:val="-1"/>
          <w:sz w:val="28"/>
        </w:rPr>
        <w:t xml:space="preserve">. </w:t>
      </w:r>
      <w:r>
        <w:rPr>
          <w:rFonts w:ascii="Times New Roman" w:eastAsia="仿宋" w:hAnsi="Times New Roman" w:hint="eastAsia"/>
          <w:spacing w:val="-1"/>
          <w:sz w:val="28"/>
        </w:rPr>
        <w:t>各地教育行政部门负责本地区参赛学生的资格审查工作，并保存相关证明材料的复印件，以备查阅。不符合报名资格的学生不得参赛，一经发现即取消参赛资格，退回已经获得的有关荣誉及证书，同时对相关责任人及单位进行通报批评。</w:t>
      </w:r>
    </w:p>
    <w:p w14:paraId="29DE59D5" w14:textId="77777777" w:rsidR="007035E8" w:rsidRDefault="00752C1C">
      <w:pPr>
        <w:pStyle w:val="afa"/>
        <w:tabs>
          <w:tab w:val="left" w:pos="1233"/>
        </w:tabs>
        <w:autoSpaceDE w:val="0"/>
        <w:autoSpaceDN w:val="0"/>
        <w:spacing w:before="2" w:line="360" w:lineRule="auto"/>
        <w:ind w:firstLine="556"/>
        <w:rPr>
          <w:rFonts w:ascii="Times New Roman" w:eastAsia="仿宋" w:hAnsi="Times New Roman"/>
          <w:spacing w:val="-1"/>
          <w:sz w:val="28"/>
        </w:rPr>
      </w:pPr>
      <w:r>
        <w:rPr>
          <w:rFonts w:ascii="Times New Roman" w:eastAsia="仿宋" w:hAnsi="Times New Roman"/>
          <w:spacing w:val="-1"/>
          <w:sz w:val="28"/>
        </w:rPr>
        <w:t>6</w:t>
      </w:r>
      <w:r>
        <w:rPr>
          <w:rFonts w:ascii="Times New Roman" w:eastAsia="仿宋" w:hAnsi="Times New Roman" w:hint="eastAsia"/>
          <w:spacing w:val="-1"/>
          <w:sz w:val="28"/>
        </w:rPr>
        <w:t xml:space="preserve">. </w:t>
      </w:r>
      <w:r>
        <w:rPr>
          <w:rFonts w:ascii="Times New Roman" w:eastAsia="仿宋" w:hAnsi="Times New Roman" w:hint="eastAsia"/>
          <w:spacing w:val="-1"/>
          <w:sz w:val="28"/>
        </w:rPr>
        <w:t>各设区市组织代表队时，须安排为参赛选手购买大赛期间的人身意外伤害保险，并对所有参赛选手、指导教师进行安全教育，加强对参赛人</w:t>
      </w:r>
      <w:r>
        <w:rPr>
          <w:rFonts w:ascii="Times New Roman" w:eastAsia="仿宋" w:hAnsi="Times New Roman" w:hint="eastAsia"/>
          <w:spacing w:val="-1"/>
          <w:sz w:val="28"/>
        </w:rPr>
        <w:lastRenderedPageBreak/>
        <w:t>员的安全管理。</w:t>
      </w:r>
    </w:p>
    <w:p w14:paraId="5228F919" w14:textId="77777777" w:rsidR="007035E8" w:rsidRDefault="00752C1C">
      <w:pPr>
        <w:pStyle w:val="2"/>
        <w:spacing w:before="0" w:after="0"/>
        <w:ind w:firstLineChars="245" w:firstLine="689"/>
        <w:rPr>
          <w:rFonts w:ascii="仿宋" w:eastAsia="仿宋" w:hAnsi="仿宋"/>
          <w:sz w:val="28"/>
          <w:szCs w:val="28"/>
        </w:rPr>
      </w:pPr>
      <w:r>
        <w:rPr>
          <w:rFonts w:ascii="仿宋" w:eastAsia="仿宋" w:hAnsi="仿宋"/>
          <w:sz w:val="28"/>
          <w:szCs w:val="28"/>
        </w:rPr>
        <w:t>（二）熟悉场地</w:t>
      </w:r>
    </w:p>
    <w:p w14:paraId="08E9212E" w14:textId="1774C5B4" w:rsidR="007035E8" w:rsidRDefault="006E004D">
      <w:pPr>
        <w:pStyle w:val="afa"/>
        <w:tabs>
          <w:tab w:val="left" w:pos="1233"/>
        </w:tabs>
        <w:autoSpaceDE w:val="0"/>
        <w:autoSpaceDN w:val="0"/>
        <w:spacing w:line="360" w:lineRule="auto"/>
        <w:ind w:firstLine="556"/>
        <w:rPr>
          <w:rFonts w:ascii="仿宋" w:eastAsia="仿宋" w:hAnsi="仿宋"/>
          <w:spacing w:val="-1"/>
          <w:sz w:val="28"/>
        </w:rPr>
      </w:pPr>
      <w:r>
        <w:rPr>
          <w:rFonts w:ascii="仿宋" w:eastAsia="仿宋" w:hAnsi="仿宋"/>
          <w:spacing w:val="-1"/>
          <w:sz w:val="28"/>
        </w:rPr>
        <w:t>比赛</w:t>
      </w:r>
      <w:r w:rsidR="00752C1C">
        <w:rPr>
          <w:rFonts w:ascii="仿宋" w:eastAsia="仿宋" w:hAnsi="仿宋"/>
          <w:spacing w:val="-1"/>
          <w:sz w:val="28"/>
        </w:rPr>
        <w:t>前一天下午安排参赛队熟悉</w:t>
      </w:r>
      <w:r>
        <w:rPr>
          <w:rFonts w:ascii="仿宋" w:eastAsia="仿宋" w:hAnsi="仿宋"/>
          <w:spacing w:val="-1"/>
          <w:sz w:val="28"/>
        </w:rPr>
        <w:t>比赛</w:t>
      </w:r>
      <w:r w:rsidR="00752C1C">
        <w:rPr>
          <w:rFonts w:ascii="仿宋" w:eastAsia="仿宋" w:hAnsi="仿宋"/>
          <w:spacing w:val="-1"/>
          <w:sz w:val="28"/>
        </w:rPr>
        <w:t>场地，召开领队会议，宣布</w:t>
      </w:r>
      <w:r>
        <w:rPr>
          <w:rFonts w:ascii="仿宋" w:eastAsia="仿宋" w:hAnsi="仿宋"/>
          <w:spacing w:val="-1"/>
          <w:sz w:val="28"/>
        </w:rPr>
        <w:t>比赛</w:t>
      </w:r>
      <w:r w:rsidR="00752C1C">
        <w:rPr>
          <w:rFonts w:ascii="仿宋" w:eastAsia="仿宋" w:hAnsi="仿宋"/>
          <w:spacing w:val="-1"/>
          <w:sz w:val="28"/>
        </w:rPr>
        <w:t>纪律和有关事宜。</w:t>
      </w:r>
    </w:p>
    <w:p w14:paraId="72AAA72B" w14:textId="77777777" w:rsidR="007035E8" w:rsidRDefault="00752C1C">
      <w:pPr>
        <w:pStyle w:val="2"/>
        <w:spacing w:before="0" w:after="0"/>
        <w:ind w:firstLineChars="196" w:firstLine="551"/>
        <w:rPr>
          <w:rFonts w:ascii="仿宋" w:eastAsia="仿宋" w:hAnsi="仿宋"/>
          <w:sz w:val="28"/>
          <w:szCs w:val="28"/>
        </w:rPr>
      </w:pPr>
      <w:r>
        <w:rPr>
          <w:rFonts w:ascii="仿宋" w:eastAsia="仿宋" w:hAnsi="仿宋"/>
          <w:sz w:val="28"/>
          <w:szCs w:val="28"/>
        </w:rPr>
        <w:t>（三）入场规则</w:t>
      </w:r>
    </w:p>
    <w:p w14:paraId="17DC0513" w14:textId="77777777" w:rsidR="007035E8" w:rsidRDefault="00752C1C">
      <w:pPr>
        <w:pStyle w:val="afa"/>
        <w:tabs>
          <w:tab w:val="left" w:pos="1233"/>
        </w:tabs>
        <w:autoSpaceDE w:val="0"/>
        <w:autoSpaceDN w:val="0"/>
        <w:spacing w:line="360" w:lineRule="auto"/>
        <w:ind w:firstLine="556"/>
        <w:rPr>
          <w:rFonts w:ascii="仿宋" w:eastAsia="仿宋" w:hAnsi="仿宋"/>
          <w:spacing w:val="-1"/>
          <w:sz w:val="28"/>
        </w:rPr>
      </w:pPr>
      <w:r>
        <w:rPr>
          <w:rFonts w:ascii="Times New Roman" w:eastAsia="仿宋" w:hAnsi="Times New Roman"/>
          <w:spacing w:val="-1"/>
          <w:sz w:val="28"/>
        </w:rPr>
        <w:t>1</w:t>
      </w:r>
      <w:r>
        <w:rPr>
          <w:rFonts w:ascii="仿宋" w:eastAsia="仿宋" w:hAnsi="仿宋"/>
          <w:spacing w:val="-1"/>
          <w:sz w:val="28"/>
        </w:rPr>
        <w:t>.参赛选手按规定的时间准时到达赛场检录区集合，选手按一次加密抽签的入场号参加二次加密抽签。</w:t>
      </w:r>
    </w:p>
    <w:p w14:paraId="6EBB6578"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2.</w:t>
      </w:r>
      <w:r>
        <w:rPr>
          <w:rFonts w:ascii="Times New Roman" w:eastAsia="仿宋" w:hAnsi="Times New Roman"/>
          <w:spacing w:val="-1"/>
          <w:sz w:val="28"/>
        </w:rPr>
        <w:t>裁判对各参赛选手的身份进行核对。参赛选手须提供参赛证、身份证、经学校注册的学生证或加盖学校公章的学籍证明材料。经核实后，选手抽取二次加密工位号。</w:t>
      </w:r>
    </w:p>
    <w:p w14:paraId="263095F2"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3.</w:t>
      </w:r>
      <w:r>
        <w:rPr>
          <w:rFonts w:ascii="Times New Roman" w:eastAsia="仿宋" w:hAnsi="Times New Roman"/>
          <w:spacing w:val="-1"/>
          <w:sz w:val="28"/>
        </w:rPr>
        <w:t>裁判检验参赛选手的工具和画具，不允许携带任何通讯及存储设备、纸质材料等物品，检查合格后方可进入赛场，按抽取的工位号就位做赛前准备。</w:t>
      </w:r>
    </w:p>
    <w:p w14:paraId="30F52760" w14:textId="77777777" w:rsidR="007035E8" w:rsidRDefault="00752C1C">
      <w:pPr>
        <w:pStyle w:val="2"/>
        <w:spacing w:before="0" w:after="0"/>
        <w:ind w:firstLineChars="147" w:firstLine="413"/>
        <w:rPr>
          <w:rFonts w:ascii="仿宋" w:eastAsia="仿宋" w:hAnsi="仿宋"/>
          <w:sz w:val="28"/>
          <w:szCs w:val="28"/>
        </w:rPr>
      </w:pPr>
      <w:r>
        <w:rPr>
          <w:rFonts w:ascii="仿宋" w:eastAsia="仿宋" w:hAnsi="仿宋"/>
          <w:sz w:val="28"/>
          <w:szCs w:val="28"/>
        </w:rPr>
        <w:t>（四）赛场规则</w:t>
      </w:r>
    </w:p>
    <w:p w14:paraId="47F46C22"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w:t>
      </w:r>
      <w:r>
        <w:rPr>
          <w:rFonts w:ascii="Times New Roman" w:eastAsia="仿宋" w:hAnsi="Times New Roman" w:hint="eastAsia"/>
          <w:spacing w:val="-1"/>
          <w:sz w:val="28"/>
        </w:rPr>
        <w:t xml:space="preserve">. </w:t>
      </w:r>
      <w:r>
        <w:rPr>
          <w:rFonts w:ascii="Times New Roman" w:eastAsia="仿宋" w:hAnsi="Times New Roman"/>
          <w:spacing w:val="-1"/>
          <w:sz w:val="28"/>
        </w:rPr>
        <w:t>选手进入赛场后，必须听从现场裁判的统一布置和指挥。</w:t>
      </w:r>
    </w:p>
    <w:p w14:paraId="06E54187" w14:textId="75D13BEA"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2</w:t>
      </w:r>
      <w:r>
        <w:rPr>
          <w:rFonts w:ascii="Times New Roman" w:eastAsia="仿宋" w:hAnsi="Times New Roman" w:hint="eastAsia"/>
          <w:spacing w:val="-1"/>
          <w:sz w:val="28"/>
        </w:rPr>
        <w:t xml:space="preserve">. </w:t>
      </w:r>
      <w:r>
        <w:rPr>
          <w:rFonts w:ascii="Times New Roman" w:eastAsia="仿宋" w:hAnsi="Times New Roman"/>
          <w:spacing w:val="-1"/>
          <w:sz w:val="28"/>
        </w:rPr>
        <w:t>分发赛题后，选手不可提前进行</w:t>
      </w:r>
      <w:r w:rsidR="006E004D">
        <w:rPr>
          <w:rFonts w:ascii="Times New Roman" w:eastAsia="仿宋" w:hAnsi="Times New Roman"/>
          <w:spacing w:val="-1"/>
          <w:sz w:val="28"/>
        </w:rPr>
        <w:t>比赛</w:t>
      </w:r>
      <w:r>
        <w:rPr>
          <w:rFonts w:ascii="Times New Roman" w:eastAsia="仿宋" w:hAnsi="Times New Roman"/>
          <w:spacing w:val="-1"/>
          <w:sz w:val="28"/>
        </w:rPr>
        <w:t>任务的操作。</w:t>
      </w:r>
    </w:p>
    <w:p w14:paraId="240F7E1C" w14:textId="1D464506"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3</w:t>
      </w:r>
      <w:r>
        <w:rPr>
          <w:rFonts w:ascii="Times New Roman" w:eastAsia="仿宋" w:hAnsi="Times New Roman" w:hint="eastAsia"/>
          <w:spacing w:val="-1"/>
          <w:sz w:val="28"/>
        </w:rPr>
        <w:t xml:space="preserve">. </w:t>
      </w:r>
      <w:r>
        <w:rPr>
          <w:rFonts w:ascii="Times New Roman" w:eastAsia="仿宋" w:hAnsi="Times New Roman"/>
          <w:spacing w:val="-1"/>
          <w:sz w:val="28"/>
        </w:rPr>
        <w:t>现场裁判宣布</w:t>
      </w:r>
      <w:r w:rsidR="006E004D">
        <w:rPr>
          <w:rFonts w:ascii="Times New Roman" w:eastAsia="仿宋" w:hAnsi="Times New Roman"/>
          <w:spacing w:val="-1"/>
          <w:sz w:val="28"/>
        </w:rPr>
        <w:t>比赛</w:t>
      </w:r>
      <w:r>
        <w:rPr>
          <w:rFonts w:ascii="Times New Roman" w:eastAsia="仿宋" w:hAnsi="Times New Roman"/>
          <w:spacing w:val="-1"/>
          <w:sz w:val="28"/>
        </w:rPr>
        <w:t>开始，选手才能进行</w:t>
      </w:r>
      <w:r w:rsidR="006E004D">
        <w:rPr>
          <w:rFonts w:ascii="Times New Roman" w:eastAsia="仿宋" w:hAnsi="Times New Roman"/>
          <w:spacing w:val="-1"/>
          <w:sz w:val="28"/>
        </w:rPr>
        <w:t>比赛</w:t>
      </w:r>
      <w:r>
        <w:rPr>
          <w:rFonts w:ascii="Times New Roman" w:eastAsia="仿宋" w:hAnsi="Times New Roman"/>
          <w:spacing w:val="-1"/>
          <w:sz w:val="28"/>
        </w:rPr>
        <w:t>任务的操作。</w:t>
      </w:r>
    </w:p>
    <w:p w14:paraId="0165B624" w14:textId="2BD2BBBE"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4</w:t>
      </w:r>
      <w:r>
        <w:rPr>
          <w:rFonts w:ascii="Times New Roman" w:eastAsia="仿宋" w:hAnsi="Times New Roman" w:hint="eastAsia"/>
          <w:spacing w:val="-1"/>
          <w:sz w:val="28"/>
        </w:rPr>
        <w:t xml:space="preserve">. </w:t>
      </w:r>
      <w:r w:rsidR="006E004D">
        <w:rPr>
          <w:rFonts w:ascii="Times New Roman" w:eastAsia="仿宋" w:hAnsi="Times New Roman"/>
          <w:spacing w:val="-1"/>
          <w:sz w:val="28"/>
        </w:rPr>
        <w:t>比赛</w:t>
      </w:r>
      <w:r>
        <w:rPr>
          <w:rFonts w:ascii="Times New Roman" w:eastAsia="仿宋" w:hAnsi="Times New Roman"/>
          <w:spacing w:val="-1"/>
          <w:sz w:val="28"/>
        </w:rPr>
        <w:t>过程中若有试题字迹不清问题，可示意现场裁判解决。</w:t>
      </w:r>
    </w:p>
    <w:p w14:paraId="36093EDF" w14:textId="1848E1DB"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5</w:t>
      </w:r>
      <w:r>
        <w:rPr>
          <w:rFonts w:ascii="Times New Roman" w:eastAsia="仿宋" w:hAnsi="Times New Roman" w:hint="eastAsia"/>
          <w:spacing w:val="-1"/>
          <w:sz w:val="28"/>
        </w:rPr>
        <w:t xml:space="preserve">. </w:t>
      </w:r>
      <w:r w:rsidR="006E004D">
        <w:rPr>
          <w:rFonts w:ascii="Times New Roman" w:eastAsia="仿宋" w:hAnsi="Times New Roman"/>
          <w:spacing w:val="-1"/>
          <w:sz w:val="28"/>
        </w:rPr>
        <w:t>比赛</w:t>
      </w:r>
      <w:r>
        <w:rPr>
          <w:rFonts w:ascii="Times New Roman" w:eastAsia="仿宋" w:hAnsi="Times New Roman"/>
          <w:spacing w:val="-1"/>
          <w:sz w:val="28"/>
        </w:rPr>
        <w:t>过程中选手不得随意离开工位，不得与其他选手和人员交流。本赛项原则上不得提前离场，选手因故提前终止</w:t>
      </w:r>
      <w:r w:rsidR="006E004D">
        <w:rPr>
          <w:rFonts w:ascii="Times New Roman" w:eastAsia="仿宋" w:hAnsi="Times New Roman"/>
          <w:spacing w:val="-1"/>
          <w:sz w:val="28"/>
        </w:rPr>
        <w:t>比赛</w:t>
      </w:r>
      <w:r>
        <w:rPr>
          <w:rFonts w:ascii="Times New Roman" w:eastAsia="仿宋" w:hAnsi="Times New Roman"/>
          <w:spacing w:val="-1"/>
          <w:sz w:val="28"/>
        </w:rPr>
        <w:t>需要离场，应报告现场裁判，现场裁判上报执委会审核，审核通过方可离场。离场前在赛场记录表的相应栏目填写离场时间、离场原因并由现场裁判签名和选手签工位号确认。</w:t>
      </w:r>
    </w:p>
    <w:p w14:paraId="1BBDC8E8" w14:textId="45FAE934"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lastRenderedPageBreak/>
        <w:t>6</w:t>
      </w:r>
      <w:r>
        <w:rPr>
          <w:rFonts w:ascii="Times New Roman" w:eastAsia="仿宋" w:hAnsi="Times New Roman" w:hint="eastAsia"/>
          <w:spacing w:val="-1"/>
          <w:sz w:val="28"/>
        </w:rPr>
        <w:t xml:space="preserve">. </w:t>
      </w:r>
      <w:r w:rsidR="006E004D">
        <w:rPr>
          <w:rFonts w:ascii="Times New Roman" w:eastAsia="仿宋" w:hAnsi="Times New Roman"/>
          <w:spacing w:val="-1"/>
          <w:sz w:val="28"/>
        </w:rPr>
        <w:t>比赛</w:t>
      </w:r>
      <w:r>
        <w:rPr>
          <w:rFonts w:ascii="Times New Roman" w:eastAsia="仿宋" w:hAnsi="Times New Roman"/>
          <w:spacing w:val="-1"/>
          <w:sz w:val="28"/>
        </w:rPr>
        <w:t>过程中，严重违反赛场纪律影响他人</w:t>
      </w:r>
      <w:r w:rsidR="006E004D">
        <w:rPr>
          <w:rFonts w:ascii="Times New Roman" w:eastAsia="仿宋" w:hAnsi="Times New Roman"/>
          <w:spacing w:val="-1"/>
          <w:sz w:val="28"/>
        </w:rPr>
        <w:t>比赛</w:t>
      </w:r>
      <w:r>
        <w:rPr>
          <w:rFonts w:ascii="Times New Roman" w:eastAsia="仿宋" w:hAnsi="Times New Roman"/>
          <w:spacing w:val="-1"/>
          <w:sz w:val="28"/>
        </w:rPr>
        <w:t>者，违反操作规程不听劝告者，越界影响他人者，有意损坏赛场设备或设施者，经现场裁判报告裁判长，经大赛组委会同意后，由裁判长宣布取消其</w:t>
      </w:r>
      <w:r w:rsidR="006E004D">
        <w:rPr>
          <w:rFonts w:ascii="Times New Roman" w:eastAsia="仿宋" w:hAnsi="Times New Roman"/>
          <w:spacing w:val="-1"/>
          <w:sz w:val="28"/>
        </w:rPr>
        <w:t>比赛</w:t>
      </w:r>
      <w:r>
        <w:rPr>
          <w:rFonts w:ascii="Times New Roman" w:eastAsia="仿宋" w:hAnsi="Times New Roman"/>
          <w:spacing w:val="-1"/>
          <w:sz w:val="28"/>
        </w:rPr>
        <w:t>资格。</w:t>
      </w:r>
    </w:p>
    <w:p w14:paraId="5AD12DB1" w14:textId="77777777" w:rsidR="007035E8" w:rsidRDefault="00752C1C">
      <w:pPr>
        <w:pStyle w:val="2"/>
        <w:spacing w:before="0" w:after="0"/>
        <w:ind w:firstLineChars="200" w:firstLine="562"/>
        <w:rPr>
          <w:rFonts w:ascii="仿宋" w:eastAsia="仿宋" w:hAnsi="仿宋"/>
          <w:sz w:val="28"/>
          <w:szCs w:val="28"/>
        </w:rPr>
      </w:pPr>
      <w:r>
        <w:rPr>
          <w:rFonts w:ascii="仿宋" w:eastAsia="仿宋" w:hAnsi="仿宋"/>
          <w:sz w:val="28"/>
          <w:szCs w:val="28"/>
        </w:rPr>
        <w:t>（五）离场规则</w:t>
      </w:r>
    </w:p>
    <w:p w14:paraId="25D2CF19" w14:textId="114B4AFE"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w:t>
      </w:r>
      <w:r>
        <w:rPr>
          <w:rFonts w:ascii="Times New Roman" w:eastAsia="仿宋" w:hAnsi="Times New Roman" w:hint="eastAsia"/>
          <w:spacing w:val="-1"/>
          <w:sz w:val="28"/>
        </w:rPr>
        <w:t xml:space="preserve">. </w:t>
      </w:r>
      <w:r>
        <w:rPr>
          <w:rFonts w:ascii="Times New Roman" w:eastAsia="仿宋" w:hAnsi="Times New Roman"/>
          <w:spacing w:val="-1"/>
          <w:sz w:val="28"/>
        </w:rPr>
        <w:t>比赛结束前</w:t>
      </w:r>
      <w:r>
        <w:rPr>
          <w:rFonts w:ascii="Times New Roman" w:eastAsia="仿宋" w:hAnsi="Times New Roman"/>
          <w:spacing w:val="-1"/>
          <w:sz w:val="28"/>
        </w:rPr>
        <w:t>15</w:t>
      </w:r>
      <w:r>
        <w:rPr>
          <w:rFonts w:ascii="Times New Roman" w:eastAsia="仿宋" w:hAnsi="Times New Roman"/>
          <w:spacing w:val="-1"/>
          <w:sz w:val="28"/>
        </w:rPr>
        <w:t>分钟，</w:t>
      </w:r>
      <w:r>
        <w:rPr>
          <w:rFonts w:ascii="Times New Roman" w:eastAsia="仿宋" w:hAnsi="Times New Roman" w:hint="eastAsia"/>
          <w:spacing w:val="-1"/>
          <w:sz w:val="28"/>
        </w:rPr>
        <w:t>现场</w:t>
      </w:r>
      <w:r>
        <w:rPr>
          <w:rFonts w:ascii="Times New Roman" w:eastAsia="仿宋" w:hAnsi="Times New Roman"/>
          <w:spacing w:val="-1"/>
          <w:sz w:val="28"/>
        </w:rPr>
        <w:t>裁判提示一次比赛剩余时间。</w:t>
      </w:r>
    </w:p>
    <w:p w14:paraId="235FA5DC" w14:textId="1088A0BB"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2</w:t>
      </w:r>
      <w:r>
        <w:rPr>
          <w:rFonts w:ascii="Times New Roman" w:eastAsia="仿宋" w:hAnsi="Times New Roman" w:hint="eastAsia"/>
          <w:spacing w:val="-1"/>
          <w:sz w:val="28"/>
        </w:rPr>
        <w:t xml:space="preserve">. </w:t>
      </w:r>
      <w:r>
        <w:rPr>
          <w:rFonts w:ascii="Times New Roman" w:eastAsia="仿宋" w:hAnsi="Times New Roman"/>
          <w:spacing w:val="-1"/>
          <w:sz w:val="28"/>
        </w:rPr>
        <w:t>比赛结束信号给出，</w:t>
      </w:r>
      <w:r>
        <w:rPr>
          <w:rFonts w:ascii="Times New Roman" w:eastAsia="仿宋" w:hAnsi="Times New Roman" w:hint="eastAsia"/>
          <w:spacing w:val="-1"/>
          <w:sz w:val="28"/>
        </w:rPr>
        <w:t>现场</w:t>
      </w:r>
      <w:r>
        <w:rPr>
          <w:rFonts w:ascii="Times New Roman" w:eastAsia="仿宋" w:hAnsi="Times New Roman"/>
          <w:spacing w:val="-1"/>
          <w:sz w:val="28"/>
        </w:rPr>
        <w:t>裁判宣布终止比赛。</w:t>
      </w:r>
    </w:p>
    <w:p w14:paraId="276AB01B" w14:textId="648AF116"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3</w:t>
      </w:r>
      <w:r>
        <w:rPr>
          <w:rFonts w:ascii="Times New Roman" w:eastAsia="仿宋" w:hAnsi="Times New Roman" w:hint="eastAsia"/>
          <w:spacing w:val="-1"/>
          <w:sz w:val="28"/>
        </w:rPr>
        <w:t xml:space="preserve">. </w:t>
      </w:r>
      <w:r>
        <w:rPr>
          <w:rFonts w:ascii="Times New Roman" w:eastAsia="仿宋" w:hAnsi="Times New Roman" w:hint="eastAsia"/>
          <w:spacing w:val="-1"/>
          <w:sz w:val="28"/>
        </w:rPr>
        <w:t>现场</w:t>
      </w:r>
      <w:r>
        <w:rPr>
          <w:rFonts w:ascii="Times New Roman" w:eastAsia="仿宋" w:hAnsi="Times New Roman"/>
          <w:spacing w:val="-1"/>
          <w:sz w:val="28"/>
        </w:rPr>
        <w:t>裁判宣布终止比赛后，选手立即配合现场裁判提交作品，完成后统一离开赛场。</w:t>
      </w:r>
    </w:p>
    <w:p w14:paraId="42F2C4B7" w14:textId="77777777" w:rsidR="007035E8" w:rsidRDefault="00752C1C">
      <w:pPr>
        <w:pStyle w:val="2"/>
        <w:spacing w:before="0" w:after="0"/>
        <w:ind w:firstLineChars="200" w:firstLine="562"/>
        <w:rPr>
          <w:rFonts w:ascii="仿宋" w:eastAsia="仿宋" w:hAnsi="仿宋"/>
          <w:sz w:val="28"/>
          <w:szCs w:val="28"/>
        </w:rPr>
      </w:pPr>
      <w:r>
        <w:rPr>
          <w:rFonts w:ascii="仿宋" w:eastAsia="仿宋" w:hAnsi="仿宋"/>
          <w:sz w:val="28"/>
          <w:szCs w:val="28"/>
        </w:rPr>
        <w:t>（六）成绩评定与结果公布</w:t>
      </w:r>
    </w:p>
    <w:p w14:paraId="76717034"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成绩评定和结果公布由裁判组、监督组和仲裁组组成的成绩管理机构负责。</w:t>
      </w:r>
    </w:p>
    <w:p w14:paraId="78EA5EEB" w14:textId="45D15605"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w:t>
      </w:r>
      <w:r>
        <w:rPr>
          <w:rFonts w:ascii="Times New Roman" w:eastAsia="仿宋" w:hAnsi="Times New Roman" w:hint="eastAsia"/>
          <w:spacing w:val="-1"/>
          <w:sz w:val="28"/>
        </w:rPr>
        <w:t xml:space="preserve">. </w:t>
      </w:r>
      <w:r>
        <w:rPr>
          <w:rFonts w:ascii="Times New Roman" w:eastAsia="仿宋" w:hAnsi="Times New Roman"/>
          <w:spacing w:val="-1"/>
          <w:sz w:val="28"/>
        </w:rPr>
        <w:t>裁判组实行</w:t>
      </w:r>
      <w:r>
        <w:rPr>
          <w:rFonts w:ascii="Times New Roman" w:eastAsia="仿宋" w:hAnsi="Times New Roman"/>
          <w:spacing w:val="-1"/>
          <w:sz w:val="28"/>
        </w:rPr>
        <w:t>“</w:t>
      </w:r>
      <w:r>
        <w:rPr>
          <w:rFonts w:ascii="Times New Roman" w:eastAsia="仿宋" w:hAnsi="Times New Roman"/>
          <w:spacing w:val="-1"/>
          <w:sz w:val="28"/>
        </w:rPr>
        <w:t>裁判长负责制</w:t>
      </w:r>
      <w:r>
        <w:rPr>
          <w:rFonts w:ascii="Times New Roman" w:eastAsia="仿宋" w:hAnsi="Times New Roman"/>
          <w:spacing w:val="-1"/>
          <w:sz w:val="28"/>
        </w:rPr>
        <w:t>”</w:t>
      </w:r>
      <w:r>
        <w:rPr>
          <w:rFonts w:ascii="Times New Roman" w:eastAsia="仿宋" w:hAnsi="Times New Roman"/>
          <w:spacing w:val="-1"/>
          <w:sz w:val="28"/>
        </w:rPr>
        <w:t>，设裁判长</w:t>
      </w:r>
      <w:r>
        <w:rPr>
          <w:rFonts w:ascii="Times New Roman" w:eastAsia="仿宋" w:hAnsi="Times New Roman"/>
          <w:spacing w:val="-1"/>
          <w:sz w:val="28"/>
        </w:rPr>
        <w:t>1</w:t>
      </w:r>
      <w:r>
        <w:rPr>
          <w:rFonts w:ascii="Times New Roman" w:eastAsia="仿宋" w:hAnsi="Times New Roman"/>
          <w:spacing w:val="-1"/>
          <w:sz w:val="28"/>
        </w:rPr>
        <w:t>名，全面负责赛项的裁判分工、裁判评分审核、处理</w:t>
      </w:r>
      <w:r w:rsidR="006E004D">
        <w:rPr>
          <w:rFonts w:ascii="Times New Roman" w:eastAsia="仿宋" w:hAnsi="Times New Roman"/>
          <w:spacing w:val="-1"/>
          <w:sz w:val="28"/>
        </w:rPr>
        <w:t>比赛</w:t>
      </w:r>
      <w:r>
        <w:rPr>
          <w:rFonts w:ascii="Times New Roman" w:eastAsia="仿宋" w:hAnsi="Times New Roman"/>
          <w:spacing w:val="-1"/>
          <w:sz w:val="28"/>
        </w:rPr>
        <w:t>中出现的争议问题等工作。</w:t>
      </w:r>
    </w:p>
    <w:p w14:paraId="52484A17" w14:textId="77777777" w:rsidR="007035E8" w:rsidRDefault="00752C1C">
      <w:pPr>
        <w:pStyle w:val="afa"/>
        <w:tabs>
          <w:tab w:val="left" w:pos="1230"/>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2</w:t>
      </w:r>
      <w:r>
        <w:rPr>
          <w:rFonts w:ascii="Times New Roman" w:eastAsia="仿宋" w:hAnsi="Times New Roman" w:hint="eastAsia"/>
          <w:spacing w:val="-1"/>
          <w:sz w:val="28"/>
        </w:rPr>
        <w:t xml:space="preserve">. </w:t>
      </w:r>
      <w:r>
        <w:rPr>
          <w:rFonts w:ascii="Times New Roman" w:eastAsia="仿宋" w:hAnsi="Times New Roman"/>
          <w:spacing w:val="-1"/>
          <w:sz w:val="28"/>
        </w:rPr>
        <w:t>评分裁判根据选手提交作品进行评分，评分完成后进行统分核分。</w:t>
      </w:r>
    </w:p>
    <w:p w14:paraId="3A4F43C6" w14:textId="0ADDC766" w:rsidR="007035E8" w:rsidRDefault="00752C1C">
      <w:pPr>
        <w:pStyle w:val="afa"/>
        <w:tabs>
          <w:tab w:val="left" w:pos="1241"/>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3</w:t>
      </w:r>
      <w:r>
        <w:rPr>
          <w:rFonts w:ascii="Times New Roman" w:eastAsia="仿宋" w:hAnsi="Times New Roman" w:hint="eastAsia"/>
          <w:spacing w:val="-1"/>
          <w:sz w:val="28"/>
        </w:rPr>
        <w:t xml:space="preserve">. </w:t>
      </w:r>
      <w:r>
        <w:rPr>
          <w:rFonts w:ascii="Times New Roman" w:eastAsia="仿宋" w:hAnsi="Times New Roman"/>
          <w:spacing w:val="-1"/>
          <w:sz w:val="28"/>
        </w:rPr>
        <w:t>监督组对裁判组的工作进行全程监督，并对</w:t>
      </w:r>
      <w:r w:rsidR="006E004D">
        <w:rPr>
          <w:rFonts w:ascii="Times New Roman" w:eastAsia="仿宋" w:hAnsi="Times New Roman"/>
          <w:spacing w:val="-1"/>
          <w:sz w:val="28"/>
        </w:rPr>
        <w:t>比赛</w:t>
      </w:r>
      <w:r>
        <w:rPr>
          <w:rFonts w:ascii="Times New Roman" w:eastAsia="仿宋" w:hAnsi="Times New Roman"/>
          <w:spacing w:val="-1"/>
          <w:sz w:val="28"/>
        </w:rPr>
        <w:t>成绩抽检复核。</w:t>
      </w:r>
    </w:p>
    <w:p w14:paraId="0DE7E098"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4</w:t>
      </w:r>
      <w:r>
        <w:rPr>
          <w:rFonts w:ascii="Times New Roman" w:eastAsia="仿宋" w:hAnsi="Times New Roman" w:hint="eastAsia"/>
          <w:spacing w:val="-1"/>
          <w:sz w:val="28"/>
        </w:rPr>
        <w:t xml:space="preserve">. </w:t>
      </w:r>
      <w:r>
        <w:rPr>
          <w:rFonts w:ascii="Times New Roman" w:eastAsia="仿宋" w:hAnsi="Times New Roman"/>
          <w:spacing w:val="-1"/>
          <w:sz w:val="28"/>
        </w:rPr>
        <w:t>仲裁组负责接受由参赛队领队提出的对裁判结果的申诉，组织复议并及时反馈复议结果。</w:t>
      </w:r>
    </w:p>
    <w:p w14:paraId="139FDCA5"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5</w:t>
      </w:r>
      <w:r>
        <w:rPr>
          <w:rFonts w:ascii="Times New Roman" w:eastAsia="仿宋" w:hAnsi="Times New Roman" w:hint="eastAsia"/>
          <w:spacing w:val="-1"/>
          <w:sz w:val="28"/>
        </w:rPr>
        <w:t xml:space="preserve">. </w:t>
      </w:r>
      <w:r>
        <w:rPr>
          <w:rFonts w:ascii="Times New Roman" w:eastAsia="仿宋" w:hAnsi="Times New Roman"/>
          <w:spacing w:val="-1"/>
          <w:sz w:val="28"/>
        </w:rPr>
        <w:t>最终成绩经裁判组、监督组和仲裁组审核无误后正式公布。</w:t>
      </w:r>
    </w:p>
    <w:p w14:paraId="76E06CF8" w14:textId="77777777" w:rsidR="007035E8" w:rsidRDefault="00752C1C">
      <w:pPr>
        <w:pStyle w:val="a6"/>
        <w:spacing w:line="600" w:lineRule="exact"/>
        <w:rPr>
          <w:rFonts w:ascii="黑体" w:eastAsia="黑体" w:hAnsi="黑体"/>
          <w:b/>
          <w:bCs/>
          <w:sz w:val="32"/>
          <w:szCs w:val="32"/>
        </w:rPr>
      </w:pPr>
      <w:r>
        <w:rPr>
          <w:rFonts w:ascii="黑体" w:eastAsia="黑体" w:hAnsi="黑体"/>
          <w:b/>
          <w:bCs/>
          <w:sz w:val="32"/>
          <w:szCs w:val="32"/>
        </w:rPr>
        <w:t>七、技术规范</w:t>
      </w:r>
    </w:p>
    <w:p w14:paraId="1AC16DCB" w14:textId="77777777" w:rsidR="007035E8" w:rsidRDefault="00752C1C">
      <w:pPr>
        <w:pStyle w:val="2"/>
        <w:spacing w:after="0"/>
        <w:ind w:firstLineChars="196" w:firstLine="551"/>
        <w:rPr>
          <w:rFonts w:ascii="仿宋" w:eastAsia="仿宋" w:hAnsi="仿宋"/>
          <w:sz w:val="28"/>
          <w:szCs w:val="28"/>
        </w:rPr>
      </w:pPr>
      <w:r>
        <w:rPr>
          <w:rFonts w:ascii="仿宋" w:eastAsia="仿宋" w:hAnsi="仿宋"/>
          <w:sz w:val="28"/>
          <w:szCs w:val="28"/>
        </w:rPr>
        <w:t>（一）国家标准</w:t>
      </w:r>
    </w:p>
    <w:p w14:paraId="099DB66D" w14:textId="77777777" w:rsidR="007035E8" w:rsidRDefault="00752C1C">
      <w:pPr>
        <w:pStyle w:val="afa"/>
        <w:tabs>
          <w:tab w:val="left" w:pos="1241"/>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w:t>
      </w:r>
      <w:r>
        <w:rPr>
          <w:rFonts w:ascii="Times New Roman" w:eastAsia="仿宋" w:hAnsi="Times New Roman" w:hint="eastAsia"/>
          <w:spacing w:val="-1"/>
          <w:sz w:val="28"/>
        </w:rPr>
        <w:t xml:space="preserve">. </w:t>
      </w:r>
      <w:r>
        <w:rPr>
          <w:rFonts w:ascii="Times New Roman" w:eastAsia="仿宋" w:hAnsi="Times New Roman"/>
          <w:spacing w:val="-1"/>
          <w:sz w:val="28"/>
        </w:rPr>
        <w:t>中华人民共和国国家标准化管理委员《国民经济行业分类》</w:t>
      </w:r>
      <w:r>
        <w:rPr>
          <w:rFonts w:ascii="Times New Roman" w:eastAsia="仿宋" w:hAnsi="Times New Roman"/>
          <w:spacing w:val="-1"/>
          <w:sz w:val="28"/>
        </w:rPr>
        <w:t>2019</w:t>
      </w:r>
      <w:r>
        <w:rPr>
          <w:rFonts w:ascii="Times New Roman" w:eastAsia="仿宋" w:hAnsi="Times New Roman"/>
          <w:spacing w:val="-1"/>
          <w:sz w:val="28"/>
        </w:rPr>
        <w:t>修改版</w:t>
      </w:r>
    </w:p>
    <w:p w14:paraId="026C377D"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2</w:t>
      </w:r>
      <w:r>
        <w:rPr>
          <w:rFonts w:ascii="Times New Roman" w:eastAsia="仿宋" w:hAnsi="Times New Roman" w:hint="eastAsia"/>
          <w:spacing w:val="-1"/>
          <w:sz w:val="28"/>
        </w:rPr>
        <w:t xml:space="preserve">. </w:t>
      </w:r>
      <w:r>
        <w:rPr>
          <w:rFonts w:ascii="Times New Roman" w:eastAsia="仿宋" w:hAnsi="Times New Roman"/>
          <w:spacing w:val="-1"/>
          <w:sz w:val="28"/>
        </w:rPr>
        <w:t>中华人民共和国教育部中等职业教育专业简介（</w:t>
      </w:r>
      <w:r>
        <w:rPr>
          <w:rFonts w:ascii="Times New Roman" w:eastAsia="仿宋" w:hAnsi="Times New Roman"/>
          <w:spacing w:val="-1"/>
          <w:sz w:val="28"/>
        </w:rPr>
        <w:t>2022</w:t>
      </w:r>
      <w:r>
        <w:rPr>
          <w:rFonts w:ascii="Times New Roman" w:eastAsia="仿宋" w:hAnsi="Times New Roman"/>
          <w:spacing w:val="-1"/>
          <w:sz w:val="28"/>
        </w:rPr>
        <w:t>年修订）</w:t>
      </w:r>
    </w:p>
    <w:p w14:paraId="0C995941"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lastRenderedPageBreak/>
        <w:t>3</w:t>
      </w:r>
      <w:r>
        <w:rPr>
          <w:rFonts w:ascii="Times New Roman" w:eastAsia="仿宋" w:hAnsi="Times New Roman" w:hint="eastAsia"/>
          <w:spacing w:val="-1"/>
          <w:sz w:val="28"/>
        </w:rPr>
        <w:t xml:space="preserve">. </w:t>
      </w:r>
      <w:r>
        <w:rPr>
          <w:rFonts w:ascii="Times New Roman" w:eastAsia="仿宋" w:hAnsi="Times New Roman"/>
          <w:spacing w:val="-1"/>
          <w:sz w:val="28"/>
        </w:rPr>
        <w:t>中华人民共和国教育部中等职业学校专业教学标准</w:t>
      </w:r>
    </w:p>
    <w:p w14:paraId="7201D7D9"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4</w:t>
      </w:r>
      <w:r>
        <w:rPr>
          <w:rFonts w:ascii="Times New Roman" w:eastAsia="仿宋" w:hAnsi="Times New Roman" w:hint="eastAsia"/>
          <w:spacing w:val="-1"/>
          <w:sz w:val="28"/>
        </w:rPr>
        <w:t xml:space="preserve">. </w:t>
      </w:r>
      <w:r>
        <w:rPr>
          <w:rFonts w:ascii="Times New Roman" w:eastAsia="仿宋" w:hAnsi="Times New Roman"/>
          <w:spacing w:val="-1"/>
          <w:sz w:val="28"/>
        </w:rPr>
        <w:t>中华人民共和国人力资源保障部和社会保障部《中华人民共和国职业分类大典》</w:t>
      </w:r>
    </w:p>
    <w:p w14:paraId="4BC28A5F"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5</w:t>
      </w:r>
      <w:r>
        <w:rPr>
          <w:rFonts w:ascii="Times New Roman" w:eastAsia="仿宋" w:hAnsi="Times New Roman" w:hint="eastAsia"/>
          <w:spacing w:val="-1"/>
          <w:sz w:val="28"/>
        </w:rPr>
        <w:t xml:space="preserve">. </w:t>
      </w:r>
      <w:r>
        <w:rPr>
          <w:rFonts w:ascii="Times New Roman" w:eastAsia="仿宋" w:hAnsi="Times New Roman"/>
          <w:spacing w:val="-1"/>
          <w:sz w:val="28"/>
        </w:rPr>
        <w:t>中华人民共和国教育部中等职业学校公共基础课程方案</w:t>
      </w:r>
    </w:p>
    <w:p w14:paraId="01433475"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6</w:t>
      </w:r>
      <w:r>
        <w:rPr>
          <w:rFonts w:ascii="Times New Roman" w:eastAsia="仿宋" w:hAnsi="Times New Roman" w:hint="eastAsia"/>
          <w:spacing w:val="-1"/>
          <w:sz w:val="28"/>
        </w:rPr>
        <w:t xml:space="preserve">. </w:t>
      </w:r>
      <w:r>
        <w:rPr>
          <w:rFonts w:ascii="Times New Roman" w:eastAsia="仿宋" w:hAnsi="Times New Roman"/>
          <w:spacing w:val="-1"/>
          <w:sz w:val="28"/>
        </w:rPr>
        <w:t>《全国职业院校技能大赛章程》</w:t>
      </w:r>
    </w:p>
    <w:p w14:paraId="0A402D19"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7</w:t>
      </w:r>
      <w:r>
        <w:rPr>
          <w:rFonts w:ascii="Times New Roman" w:eastAsia="仿宋" w:hAnsi="Times New Roman" w:hint="eastAsia"/>
          <w:spacing w:val="-1"/>
          <w:sz w:val="28"/>
        </w:rPr>
        <w:t xml:space="preserve">. </w:t>
      </w:r>
      <w:r>
        <w:rPr>
          <w:rFonts w:ascii="Times New Roman" w:eastAsia="仿宋" w:hAnsi="Times New Roman"/>
          <w:spacing w:val="-1"/>
          <w:sz w:val="28"/>
        </w:rPr>
        <w:t>《中等职业学校美术设计与制作专业教学标准》</w:t>
      </w:r>
    </w:p>
    <w:p w14:paraId="5B0EBB39"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8</w:t>
      </w:r>
      <w:r>
        <w:rPr>
          <w:rFonts w:ascii="Times New Roman" w:eastAsia="仿宋" w:hAnsi="Times New Roman" w:hint="eastAsia"/>
          <w:spacing w:val="-1"/>
          <w:sz w:val="28"/>
        </w:rPr>
        <w:t xml:space="preserve">. </w:t>
      </w:r>
      <w:r>
        <w:rPr>
          <w:rFonts w:ascii="Times New Roman" w:eastAsia="仿宋" w:hAnsi="Times New Roman"/>
          <w:spacing w:val="-1"/>
          <w:sz w:val="28"/>
        </w:rPr>
        <w:t>《中等职业学校美术绘画专业教学标准（试行）》</w:t>
      </w:r>
    </w:p>
    <w:p w14:paraId="5F316650"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9</w:t>
      </w:r>
      <w:r>
        <w:rPr>
          <w:rFonts w:ascii="Times New Roman" w:eastAsia="仿宋" w:hAnsi="Times New Roman" w:hint="eastAsia"/>
          <w:spacing w:val="-1"/>
          <w:sz w:val="28"/>
        </w:rPr>
        <w:t xml:space="preserve">. </w:t>
      </w:r>
      <w:r>
        <w:rPr>
          <w:rFonts w:ascii="Times New Roman" w:eastAsia="仿宋" w:hAnsi="Times New Roman"/>
          <w:spacing w:val="-1"/>
          <w:sz w:val="28"/>
        </w:rPr>
        <w:t>《中等职业学校民族美术专业教学标准（试行）》</w:t>
      </w:r>
    </w:p>
    <w:p w14:paraId="052F031A" w14:textId="77777777" w:rsidR="007035E8" w:rsidRDefault="00752C1C">
      <w:pPr>
        <w:pStyle w:val="afa"/>
        <w:tabs>
          <w:tab w:val="left" w:pos="1241"/>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10</w:t>
      </w:r>
      <w:r>
        <w:rPr>
          <w:rFonts w:ascii="Times New Roman" w:eastAsia="仿宋" w:hAnsi="Times New Roman" w:hint="eastAsia"/>
          <w:spacing w:val="-1"/>
          <w:sz w:val="28"/>
        </w:rPr>
        <w:t xml:space="preserve">. </w:t>
      </w:r>
      <w:r>
        <w:rPr>
          <w:rFonts w:ascii="Times New Roman" w:eastAsia="仿宋" w:hAnsi="Times New Roman"/>
          <w:spacing w:val="-1"/>
          <w:sz w:val="28"/>
        </w:rPr>
        <w:t>《中等职业学校皮革制品造型设计专业教学标准（试行）》</w:t>
      </w:r>
    </w:p>
    <w:p w14:paraId="7796AF78" w14:textId="77777777" w:rsidR="007035E8" w:rsidRDefault="00752C1C">
      <w:pPr>
        <w:pStyle w:val="afa"/>
        <w:tabs>
          <w:tab w:val="left" w:pos="1241"/>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11</w:t>
      </w:r>
      <w:r>
        <w:rPr>
          <w:rFonts w:ascii="Times New Roman" w:eastAsia="仿宋" w:hAnsi="Times New Roman" w:hint="eastAsia"/>
          <w:spacing w:val="-1"/>
          <w:sz w:val="28"/>
        </w:rPr>
        <w:t xml:space="preserve">. </w:t>
      </w:r>
      <w:r>
        <w:rPr>
          <w:rFonts w:ascii="Times New Roman" w:eastAsia="仿宋" w:hAnsi="Times New Roman"/>
          <w:spacing w:val="-1"/>
          <w:sz w:val="28"/>
        </w:rPr>
        <w:t>《中等职业学校民间传统工艺专业教学标准（试行）》</w:t>
      </w:r>
    </w:p>
    <w:p w14:paraId="6AD6832E" w14:textId="77777777" w:rsidR="007035E8" w:rsidRDefault="00752C1C">
      <w:pPr>
        <w:pStyle w:val="afa"/>
        <w:tabs>
          <w:tab w:val="left" w:pos="1241"/>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12</w:t>
      </w:r>
      <w:r>
        <w:rPr>
          <w:rFonts w:ascii="Times New Roman" w:eastAsia="仿宋" w:hAnsi="Times New Roman" w:hint="eastAsia"/>
          <w:spacing w:val="-1"/>
          <w:sz w:val="28"/>
        </w:rPr>
        <w:t xml:space="preserve">. </w:t>
      </w:r>
      <w:r>
        <w:rPr>
          <w:rFonts w:ascii="Times New Roman" w:eastAsia="仿宋" w:hAnsi="Times New Roman"/>
          <w:spacing w:val="-1"/>
          <w:sz w:val="28"/>
        </w:rPr>
        <w:t>《中等职业学校工艺美术专业教学标准（试行）》</w:t>
      </w:r>
    </w:p>
    <w:p w14:paraId="42736DD4" w14:textId="77777777" w:rsidR="007035E8" w:rsidRDefault="00752C1C">
      <w:pPr>
        <w:pStyle w:val="afa"/>
        <w:tabs>
          <w:tab w:val="left" w:pos="1241"/>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13</w:t>
      </w:r>
      <w:r>
        <w:rPr>
          <w:rFonts w:ascii="Times New Roman" w:eastAsia="仿宋" w:hAnsi="Times New Roman" w:hint="eastAsia"/>
          <w:spacing w:val="-1"/>
          <w:sz w:val="28"/>
        </w:rPr>
        <w:t xml:space="preserve">. </w:t>
      </w:r>
      <w:r>
        <w:rPr>
          <w:rFonts w:ascii="Times New Roman" w:eastAsia="仿宋" w:hAnsi="Times New Roman"/>
          <w:spacing w:val="-1"/>
          <w:sz w:val="28"/>
        </w:rPr>
        <w:t>《中等职业学校艺术课程标准（试行）》</w:t>
      </w:r>
    </w:p>
    <w:p w14:paraId="61492A11" w14:textId="77777777" w:rsidR="007035E8" w:rsidRDefault="00752C1C">
      <w:pPr>
        <w:pStyle w:val="afa"/>
        <w:tabs>
          <w:tab w:val="left" w:pos="1241"/>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14</w:t>
      </w:r>
      <w:r>
        <w:rPr>
          <w:rFonts w:ascii="Times New Roman" w:eastAsia="仿宋" w:hAnsi="Times New Roman" w:hint="eastAsia"/>
          <w:spacing w:val="-1"/>
          <w:sz w:val="28"/>
        </w:rPr>
        <w:t xml:space="preserve">. </w:t>
      </w:r>
      <w:r>
        <w:rPr>
          <w:rFonts w:ascii="Times New Roman" w:eastAsia="仿宋" w:hAnsi="Times New Roman"/>
          <w:spacing w:val="-1"/>
          <w:sz w:val="28"/>
        </w:rPr>
        <w:t>国家技能人才培养标准及一体化课程规范。</w:t>
      </w:r>
    </w:p>
    <w:p w14:paraId="4EDFB607" w14:textId="77777777" w:rsidR="007035E8" w:rsidRDefault="00752C1C">
      <w:pPr>
        <w:pStyle w:val="2"/>
        <w:spacing w:before="166" w:after="0"/>
        <w:ind w:firstLineChars="196" w:firstLine="551"/>
        <w:rPr>
          <w:rFonts w:ascii="仿宋" w:eastAsia="仿宋" w:hAnsi="仿宋"/>
          <w:sz w:val="28"/>
          <w:szCs w:val="28"/>
        </w:rPr>
      </w:pPr>
      <w:r>
        <w:rPr>
          <w:rFonts w:ascii="仿宋" w:eastAsia="仿宋" w:hAnsi="仿宋"/>
          <w:sz w:val="28"/>
          <w:szCs w:val="28"/>
        </w:rPr>
        <w:t>（二）职业素养规范及要求</w:t>
      </w:r>
    </w:p>
    <w:p w14:paraId="7756FAF0"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w:t>
      </w:r>
      <w:r>
        <w:rPr>
          <w:rFonts w:ascii="Times New Roman" w:eastAsia="仿宋" w:hAnsi="Times New Roman" w:hint="eastAsia"/>
          <w:spacing w:val="-1"/>
          <w:sz w:val="28"/>
        </w:rPr>
        <w:t xml:space="preserve">. </w:t>
      </w:r>
      <w:r>
        <w:rPr>
          <w:rFonts w:ascii="Times New Roman" w:eastAsia="仿宋" w:hAnsi="Times New Roman"/>
          <w:spacing w:val="-1"/>
          <w:sz w:val="28"/>
        </w:rPr>
        <w:t>中华人民共和国教育部《关于全面深化课程改革落实立德树人根本任务的意见》</w:t>
      </w:r>
    </w:p>
    <w:p w14:paraId="5EE5C591"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2</w:t>
      </w:r>
      <w:r>
        <w:rPr>
          <w:rFonts w:ascii="Times New Roman" w:eastAsia="仿宋" w:hAnsi="Times New Roman" w:hint="eastAsia"/>
          <w:spacing w:val="-1"/>
          <w:sz w:val="28"/>
        </w:rPr>
        <w:t xml:space="preserve">. </w:t>
      </w:r>
      <w:r>
        <w:rPr>
          <w:rFonts w:ascii="Times New Roman" w:eastAsia="仿宋" w:hAnsi="Times New Roman"/>
          <w:spacing w:val="-1"/>
          <w:sz w:val="28"/>
        </w:rPr>
        <w:t>中华人民共和国教育部《中国学生发展核心素养》</w:t>
      </w:r>
    </w:p>
    <w:p w14:paraId="2FD93999" w14:textId="77777777" w:rsidR="007035E8" w:rsidRDefault="00752C1C">
      <w:pPr>
        <w:pStyle w:val="2"/>
        <w:spacing w:before="166" w:after="0"/>
        <w:ind w:firstLineChars="196" w:firstLine="551"/>
        <w:rPr>
          <w:rFonts w:ascii="仿宋" w:eastAsia="仿宋" w:hAnsi="仿宋"/>
          <w:sz w:val="28"/>
          <w:szCs w:val="28"/>
        </w:rPr>
      </w:pPr>
      <w:r>
        <w:rPr>
          <w:rFonts w:ascii="仿宋" w:eastAsia="仿宋" w:hAnsi="仿宋"/>
          <w:sz w:val="28"/>
          <w:szCs w:val="28"/>
        </w:rPr>
        <w:t>（三）专业知识、技术技能、生产工艺等要求</w:t>
      </w:r>
    </w:p>
    <w:p w14:paraId="3B8367F7"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1</w:t>
      </w:r>
      <w:r>
        <w:rPr>
          <w:rFonts w:ascii="Times New Roman" w:eastAsia="仿宋" w:hAnsi="Times New Roman" w:hint="eastAsia"/>
          <w:spacing w:val="-1"/>
          <w:sz w:val="28"/>
        </w:rPr>
        <w:t xml:space="preserve">. </w:t>
      </w:r>
      <w:r>
        <w:rPr>
          <w:rFonts w:ascii="Times New Roman" w:eastAsia="仿宋" w:hAnsi="Times New Roman"/>
          <w:spacing w:val="-1"/>
          <w:sz w:val="28"/>
        </w:rPr>
        <w:t>人物素描写生</w:t>
      </w:r>
    </w:p>
    <w:p w14:paraId="3B385036" w14:textId="77777777" w:rsidR="007035E8" w:rsidRDefault="00752C1C">
      <w:pPr>
        <w:pStyle w:val="afa"/>
        <w:tabs>
          <w:tab w:val="left" w:pos="1236"/>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1</w:t>
      </w:r>
      <w:r>
        <w:rPr>
          <w:rFonts w:ascii="Times New Roman" w:eastAsia="仿宋" w:hAnsi="Times New Roman" w:hint="eastAsia"/>
          <w:spacing w:val="-1"/>
          <w:sz w:val="28"/>
        </w:rPr>
        <w:t>）</w:t>
      </w:r>
      <w:r>
        <w:rPr>
          <w:rFonts w:ascii="Times New Roman" w:eastAsia="仿宋" w:hAnsi="Times New Roman"/>
          <w:spacing w:val="-1"/>
          <w:sz w:val="28"/>
        </w:rPr>
        <w:t>掌握人物素描写生的观察、构思与构图等；</w:t>
      </w:r>
    </w:p>
    <w:p w14:paraId="7A6A0D84" w14:textId="77777777" w:rsidR="007035E8" w:rsidRDefault="00752C1C">
      <w:pPr>
        <w:pStyle w:val="afa"/>
        <w:tabs>
          <w:tab w:val="left" w:pos="1236"/>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2</w:t>
      </w:r>
      <w:r>
        <w:rPr>
          <w:rFonts w:ascii="Times New Roman" w:eastAsia="仿宋" w:hAnsi="Times New Roman" w:hint="eastAsia"/>
          <w:spacing w:val="-1"/>
          <w:sz w:val="28"/>
        </w:rPr>
        <w:t>）</w:t>
      </w:r>
      <w:r>
        <w:rPr>
          <w:rFonts w:ascii="Times New Roman" w:eastAsia="仿宋" w:hAnsi="Times New Roman"/>
          <w:spacing w:val="-1"/>
          <w:sz w:val="28"/>
        </w:rPr>
        <w:t>掌握人物素描写生的形体、比例、透视、结构、明暗表现等造型要素；</w:t>
      </w:r>
    </w:p>
    <w:p w14:paraId="5195825B" w14:textId="77777777" w:rsidR="007035E8" w:rsidRDefault="00752C1C">
      <w:pPr>
        <w:pStyle w:val="afa"/>
        <w:tabs>
          <w:tab w:val="left" w:pos="1236"/>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3</w:t>
      </w:r>
      <w:r>
        <w:rPr>
          <w:rFonts w:ascii="Times New Roman" w:eastAsia="仿宋" w:hAnsi="Times New Roman" w:hint="eastAsia"/>
          <w:spacing w:val="-1"/>
          <w:sz w:val="28"/>
        </w:rPr>
        <w:t>）</w:t>
      </w:r>
      <w:r>
        <w:rPr>
          <w:rFonts w:ascii="Times New Roman" w:eastAsia="仿宋" w:hAnsi="Times New Roman"/>
          <w:spacing w:val="-1"/>
          <w:sz w:val="28"/>
        </w:rPr>
        <w:t>能归纳五官、肢体、手部等的透视变化规律，把握人物的动态变</w:t>
      </w:r>
      <w:r>
        <w:rPr>
          <w:rFonts w:ascii="Times New Roman" w:eastAsia="仿宋" w:hAnsi="Times New Roman"/>
          <w:spacing w:val="-1"/>
          <w:sz w:val="28"/>
        </w:rPr>
        <w:lastRenderedPageBreak/>
        <w:t>化；</w:t>
      </w:r>
    </w:p>
    <w:p w14:paraId="6FB6AB35" w14:textId="77777777" w:rsidR="007035E8" w:rsidRDefault="00752C1C">
      <w:pPr>
        <w:pStyle w:val="afa"/>
        <w:tabs>
          <w:tab w:val="left" w:pos="1236"/>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4</w:t>
      </w:r>
      <w:r>
        <w:rPr>
          <w:rFonts w:ascii="Times New Roman" w:eastAsia="仿宋" w:hAnsi="Times New Roman" w:hint="eastAsia"/>
          <w:spacing w:val="-1"/>
          <w:sz w:val="28"/>
        </w:rPr>
        <w:t>）</w:t>
      </w:r>
      <w:r>
        <w:rPr>
          <w:rFonts w:ascii="Times New Roman" w:eastAsia="仿宋" w:hAnsi="Times New Roman"/>
          <w:spacing w:val="-1"/>
          <w:sz w:val="28"/>
        </w:rPr>
        <w:t>掌握人像素描写生的方法步骤与表现方法；</w:t>
      </w:r>
    </w:p>
    <w:p w14:paraId="4DD2FB67" w14:textId="77777777" w:rsidR="007035E8" w:rsidRDefault="00752C1C">
      <w:pPr>
        <w:pStyle w:val="afa"/>
        <w:tabs>
          <w:tab w:val="left" w:pos="1236"/>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5</w:t>
      </w:r>
      <w:r>
        <w:rPr>
          <w:rFonts w:ascii="Times New Roman" w:eastAsia="仿宋" w:hAnsi="Times New Roman" w:hint="eastAsia"/>
          <w:spacing w:val="-1"/>
          <w:sz w:val="28"/>
        </w:rPr>
        <w:t>）</w:t>
      </w:r>
      <w:r>
        <w:rPr>
          <w:rFonts w:ascii="Times New Roman" w:eastAsia="仿宋" w:hAnsi="Times New Roman"/>
          <w:spacing w:val="-1"/>
          <w:sz w:val="28"/>
        </w:rPr>
        <w:t>具备良好的形体塑造和深入刻画能力；</w:t>
      </w:r>
    </w:p>
    <w:p w14:paraId="32036EAB" w14:textId="77777777" w:rsidR="007035E8" w:rsidRDefault="00752C1C">
      <w:pPr>
        <w:pStyle w:val="afa"/>
        <w:tabs>
          <w:tab w:val="left" w:pos="1236"/>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6</w:t>
      </w:r>
      <w:r>
        <w:rPr>
          <w:rFonts w:ascii="Times New Roman" w:eastAsia="仿宋" w:hAnsi="Times New Roman" w:hint="eastAsia"/>
          <w:spacing w:val="-1"/>
          <w:sz w:val="28"/>
        </w:rPr>
        <w:t>）</w:t>
      </w:r>
      <w:r>
        <w:rPr>
          <w:rFonts w:ascii="Times New Roman" w:eastAsia="仿宋" w:hAnsi="Times New Roman"/>
          <w:spacing w:val="-1"/>
          <w:sz w:val="28"/>
        </w:rPr>
        <w:t>能表现出不同对象的年龄、性别、神态等形象特征。</w:t>
      </w:r>
    </w:p>
    <w:p w14:paraId="48B95E34"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2</w:t>
      </w:r>
      <w:r>
        <w:rPr>
          <w:rFonts w:ascii="Times New Roman" w:eastAsia="仿宋" w:hAnsi="Times New Roman" w:hint="eastAsia"/>
          <w:spacing w:val="-1"/>
          <w:sz w:val="28"/>
        </w:rPr>
        <w:t xml:space="preserve">. </w:t>
      </w:r>
      <w:r>
        <w:rPr>
          <w:rFonts w:ascii="Times New Roman" w:eastAsia="仿宋" w:hAnsi="Times New Roman"/>
          <w:spacing w:val="-1"/>
          <w:sz w:val="28"/>
        </w:rPr>
        <w:t>静物组合色彩写生的表现方法</w:t>
      </w:r>
    </w:p>
    <w:p w14:paraId="0A5FC0B1"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1</w:t>
      </w:r>
      <w:r>
        <w:rPr>
          <w:rFonts w:ascii="Times New Roman" w:eastAsia="仿宋" w:hAnsi="Times New Roman" w:hint="eastAsia"/>
          <w:spacing w:val="-1"/>
          <w:sz w:val="28"/>
        </w:rPr>
        <w:t>）</w:t>
      </w:r>
      <w:r>
        <w:rPr>
          <w:rFonts w:ascii="Times New Roman" w:eastAsia="仿宋" w:hAnsi="Times New Roman"/>
          <w:spacing w:val="-1"/>
          <w:sz w:val="28"/>
        </w:rPr>
        <w:t>了解静物组合色彩写生的基本要求；</w:t>
      </w:r>
    </w:p>
    <w:p w14:paraId="16700AF0"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2</w:t>
      </w:r>
      <w:r>
        <w:rPr>
          <w:rFonts w:ascii="Times New Roman" w:eastAsia="仿宋" w:hAnsi="Times New Roman" w:hint="eastAsia"/>
          <w:spacing w:val="-1"/>
          <w:sz w:val="28"/>
        </w:rPr>
        <w:t>）</w:t>
      </w:r>
      <w:r>
        <w:rPr>
          <w:rFonts w:ascii="Times New Roman" w:eastAsia="仿宋" w:hAnsi="Times New Roman"/>
          <w:spacing w:val="-1"/>
          <w:sz w:val="28"/>
        </w:rPr>
        <w:t>了解静物组合色彩写生的构图形式及原则；</w:t>
      </w:r>
    </w:p>
    <w:p w14:paraId="63605B59"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3</w:t>
      </w:r>
      <w:r>
        <w:rPr>
          <w:rFonts w:ascii="Times New Roman" w:eastAsia="仿宋" w:hAnsi="Times New Roman" w:hint="eastAsia"/>
          <w:spacing w:val="-1"/>
          <w:sz w:val="28"/>
        </w:rPr>
        <w:t>）</w:t>
      </w:r>
      <w:r>
        <w:rPr>
          <w:rFonts w:ascii="Times New Roman" w:eastAsia="仿宋" w:hAnsi="Times New Roman"/>
          <w:spacing w:val="-1"/>
          <w:sz w:val="28"/>
        </w:rPr>
        <w:t>掌握正确的静物组合写生观察方法和表现手段；</w:t>
      </w:r>
    </w:p>
    <w:p w14:paraId="029D4E16"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4</w:t>
      </w:r>
      <w:r>
        <w:rPr>
          <w:rFonts w:ascii="Times New Roman" w:eastAsia="仿宋" w:hAnsi="Times New Roman" w:hint="eastAsia"/>
          <w:spacing w:val="-1"/>
          <w:sz w:val="28"/>
        </w:rPr>
        <w:t>）</w:t>
      </w:r>
      <w:r>
        <w:rPr>
          <w:rFonts w:ascii="Times New Roman" w:eastAsia="仿宋" w:hAnsi="Times New Roman"/>
          <w:spacing w:val="-1"/>
          <w:sz w:val="28"/>
        </w:rPr>
        <w:t>掌握静物组合写生中对整体色调的表现；</w:t>
      </w:r>
    </w:p>
    <w:p w14:paraId="67C952EB"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5</w:t>
      </w:r>
      <w:r>
        <w:rPr>
          <w:rFonts w:ascii="Times New Roman" w:eastAsia="仿宋" w:hAnsi="Times New Roman" w:hint="eastAsia"/>
          <w:spacing w:val="-1"/>
          <w:sz w:val="28"/>
        </w:rPr>
        <w:t>）</w:t>
      </w:r>
      <w:r>
        <w:rPr>
          <w:rFonts w:ascii="Times New Roman" w:eastAsia="仿宋" w:hAnsi="Times New Roman"/>
          <w:spacing w:val="-1"/>
          <w:sz w:val="28"/>
        </w:rPr>
        <w:t>掌握静物组合中植物类、文具类以及生活用品类物品的色彩写生的步骤。</w:t>
      </w:r>
    </w:p>
    <w:p w14:paraId="317EF2AB"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spacing w:val="-1"/>
          <w:sz w:val="28"/>
        </w:rPr>
        <w:t>3</w:t>
      </w:r>
      <w:r>
        <w:rPr>
          <w:rFonts w:ascii="Times New Roman" w:eastAsia="仿宋" w:hAnsi="Times New Roman" w:hint="eastAsia"/>
          <w:spacing w:val="-1"/>
          <w:sz w:val="28"/>
        </w:rPr>
        <w:t xml:space="preserve">. </w:t>
      </w:r>
      <w:r>
        <w:rPr>
          <w:rFonts w:ascii="Times New Roman" w:eastAsia="仿宋" w:hAnsi="Times New Roman"/>
          <w:spacing w:val="-1"/>
          <w:sz w:val="28"/>
        </w:rPr>
        <w:t>图形创意一般步骤</w:t>
      </w:r>
    </w:p>
    <w:p w14:paraId="6E3046CF"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1</w:t>
      </w:r>
      <w:r>
        <w:rPr>
          <w:rFonts w:ascii="Times New Roman" w:eastAsia="仿宋" w:hAnsi="Times New Roman" w:hint="eastAsia"/>
          <w:spacing w:val="-1"/>
          <w:sz w:val="28"/>
        </w:rPr>
        <w:t>）</w:t>
      </w:r>
      <w:r>
        <w:rPr>
          <w:rFonts w:ascii="Times New Roman" w:eastAsia="仿宋" w:hAnsi="Times New Roman"/>
          <w:spacing w:val="-1"/>
          <w:sz w:val="28"/>
        </w:rPr>
        <w:t>了解图形创意从发散到收敛的两个重要阶段，能进行发散思维和归纳设计；</w:t>
      </w:r>
    </w:p>
    <w:p w14:paraId="4D197859"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2</w:t>
      </w:r>
      <w:r>
        <w:rPr>
          <w:rFonts w:ascii="Times New Roman" w:eastAsia="仿宋" w:hAnsi="Times New Roman" w:hint="eastAsia"/>
          <w:spacing w:val="-1"/>
          <w:sz w:val="28"/>
        </w:rPr>
        <w:t>）</w:t>
      </w:r>
      <w:r>
        <w:rPr>
          <w:rFonts w:ascii="Times New Roman" w:eastAsia="仿宋" w:hAnsi="Times New Roman"/>
          <w:spacing w:val="-1"/>
          <w:sz w:val="28"/>
        </w:rPr>
        <w:t>了解并体验图形创意过程，掌握图形创意的一般步骤方法，能自觉运用该步骤进行创意训练图形创意命题实践；</w:t>
      </w:r>
    </w:p>
    <w:p w14:paraId="652ABFA1"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3</w:t>
      </w:r>
      <w:r>
        <w:rPr>
          <w:rFonts w:ascii="Times New Roman" w:eastAsia="仿宋" w:hAnsi="Times New Roman" w:hint="eastAsia"/>
          <w:spacing w:val="-1"/>
          <w:sz w:val="28"/>
        </w:rPr>
        <w:t>）</w:t>
      </w:r>
      <w:r>
        <w:rPr>
          <w:rFonts w:ascii="Times New Roman" w:eastAsia="仿宋" w:hAnsi="Times New Roman"/>
          <w:spacing w:val="-1"/>
          <w:sz w:val="28"/>
        </w:rPr>
        <w:t>熟练掌握图形联想与创意的方法，能根据命题进行特定事物的联想；</w:t>
      </w:r>
    </w:p>
    <w:p w14:paraId="34066067"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4</w:t>
      </w:r>
      <w:r>
        <w:rPr>
          <w:rFonts w:ascii="Times New Roman" w:eastAsia="仿宋" w:hAnsi="Times New Roman" w:hint="eastAsia"/>
          <w:spacing w:val="-1"/>
          <w:sz w:val="28"/>
        </w:rPr>
        <w:t>）</w:t>
      </w:r>
      <w:r>
        <w:rPr>
          <w:rFonts w:ascii="Times New Roman" w:eastAsia="仿宋" w:hAnsi="Times New Roman"/>
          <w:spacing w:val="-1"/>
          <w:sz w:val="28"/>
        </w:rPr>
        <w:t>领会词汇语言与图形的关联，能进行词语与事物（意与形）的联想与转换；</w:t>
      </w:r>
    </w:p>
    <w:p w14:paraId="73AD0BE2" w14:textId="77777777" w:rsidR="007035E8" w:rsidRDefault="00752C1C">
      <w:pPr>
        <w:pStyle w:val="afa"/>
        <w:tabs>
          <w:tab w:val="left" w:pos="1233"/>
        </w:tabs>
        <w:autoSpaceDE w:val="0"/>
        <w:autoSpaceDN w:val="0"/>
        <w:spacing w:line="360" w:lineRule="auto"/>
        <w:ind w:firstLine="556"/>
        <w:rPr>
          <w:rFonts w:ascii="Times New Roman" w:eastAsia="仿宋" w:hAnsi="Times New Roman"/>
          <w:spacing w:val="-1"/>
          <w:sz w:val="28"/>
        </w:rPr>
      </w:pPr>
      <w:r>
        <w:rPr>
          <w:rFonts w:ascii="Times New Roman" w:eastAsia="仿宋" w:hAnsi="Times New Roman" w:hint="eastAsia"/>
          <w:spacing w:val="-1"/>
          <w:sz w:val="28"/>
        </w:rPr>
        <w:t>（</w:t>
      </w:r>
      <w:r>
        <w:rPr>
          <w:rFonts w:ascii="Times New Roman" w:eastAsia="仿宋" w:hAnsi="Times New Roman"/>
          <w:spacing w:val="-1"/>
          <w:sz w:val="28"/>
        </w:rPr>
        <w:t>5</w:t>
      </w:r>
      <w:r>
        <w:rPr>
          <w:rFonts w:ascii="Times New Roman" w:eastAsia="仿宋" w:hAnsi="Times New Roman" w:hint="eastAsia"/>
          <w:spacing w:val="-1"/>
          <w:sz w:val="28"/>
        </w:rPr>
        <w:t>）</w:t>
      </w:r>
      <w:r>
        <w:rPr>
          <w:rFonts w:ascii="Times New Roman" w:eastAsia="仿宋" w:hAnsi="Times New Roman"/>
          <w:spacing w:val="-1"/>
          <w:sz w:val="28"/>
        </w:rPr>
        <w:t>掌握手绘表达的方法，能根据创意绘制方案图；</w:t>
      </w:r>
    </w:p>
    <w:p w14:paraId="50ADCD58" w14:textId="77777777" w:rsidR="007035E8" w:rsidRDefault="00752C1C">
      <w:pPr>
        <w:pStyle w:val="afa"/>
        <w:tabs>
          <w:tab w:val="left" w:pos="1233"/>
        </w:tabs>
        <w:autoSpaceDE w:val="0"/>
        <w:autoSpaceDN w:val="0"/>
        <w:spacing w:line="360" w:lineRule="auto"/>
        <w:ind w:firstLine="556"/>
        <w:rPr>
          <w:rFonts w:ascii="仿宋" w:eastAsia="仿宋" w:hAnsi="仿宋"/>
          <w:spacing w:val="-1"/>
          <w:sz w:val="28"/>
        </w:rPr>
      </w:pPr>
      <w:r>
        <w:rPr>
          <w:rFonts w:ascii="Times New Roman" w:eastAsia="仿宋" w:hAnsi="Times New Roman" w:hint="eastAsia"/>
          <w:spacing w:val="-1"/>
          <w:sz w:val="28"/>
        </w:rPr>
        <w:t>（</w:t>
      </w:r>
      <w:r>
        <w:rPr>
          <w:rFonts w:ascii="Times New Roman" w:eastAsia="仿宋" w:hAnsi="Times New Roman"/>
          <w:spacing w:val="-1"/>
          <w:sz w:val="28"/>
        </w:rPr>
        <w:t>6</w:t>
      </w:r>
      <w:r>
        <w:rPr>
          <w:rFonts w:ascii="Times New Roman" w:eastAsia="仿宋" w:hAnsi="Times New Roman" w:hint="eastAsia"/>
          <w:spacing w:val="-1"/>
          <w:sz w:val="28"/>
        </w:rPr>
        <w:t>）</w:t>
      </w:r>
      <w:r>
        <w:rPr>
          <w:rFonts w:ascii="Times New Roman" w:eastAsia="仿宋" w:hAnsi="Times New Roman"/>
          <w:spacing w:val="-1"/>
          <w:sz w:val="28"/>
        </w:rPr>
        <w:t>会用一定的技法进行创意表现。</w:t>
      </w:r>
    </w:p>
    <w:p w14:paraId="36AB86B4" w14:textId="77777777" w:rsidR="007035E8" w:rsidRDefault="00752C1C">
      <w:pPr>
        <w:pStyle w:val="a6"/>
        <w:spacing w:line="600" w:lineRule="exact"/>
        <w:rPr>
          <w:rFonts w:ascii="黑体" w:eastAsia="黑体" w:hAnsi="黑体"/>
          <w:b/>
          <w:bCs/>
          <w:sz w:val="32"/>
          <w:szCs w:val="32"/>
        </w:rPr>
      </w:pPr>
      <w:r>
        <w:rPr>
          <w:rFonts w:ascii="黑体" w:eastAsia="黑体" w:hAnsi="黑体"/>
          <w:b/>
          <w:bCs/>
          <w:sz w:val="32"/>
          <w:szCs w:val="32"/>
        </w:rPr>
        <w:t>八、技术环境</w:t>
      </w:r>
    </w:p>
    <w:p w14:paraId="6D5B8A25" w14:textId="793755C3" w:rsidR="007035E8" w:rsidRDefault="00752C1C">
      <w:pPr>
        <w:pStyle w:val="a6"/>
        <w:spacing w:after="0" w:line="360" w:lineRule="auto"/>
        <w:ind w:firstLineChars="197" w:firstLine="530"/>
        <w:rPr>
          <w:rFonts w:ascii="仿宋" w:eastAsia="仿宋" w:hAnsi="仿宋"/>
          <w:b/>
          <w:spacing w:val="-6"/>
          <w:sz w:val="28"/>
          <w:szCs w:val="28"/>
        </w:rPr>
      </w:pPr>
      <w:r>
        <w:rPr>
          <w:rFonts w:ascii="仿宋" w:eastAsia="仿宋" w:hAnsi="仿宋"/>
          <w:b/>
          <w:spacing w:val="-6"/>
          <w:sz w:val="28"/>
          <w:szCs w:val="28"/>
        </w:rPr>
        <w:lastRenderedPageBreak/>
        <w:t>（一）</w:t>
      </w:r>
      <w:r w:rsidR="006E004D">
        <w:rPr>
          <w:rFonts w:ascii="仿宋" w:eastAsia="仿宋" w:hAnsi="仿宋"/>
          <w:b/>
          <w:spacing w:val="-6"/>
          <w:sz w:val="28"/>
          <w:szCs w:val="28"/>
        </w:rPr>
        <w:t>比赛</w:t>
      </w:r>
      <w:r>
        <w:rPr>
          <w:rFonts w:ascii="仿宋" w:eastAsia="仿宋" w:hAnsi="仿宋"/>
          <w:b/>
          <w:spacing w:val="-6"/>
          <w:sz w:val="28"/>
          <w:szCs w:val="28"/>
        </w:rPr>
        <w:t>场地安排</w:t>
      </w:r>
    </w:p>
    <w:p w14:paraId="6BCF96B7" w14:textId="349D44D7" w:rsidR="007035E8" w:rsidRDefault="006E004D">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t>比赛</w:t>
      </w:r>
      <w:r w:rsidR="00752C1C">
        <w:rPr>
          <w:rFonts w:ascii="仿宋" w:eastAsia="仿宋" w:hAnsi="仿宋"/>
          <w:spacing w:val="-6"/>
          <w:sz w:val="28"/>
          <w:szCs w:val="28"/>
        </w:rPr>
        <w:t>场地应集中设置，并设置隔离围栏，非现场裁判、参赛选手、场内工作人员不得进入</w:t>
      </w:r>
      <w:r>
        <w:rPr>
          <w:rFonts w:ascii="仿宋" w:eastAsia="仿宋" w:hAnsi="仿宋"/>
          <w:spacing w:val="-6"/>
          <w:sz w:val="28"/>
          <w:szCs w:val="28"/>
        </w:rPr>
        <w:t>比赛</w:t>
      </w:r>
      <w:r w:rsidR="00752C1C">
        <w:rPr>
          <w:rFonts w:ascii="仿宋" w:eastAsia="仿宋" w:hAnsi="仿宋"/>
          <w:spacing w:val="-6"/>
          <w:sz w:val="28"/>
          <w:szCs w:val="28"/>
        </w:rPr>
        <w:t>场地；</w:t>
      </w:r>
      <w:r>
        <w:rPr>
          <w:rFonts w:ascii="仿宋" w:eastAsia="仿宋" w:hAnsi="仿宋"/>
          <w:spacing w:val="-6"/>
          <w:sz w:val="28"/>
          <w:szCs w:val="28"/>
        </w:rPr>
        <w:t>比赛</w:t>
      </w:r>
      <w:r w:rsidR="00752C1C">
        <w:rPr>
          <w:rFonts w:ascii="仿宋" w:eastAsia="仿宋" w:hAnsi="仿宋"/>
          <w:spacing w:val="-6"/>
          <w:sz w:val="28"/>
          <w:szCs w:val="28"/>
        </w:rPr>
        <w:t>场地划分为检录区、</w:t>
      </w:r>
      <w:r>
        <w:rPr>
          <w:rFonts w:ascii="仿宋" w:eastAsia="仿宋" w:hAnsi="仿宋"/>
          <w:spacing w:val="-6"/>
          <w:sz w:val="28"/>
          <w:szCs w:val="28"/>
        </w:rPr>
        <w:t>比赛</w:t>
      </w:r>
      <w:r w:rsidR="00752C1C">
        <w:rPr>
          <w:rFonts w:ascii="仿宋" w:eastAsia="仿宋" w:hAnsi="仿宋"/>
          <w:spacing w:val="-6"/>
          <w:sz w:val="28"/>
          <w:szCs w:val="28"/>
        </w:rPr>
        <w:t>操作区、现场服务与技术支持区</w:t>
      </w:r>
      <w:r w:rsidR="00752C1C">
        <w:rPr>
          <w:rFonts w:ascii="仿宋" w:eastAsia="仿宋" w:hAnsi="仿宋" w:hint="eastAsia"/>
          <w:spacing w:val="-6"/>
          <w:sz w:val="28"/>
          <w:szCs w:val="28"/>
        </w:rPr>
        <w:t>。</w:t>
      </w:r>
    </w:p>
    <w:p w14:paraId="15D5CC44" w14:textId="1066B623" w:rsidR="007035E8" w:rsidRDefault="00752C1C">
      <w:pPr>
        <w:pStyle w:val="a6"/>
        <w:spacing w:after="0" w:line="360" w:lineRule="auto"/>
        <w:ind w:firstLineChars="197" w:firstLine="530"/>
        <w:rPr>
          <w:rFonts w:ascii="仿宋" w:eastAsia="仿宋" w:hAnsi="仿宋"/>
          <w:b/>
          <w:spacing w:val="-6"/>
          <w:sz w:val="28"/>
          <w:szCs w:val="28"/>
        </w:rPr>
      </w:pPr>
      <w:r>
        <w:rPr>
          <w:rFonts w:ascii="仿宋" w:eastAsia="仿宋" w:hAnsi="仿宋"/>
          <w:b/>
          <w:spacing w:val="-6"/>
          <w:sz w:val="28"/>
          <w:szCs w:val="28"/>
        </w:rPr>
        <w:t>（二）</w:t>
      </w:r>
      <w:r w:rsidR="006E004D">
        <w:rPr>
          <w:rFonts w:ascii="仿宋" w:eastAsia="仿宋" w:hAnsi="仿宋"/>
          <w:b/>
          <w:spacing w:val="-6"/>
          <w:sz w:val="28"/>
          <w:szCs w:val="28"/>
        </w:rPr>
        <w:t>比赛</w:t>
      </w:r>
      <w:r>
        <w:rPr>
          <w:rFonts w:ascii="仿宋" w:eastAsia="仿宋" w:hAnsi="仿宋"/>
          <w:b/>
          <w:spacing w:val="-6"/>
          <w:sz w:val="28"/>
          <w:szCs w:val="28"/>
        </w:rPr>
        <w:t>场地环境要求</w:t>
      </w:r>
    </w:p>
    <w:p w14:paraId="460A01D4" w14:textId="4F6621DF" w:rsidR="007035E8" w:rsidRDefault="00752C1C">
      <w:pPr>
        <w:pStyle w:val="a6"/>
        <w:spacing w:after="0" w:line="360" w:lineRule="auto"/>
        <w:ind w:firstLineChars="200" w:firstLine="538"/>
        <w:rPr>
          <w:rFonts w:ascii="仿宋" w:eastAsia="仿宋" w:hAnsi="仿宋"/>
          <w:spacing w:val="-6"/>
          <w:sz w:val="28"/>
          <w:szCs w:val="28"/>
        </w:rPr>
      </w:pPr>
      <w:r>
        <w:rPr>
          <w:rFonts w:ascii="仿宋" w:eastAsia="仿宋" w:hAnsi="仿宋" w:hint="eastAsia"/>
          <w:b/>
          <w:spacing w:val="-6"/>
          <w:sz w:val="28"/>
          <w:szCs w:val="28"/>
        </w:rPr>
        <w:t>模块一：</w:t>
      </w:r>
      <w:r>
        <w:rPr>
          <w:rFonts w:ascii="仿宋" w:eastAsia="仿宋" w:hAnsi="仿宋"/>
          <w:spacing w:val="-6"/>
          <w:sz w:val="28"/>
          <w:szCs w:val="28"/>
        </w:rPr>
        <w:t>分别设置“素描造型”与“色彩造型”</w:t>
      </w:r>
      <w:r w:rsidR="006E004D">
        <w:rPr>
          <w:rFonts w:ascii="仿宋" w:eastAsia="仿宋" w:hAnsi="仿宋"/>
          <w:spacing w:val="-6"/>
          <w:sz w:val="28"/>
          <w:szCs w:val="28"/>
        </w:rPr>
        <w:t>比赛</w:t>
      </w:r>
      <w:r>
        <w:rPr>
          <w:rFonts w:ascii="仿宋" w:eastAsia="仿宋" w:hAnsi="仿宋"/>
          <w:spacing w:val="-6"/>
          <w:sz w:val="28"/>
          <w:szCs w:val="28"/>
        </w:rPr>
        <w:t>场地，均为通风、透光，照明良好的北向采光标准化画室赛场（面积不小于</w:t>
      </w:r>
      <w:r>
        <w:rPr>
          <w:rFonts w:ascii="Times New Roman" w:eastAsia="仿宋" w:hAnsi="Times New Roman"/>
          <w:spacing w:val="-6"/>
          <w:sz w:val="28"/>
          <w:szCs w:val="28"/>
        </w:rPr>
        <w:t>70</w:t>
      </w:r>
      <w:r>
        <w:rPr>
          <w:rFonts w:ascii="仿宋" w:eastAsia="仿宋" w:hAnsi="仿宋"/>
          <w:spacing w:val="-6"/>
          <w:sz w:val="28"/>
          <w:szCs w:val="28"/>
        </w:rPr>
        <w:t>平方米）</w:t>
      </w:r>
      <w:r>
        <w:rPr>
          <w:rFonts w:ascii="仿宋" w:eastAsia="仿宋" w:hAnsi="仿宋" w:hint="eastAsia"/>
          <w:spacing w:val="-6"/>
          <w:sz w:val="28"/>
          <w:szCs w:val="28"/>
        </w:rPr>
        <w:t>。</w:t>
      </w:r>
      <w:r>
        <w:rPr>
          <w:rFonts w:ascii="仿宋" w:eastAsia="仿宋" w:hAnsi="仿宋"/>
          <w:spacing w:val="-6"/>
          <w:sz w:val="28"/>
          <w:szCs w:val="28"/>
        </w:rPr>
        <w:t>每间赛场能满足</w:t>
      </w:r>
      <w:r>
        <w:rPr>
          <w:rFonts w:ascii="Times New Roman" w:eastAsia="仿宋" w:hAnsi="Times New Roman"/>
          <w:spacing w:val="-6"/>
          <w:sz w:val="28"/>
          <w:szCs w:val="28"/>
        </w:rPr>
        <w:t>20</w:t>
      </w:r>
      <w:r>
        <w:rPr>
          <w:rFonts w:ascii="仿宋" w:eastAsia="仿宋" w:hAnsi="仿宋"/>
          <w:spacing w:val="-6"/>
          <w:sz w:val="28"/>
          <w:szCs w:val="28"/>
        </w:rPr>
        <w:t>-</w:t>
      </w:r>
      <w:r>
        <w:rPr>
          <w:rFonts w:ascii="Times New Roman" w:eastAsia="仿宋" w:hAnsi="Times New Roman"/>
          <w:spacing w:val="-6"/>
          <w:sz w:val="28"/>
          <w:szCs w:val="28"/>
        </w:rPr>
        <w:t>24</w:t>
      </w:r>
      <w:r>
        <w:rPr>
          <w:rFonts w:ascii="仿宋" w:eastAsia="仿宋" w:hAnsi="仿宋"/>
          <w:spacing w:val="-6"/>
          <w:sz w:val="28"/>
          <w:szCs w:val="28"/>
        </w:rPr>
        <w:t>人同时进行比赛。可以通过窗帘控制稳定的光线，提供木制画架、模特座椅及静物摆放台。赛场应临近盥洗区域，并备足净水和准备污水存储设备，便于参赛选手清洗画具。</w:t>
      </w:r>
    </w:p>
    <w:p w14:paraId="08F4F38B" w14:textId="39640E8B" w:rsidR="007035E8" w:rsidRDefault="00752C1C">
      <w:pPr>
        <w:pStyle w:val="a6"/>
        <w:spacing w:after="0" w:line="360" w:lineRule="auto"/>
        <w:ind w:firstLineChars="200" w:firstLine="538"/>
        <w:rPr>
          <w:rFonts w:ascii="仿宋" w:eastAsia="仿宋" w:hAnsi="仿宋"/>
          <w:sz w:val="28"/>
          <w:szCs w:val="28"/>
        </w:rPr>
      </w:pPr>
      <w:r>
        <w:rPr>
          <w:rFonts w:ascii="仿宋" w:eastAsia="仿宋" w:hAnsi="仿宋" w:hint="eastAsia"/>
          <w:b/>
          <w:spacing w:val="-6"/>
          <w:sz w:val="28"/>
          <w:szCs w:val="28"/>
        </w:rPr>
        <w:t>模块二：</w:t>
      </w:r>
      <w:r>
        <w:rPr>
          <w:rFonts w:ascii="仿宋" w:eastAsia="仿宋" w:hAnsi="仿宋"/>
          <w:spacing w:val="-6"/>
          <w:sz w:val="28"/>
          <w:szCs w:val="28"/>
        </w:rPr>
        <w:t>“造型与装饰创作”</w:t>
      </w:r>
      <w:r w:rsidR="006E004D">
        <w:rPr>
          <w:rFonts w:ascii="仿宋" w:eastAsia="仿宋" w:hAnsi="仿宋"/>
          <w:spacing w:val="-6"/>
          <w:sz w:val="28"/>
          <w:szCs w:val="28"/>
        </w:rPr>
        <w:t>比赛</w:t>
      </w:r>
      <w:r>
        <w:rPr>
          <w:rFonts w:ascii="仿宋" w:eastAsia="仿宋" w:hAnsi="仿宋"/>
          <w:spacing w:val="-6"/>
          <w:sz w:val="28"/>
          <w:szCs w:val="28"/>
        </w:rPr>
        <w:t>应设置在通风、透光，照明良好的标准化赛场，并配备绘图桌。每间赛场能满足20-24人同时进行比赛，并预留备用赛场。</w:t>
      </w:r>
      <w:r w:rsidR="006E004D">
        <w:rPr>
          <w:rFonts w:ascii="仿宋" w:eastAsia="仿宋" w:hAnsi="仿宋"/>
          <w:spacing w:val="-6"/>
          <w:sz w:val="28"/>
          <w:szCs w:val="28"/>
        </w:rPr>
        <w:t>比赛</w:t>
      </w:r>
      <w:r>
        <w:rPr>
          <w:rFonts w:ascii="仿宋" w:eastAsia="仿宋" w:hAnsi="仿宋"/>
          <w:spacing w:val="-6"/>
          <w:sz w:val="28"/>
          <w:szCs w:val="28"/>
        </w:rPr>
        <w:t>时应标明比赛工位号</w:t>
      </w:r>
      <w:r>
        <w:rPr>
          <w:rFonts w:ascii="仿宋" w:eastAsia="仿宋" w:hAnsi="仿宋" w:hint="eastAsia"/>
          <w:spacing w:val="-6"/>
          <w:sz w:val="28"/>
          <w:szCs w:val="28"/>
        </w:rPr>
        <w:t>。</w:t>
      </w:r>
      <w:r>
        <w:rPr>
          <w:rFonts w:ascii="仿宋" w:eastAsia="仿宋" w:hAnsi="仿宋"/>
          <w:spacing w:val="-6"/>
          <w:sz w:val="28"/>
          <w:szCs w:val="28"/>
        </w:rPr>
        <w:t>赛场应临近盥洗区域，并备足净水和准备污水存储设备，便于参赛选手清洗画具。</w:t>
      </w:r>
    </w:p>
    <w:p w14:paraId="382FC096" w14:textId="77777777" w:rsidR="007035E8" w:rsidRDefault="00752C1C">
      <w:pPr>
        <w:pStyle w:val="a6"/>
        <w:spacing w:after="0" w:line="360" w:lineRule="auto"/>
        <w:ind w:firstLineChars="197" w:firstLine="530"/>
        <w:rPr>
          <w:rFonts w:ascii="仿宋" w:eastAsia="仿宋" w:hAnsi="仿宋"/>
          <w:b/>
          <w:spacing w:val="-6"/>
          <w:sz w:val="28"/>
          <w:szCs w:val="28"/>
        </w:rPr>
      </w:pPr>
      <w:r>
        <w:rPr>
          <w:rFonts w:ascii="仿宋" w:eastAsia="仿宋" w:hAnsi="仿宋"/>
          <w:b/>
          <w:spacing w:val="-6"/>
          <w:sz w:val="28"/>
          <w:szCs w:val="28"/>
        </w:rPr>
        <w:t>（</w:t>
      </w:r>
      <w:r>
        <w:rPr>
          <w:rFonts w:ascii="仿宋" w:eastAsia="仿宋" w:hAnsi="仿宋" w:hint="eastAsia"/>
          <w:b/>
          <w:spacing w:val="-6"/>
          <w:sz w:val="28"/>
          <w:szCs w:val="28"/>
        </w:rPr>
        <w:t>三</w:t>
      </w:r>
      <w:r>
        <w:rPr>
          <w:rFonts w:ascii="仿宋" w:eastAsia="仿宋" w:hAnsi="仿宋"/>
          <w:b/>
          <w:spacing w:val="-6"/>
          <w:sz w:val="28"/>
          <w:szCs w:val="28"/>
        </w:rPr>
        <w:t>）技术平台</w:t>
      </w:r>
    </w:p>
    <w:p w14:paraId="1AFC10F6" w14:textId="4E8EC469" w:rsidR="007035E8" w:rsidRDefault="00752C1C">
      <w:pPr>
        <w:tabs>
          <w:tab w:val="left" w:pos="1233"/>
        </w:tabs>
        <w:autoSpaceDE w:val="0"/>
        <w:autoSpaceDN w:val="0"/>
        <w:spacing w:before="2" w:line="360" w:lineRule="auto"/>
        <w:ind w:firstLineChars="151" w:firstLine="420"/>
        <w:rPr>
          <w:rFonts w:ascii="仿宋" w:eastAsia="仿宋" w:hAnsi="仿宋"/>
          <w:spacing w:val="-1"/>
          <w:sz w:val="28"/>
        </w:rPr>
      </w:pPr>
      <w:r>
        <w:rPr>
          <w:rFonts w:ascii="Times New Roman" w:eastAsia="仿宋" w:hAnsi="Times New Roman"/>
          <w:spacing w:val="-1"/>
          <w:sz w:val="28"/>
        </w:rPr>
        <w:t>1</w:t>
      </w:r>
      <w:r>
        <w:rPr>
          <w:rFonts w:ascii="仿宋" w:eastAsia="仿宋" w:hAnsi="仿宋" w:hint="eastAsia"/>
          <w:spacing w:val="-1"/>
          <w:sz w:val="28"/>
        </w:rPr>
        <w:t>.</w:t>
      </w:r>
      <w:r w:rsidR="006E004D">
        <w:rPr>
          <w:rFonts w:ascii="仿宋" w:eastAsia="仿宋" w:hAnsi="仿宋"/>
          <w:spacing w:val="-1"/>
          <w:sz w:val="28"/>
        </w:rPr>
        <w:t>比赛</w:t>
      </w:r>
      <w:r>
        <w:rPr>
          <w:rFonts w:ascii="仿宋" w:eastAsia="仿宋" w:hAnsi="仿宋"/>
          <w:spacing w:val="-1"/>
          <w:sz w:val="28"/>
        </w:rPr>
        <w:t>设备、设施、附件</w:t>
      </w:r>
    </w:p>
    <w:tbl>
      <w:tblPr>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0"/>
        <w:gridCol w:w="1703"/>
        <w:gridCol w:w="5589"/>
      </w:tblGrid>
      <w:tr w:rsidR="007035E8" w14:paraId="17293F7E" w14:textId="77777777">
        <w:trPr>
          <w:trHeight w:val="681"/>
        </w:trPr>
        <w:tc>
          <w:tcPr>
            <w:tcW w:w="850" w:type="dxa"/>
            <w:shd w:val="clear" w:color="auto" w:fill="auto"/>
          </w:tcPr>
          <w:p w14:paraId="5323785F" w14:textId="77777777" w:rsidR="007035E8" w:rsidRDefault="00752C1C">
            <w:pPr>
              <w:pStyle w:val="TableParagraph"/>
              <w:spacing w:before="215"/>
              <w:ind w:left="166" w:right="153"/>
              <w:jc w:val="center"/>
              <w:rPr>
                <w:rFonts w:ascii="仿宋" w:eastAsia="仿宋" w:hAnsi="仿宋"/>
                <w:b/>
                <w:sz w:val="24"/>
              </w:rPr>
            </w:pPr>
            <w:r>
              <w:rPr>
                <w:rFonts w:ascii="仿宋" w:eastAsia="仿宋" w:hAnsi="仿宋" w:hint="eastAsia"/>
                <w:b/>
                <w:sz w:val="24"/>
              </w:rPr>
              <w:t>序号</w:t>
            </w:r>
          </w:p>
        </w:tc>
        <w:tc>
          <w:tcPr>
            <w:tcW w:w="1703" w:type="dxa"/>
            <w:shd w:val="clear" w:color="auto" w:fill="auto"/>
          </w:tcPr>
          <w:p w14:paraId="12CDA789" w14:textId="77777777" w:rsidR="007035E8" w:rsidRDefault="00752C1C">
            <w:pPr>
              <w:pStyle w:val="TableParagraph"/>
              <w:spacing w:before="215"/>
              <w:ind w:left="228" w:right="224"/>
              <w:jc w:val="center"/>
              <w:rPr>
                <w:rFonts w:ascii="仿宋" w:eastAsia="仿宋" w:hAnsi="仿宋"/>
                <w:b/>
                <w:sz w:val="24"/>
              </w:rPr>
            </w:pPr>
            <w:r>
              <w:rPr>
                <w:rFonts w:ascii="仿宋" w:eastAsia="仿宋" w:hAnsi="仿宋" w:hint="eastAsia"/>
                <w:b/>
                <w:sz w:val="24"/>
              </w:rPr>
              <w:t>设备及软件</w:t>
            </w:r>
          </w:p>
        </w:tc>
        <w:tc>
          <w:tcPr>
            <w:tcW w:w="5589" w:type="dxa"/>
            <w:shd w:val="clear" w:color="auto" w:fill="auto"/>
          </w:tcPr>
          <w:p w14:paraId="76A0F022" w14:textId="77777777" w:rsidR="007035E8" w:rsidRDefault="00752C1C">
            <w:pPr>
              <w:pStyle w:val="TableParagraph"/>
              <w:spacing w:before="215"/>
              <w:ind w:left="87" w:right="82"/>
              <w:jc w:val="center"/>
              <w:rPr>
                <w:rFonts w:ascii="仿宋" w:eastAsia="仿宋" w:hAnsi="仿宋"/>
                <w:b/>
                <w:sz w:val="24"/>
              </w:rPr>
            </w:pPr>
            <w:r>
              <w:rPr>
                <w:rFonts w:ascii="仿宋" w:eastAsia="仿宋" w:hAnsi="仿宋" w:hint="eastAsia"/>
                <w:b/>
                <w:sz w:val="24"/>
              </w:rPr>
              <w:t>型号及说明</w:t>
            </w:r>
          </w:p>
        </w:tc>
      </w:tr>
      <w:tr w:rsidR="007035E8" w14:paraId="534C7786" w14:textId="77777777">
        <w:trPr>
          <w:trHeight w:val="1200"/>
        </w:trPr>
        <w:tc>
          <w:tcPr>
            <w:tcW w:w="850" w:type="dxa"/>
            <w:shd w:val="clear" w:color="auto" w:fill="auto"/>
            <w:vAlign w:val="center"/>
          </w:tcPr>
          <w:p w14:paraId="2475710F" w14:textId="77777777" w:rsidR="007035E8" w:rsidRDefault="00752C1C">
            <w:pPr>
              <w:pStyle w:val="TableParagraph"/>
              <w:spacing w:before="223"/>
              <w:ind w:left="9"/>
              <w:jc w:val="center"/>
              <w:rPr>
                <w:rFonts w:ascii="仿宋" w:eastAsia="仿宋" w:hAnsi="仿宋" w:cs="Times New Roman"/>
                <w:sz w:val="24"/>
              </w:rPr>
            </w:pPr>
            <w:r>
              <w:rPr>
                <w:rFonts w:ascii="仿宋" w:eastAsia="仿宋" w:hAnsi="仿宋" w:cs="Times New Roman"/>
                <w:sz w:val="24"/>
              </w:rPr>
              <w:t>1</w:t>
            </w:r>
          </w:p>
        </w:tc>
        <w:tc>
          <w:tcPr>
            <w:tcW w:w="1703" w:type="dxa"/>
            <w:shd w:val="clear" w:color="auto" w:fill="auto"/>
            <w:vAlign w:val="center"/>
          </w:tcPr>
          <w:p w14:paraId="487F0D56" w14:textId="5611C8C9" w:rsidR="007035E8" w:rsidRDefault="006E004D">
            <w:pPr>
              <w:pStyle w:val="TableParagraph"/>
              <w:rPr>
                <w:rFonts w:ascii="仿宋" w:eastAsia="仿宋" w:hAnsi="仿宋"/>
                <w:sz w:val="24"/>
              </w:rPr>
            </w:pPr>
            <w:r>
              <w:rPr>
                <w:rFonts w:ascii="仿宋" w:eastAsia="仿宋" w:hAnsi="仿宋" w:hint="eastAsia"/>
                <w:sz w:val="24"/>
              </w:rPr>
              <w:t>比赛</w:t>
            </w:r>
            <w:r w:rsidR="00752C1C">
              <w:rPr>
                <w:rFonts w:ascii="仿宋" w:eastAsia="仿宋" w:hAnsi="仿宋" w:hint="eastAsia"/>
                <w:sz w:val="24"/>
              </w:rPr>
              <w:t>场地</w:t>
            </w:r>
          </w:p>
          <w:p w14:paraId="4D2F819F" w14:textId="77777777" w:rsidR="007035E8" w:rsidRDefault="00752C1C">
            <w:pPr>
              <w:pStyle w:val="TableParagraph"/>
              <w:rPr>
                <w:rFonts w:ascii="仿宋" w:eastAsia="仿宋" w:hAnsi="仿宋"/>
                <w:sz w:val="24"/>
              </w:rPr>
            </w:pPr>
            <w:r>
              <w:rPr>
                <w:rFonts w:ascii="仿宋" w:eastAsia="仿宋" w:hAnsi="仿宋" w:hint="eastAsia"/>
                <w:sz w:val="24"/>
              </w:rPr>
              <w:t>一般设备</w:t>
            </w:r>
          </w:p>
        </w:tc>
        <w:tc>
          <w:tcPr>
            <w:tcW w:w="5589" w:type="dxa"/>
            <w:shd w:val="clear" w:color="auto" w:fill="auto"/>
            <w:vAlign w:val="center"/>
          </w:tcPr>
          <w:p w14:paraId="328C8163" w14:textId="77777777" w:rsidR="007035E8" w:rsidRDefault="00752C1C">
            <w:pPr>
              <w:pStyle w:val="TableParagraph"/>
              <w:ind w:left="87" w:right="82"/>
              <w:rPr>
                <w:rFonts w:ascii="仿宋" w:eastAsia="仿宋" w:hAnsi="仿宋"/>
                <w:sz w:val="24"/>
              </w:rPr>
            </w:pPr>
            <w:r>
              <w:rPr>
                <w:rFonts w:ascii="仿宋" w:eastAsia="仿宋" w:hAnsi="仿宋" w:hint="eastAsia"/>
                <w:sz w:val="24"/>
              </w:rPr>
              <w:t>符合国家教育考试标准化考场的一般设备</w:t>
            </w:r>
          </w:p>
        </w:tc>
      </w:tr>
      <w:tr w:rsidR="007035E8" w14:paraId="64CB3815" w14:textId="77777777">
        <w:trPr>
          <w:trHeight w:val="599"/>
        </w:trPr>
        <w:tc>
          <w:tcPr>
            <w:tcW w:w="850" w:type="dxa"/>
            <w:shd w:val="clear" w:color="auto" w:fill="auto"/>
            <w:vAlign w:val="center"/>
          </w:tcPr>
          <w:p w14:paraId="3792313D" w14:textId="77777777" w:rsidR="007035E8" w:rsidRDefault="00752C1C">
            <w:pPr>
              <w:pStyle w:val="TableParagraph"/>
              <w:ind w:left="9"/>
              <w:jc w:val="center"/>
              <w:rPr>
                <w:rFonts w:ascii="仿宋" w:eastAsia="仿宋" w:hAnsi="仿宋" w:cs="Times New Roman"/>
                <w:sz w:val="24"/>
              </w:rPr>
            </w:pPr>
            <w:r>
              <w:rPr>
                <w:rFonts w:ascii="仿宋" w:eastAsia="仿宋" w:hAnsi="仿宋" w:cs="Times New Roman"/>
                <w:sz w:val="24"/>
              </w:rPr>
              <w:t>2</w:t>
            </w:r>
          </w:p>
        </w:tc>
        <w:tc>
          <w:tcPr>
            <w:tcW w:w="1703" w:type="dxa"/>
            <w:shd w:val="clear" w:color="auto" w:fill="auto"/>
            <w:vAlign w:val="center"/>
          </w:tcPr>
          <w:p w14:paraId="7E77B7AA" w14:textId="77777777" w:rsidR="007035E8" w:rsidRDefault="00752C1C">
            <w:pPr>
              <w:pStyle w:val="TableParagraph"/>
              <w:ind w:right="224"/>
              <w:rPr>
                <w:rFonts w:ascii="仿宋" w:eastAsia="仿宋" w:hAnsi="仿宋"/>
                <w:sz w:val="24"/>
              </w:rPr>
            </w:pPr>
            <w:r>
              <w:rPr>
                <w:rFonts w:ascii="仿宋" w:eastAsia="仿宋" w:hAnsi="仿宋" w:hint="eastAsia"/>
                <w:sz w:val="24"/>
              </w:rPr>
              <w:t>电源</w:t>
            </w:r>
          </w:p>
        </w:tc>
        <w:tc>
          <w:tcPr>
            <w:tcW w:w="5589" w:type="dxa"/>
            <w:shd w:val="clear" w:color="auto" w:fill="auto"/>
            <w:vAlign w:val="center"/>
          </w:tcPr>
          <w:p w14:paraId="51CDF20A" w14:textId="77777777" w:rsidR="007035E8" w:rsidRDefault="00752C1C">
            <w:pPr>
              <w:pStyle w:val="TableParagraph"/>
              <w:ind w:left="87" w:right="82"/>
              <w:rPr>
                <w:rFonts w:ascii="仿宋" w:eastAsia="仿宋" w:hAnsi="仿宋"/>
                <w:sz w:val="24"/>
              </w:rPr>
            </w:pPr>
            <w:r>
              <w:rPr>
                <w:rFonts w:ascii="仿宋" w:eastAsia="仿宋" w:hAnsi="仿宋" w:hint="eastAsia"/>
                <w:sz w:val="24"/>
              </w:rPr>
              <w:t>配备双线路供电系统和漏电保护装置</w:t>
            </w:r>
          </w:p>
        </w:tc>
      </w:tr>
      <w:tr w:rsidR="007035E8" w14:paraId="468C3365" w14:textId="77777777">
        <w:trPr>
          <w:trHeight w:val="599"/>
        </w:trPr>
        <w:tc>
          <w:tcPr>
            <w:tcW w:w="850" w:type="dxa"/>
            <w:shd w:val="clear" w:color="auto" w:fill="auto"/>
            <w:vAlign w:val="center"/>
          </w:tcPr>
          <w:p w14:paraId="63335E49" w14:textId="77777777" w:rsidR="007035E8" w:rsidRDefault="00752C1C">
            <w:pPr>
              <w:pStyle w:val="TableParagraph"/>
              <w:ind w:left="9"/>
              <w:jc w:val="center"/>
              <w:rPr>
                <w:rFonts w:ascii="仿宋" w:eastAsia="仿宋" w:hAnsi="仿宋" w:cs="Times New Roman"/>
                <w:sz w:val="24"/>
              </w:rPr>
            </w:pPr>
            <w:r>
              <w:rPr>
                <w:rFonts w:ascii="仿宋" w:eastAsia="仿宋" w:hAnsi="仿宋" w:cs="Times New Roman"/>
                <w:sz w:val="24"/>
              </w:rPr>
              <w:t>3</w:t>
            </w:r>
          </w:p>
        </w:tc>
        <w:tc>
          <w:tcPr>
            <w:tcW w:w="1703" w:type="dxa"/>
            <w:shd w:val="clear" w:color="auto" w:fill="auto"/>
            <w:vAlign w:val="center"/>
          </w:tcPr>
          <w:p w14:paraId="44B4FC7F" w14:textId="77777777" w:rsidR="007035E8" w:rsidRDefault="00752C1C">
            <w:pPr>
              <w:pStyle w:val="TableParagraph"/>
              <w:ind w:right="224"/>
              <w:rPr>
                <w:rFonts w:ascii="仿宋" w:eastAsia="仿宋" w:hAnsi="仿宋"/>
                <w:sz w:val="24"/>
              </w:rPr>
            </w:pPr>
            <w:r>
              <w:rPr>
                <w:rFonts w:ascii="仿宋" w:eastAsia="仿宋" w:hAnsi="仿宋" w:hint="eastAsia"/>
                <w:sz w:val="24"/>
              </w:rPr>
              <w:t>空调</w:t>
            </w:r>
          </w:p>
        </w:tc>
        <w:tc>
          <w:tcPr>
            <w:tcW w:w="5589" w:type="dxa"/>
            <w:shd w:val="clear" w:color="auto" w:fill="auto"/>
            <w:vAlign w:val="center"/>
          </w:tcPr>
          <w:p w14:paraId="6E477624" w14:textId="77777777" w:rsidR="007035E8" w:rsidRDefault="00752C1C">
            <w:pPr>
              <w:pStyle w:val="TableParagraph"/>
              <w:ind w:left="87" w:right="82"/>
              <w:rPr>
                <w:rFonts w:ascii="仿宋" w:eastAsia="仿宋" w:hAnsi="仿宋"/>
                <w:sz w:val="24"/>
              </w:rPr>
            </w:pPr>
            <w:r>
              <w:rPr>
                <w:rFonts w:ascii="仿宋" w:eastAsia="仿宋" w:hAnsi="仿宋" w:hint="eastAsia"/>
                <w:sz w:val="24"/>
              </w:rPr>
              <w:t>配备空调系统，确保环境温度适宜</w:t>
            </w:r>
          </w:p>
        </w:tc>
      </w:tr>
      <w:tr w:rsidR="007035E8" w14:paraId="43808DDD" w14:textId="77777777">
        <w:trPr>
          <w:trHeight w:val="599"/>
        </w:trPr>
        <w:tc>
          <w:tcPr>
            <w:tcW w:w="850" w:type="dxa"/>
            <w:shd w:val="clear" w:color="auto" w:fill="auto"/>
            <w:vAlign w:val="center"/>
          </w:tcPr>
          <w:p w14:paraId="0B9C8E53" w14:textId="77777777" w:rsidR="007035E8" w:rsidRDefault="00752C1C">
            <w:pPr>
              <w:pStyle w:val="TableParagraph"/>
              <w:ind w:left="9"/>
              <w:jc w:val="center"/>
              <w:rPr>
                <w:rFonts w:ascii="仿宋" w:eastAsia="仿宋" w:hAnsi="仿宋" w:cs="Times New Roman"/>
                <w:sz w:val="24"/>
              </w:rPr>
            </w:pPr>
            <w:r>
              <w:rPr>
                <w:rFonts w:ascii="仿宋" w:eastAsia="仿宋" w:hAnsi="仿宋" w:cs="Times New Roman"/>
                <w:sz w:val="24"/>
              </w:rPr>
              <w:t>4</w:t>
            </w:r>
          </w:p>
        </w:tc>
        <w:tc>
          <w:tcPr>
            <w:tcW w:w="1703" w:type="dxa"/>
            <w:shd w:val="clear" w:color="auto" w:fill="auto"/>
            <w:vAlign w:val="center"/>
          </w:tcPr>
          <w:p w14:paraId="100CB775" w14:textId="77777777" w:rsidR="007035E8" w:rsidRDefault="00752C1C">
            <w:pPr>
              <w:pStyle w:val="TableParagraph"/>
              <w:ind w:right="224"/>
              <w:rPr>
                <w:rFonts w:ascii="仿宋" w:eastAsia="仿宋" w:hAnsi="仿宋"/>
                <w:sz w:val="24"/>
              </w:rPr>
            </w:pPr>
            <w:r>
              <w:rPr>
                <w:rFonts w:ascii="仿宋" w:eastAsia="仿宋" w:hAnsi="仿宋" w:hint="eastAsia"/>
                <w:sz w:val="24"/>
              </w:rPr>
              <w:t>监控</w:t>
            </w:r>
          </w:p>
        </w:tc>
        <w:tc>
          <w:tcPr>
            <w:tcW w:w="5589" w:type="dxa"/>
            <w:shd w:val="clear" w:color="auto" w:fill="auto"/>
            <w:vAlign w:val="center"/>
          </w:tcPr>
          <w:p w14:paraId="52E6CAE9" w14:textId="77777777" w:rsidR="007035E8" w:rsidRDefault="007035E8">
            <w:pPr>
              <w:pStyle w:val="TableParagraph"/>
              <w:spacing w:before="9"/>
              <w:rPr>
                <w:rFonts w:ascii="仿宋" w:eastAsia="仿宋" w:hAnsi="仿宋"/>
                <w:sz w:val="18"/>
              </w:rPr>
            </w:pPr>
          </w:p>
          <w:p w14:paraId="7B032A74" w14:textId="77777777" w:rsidR="007035E8" w:rsidRDefault="00752C1C">
            <w:pPr>
              <w:pStyle w:val="TableParagraph"/>
              <w:ind w:left="87" w:right="82"/>
              <w:rPr>
                <w:rFonts w:ascii="仿宋" w:eastAsia="仿宋" w:hAnsi="仿宋"/>
                <w:sz w:val="24"/>
              </w:rPr>
            </w:pPr>
            <w:r>
              <w:rPr>
                <w:rFonts w:ascii="仿宋" w:eastAsia="仿宋" w:hAnsi="仿宋" w:hint="eastAsia"/>
                <w:sz w:val="24"/>
              </w:rPr>
              <w:t>配备实况监控视频转播系统</w:t>
            </w:r>
          </w:p>
        </w:tc>
      </w:tr>
      <w:tr w:rsidR="007035E8" w14:paraId="3449D00C" w14:textId="77777777">
        <w:trPr>
          <w:trHeight w:val="868"/>
        </w:trPr>
        <w:tc>
          <w:tcPr>
            <w:tcW w:w="850" w:type="dxa"/>
            <w:shd w:val="clear" w:color="auto" w:fill="auto"/>
            <w:vAlign w:val="center"/>
          </w:tcPr>
          <w:p w14:paraId="35CF3C84" w14:textId="77777777" w:rsidR="007035E8" w:rsidRDefault="00752C1C">
            <w:pPr>
              <w:pStyle w:val="TableParagraph"/>
              <w:spacing w:before="222"/>
              <w:ind w:left="9"/>
              <w:jc w:val="center"/>
              <w:rPr>
                <w:rFonts w:ascii="仿宋" w:eastAsia="仿宋" w:hAnsi="仿宋" w:cs="Times New Roman"/>
                <w:sz w:val="24"/>
              </w:rPr>
            </w:pPr>
            <w:r>
              <w:rPr>
                <w:rFonts w:ascii="仿宋" w:eastAsia="仿宋" w:hAnsi="仿宋" w:cs="Times New Roman"/>
                <w:sz w:val="24"/>
              </w:rPr>
              <w:lastRenderedPageBreak/>
              <w:t>5</w:t>
            </w:r>
          </w:p>
        </w:tc>
        <w:tc>
          <w:tcPr>
            <w:tcW w:w="1703" w:type="dxa"/>
            <w:shd w:val="clear" w:color="auto" w:fill="auto"/>
            <w:vAlign w:val="center"/>
          </w:tcPr>
          <w:p w14:paraId="6A5156A3" w14:textId="77777777" w:rsidR="007035E8" w:rsidRDefault="00752C1C">
            <w:pPr>
              <w:pStyle w:val="TableParagraph"/>
              <w:ind w:right="224"/>
              <w:rPr>
                <w:rFonts w:ascii="仿宋" w:eastAsia="仿宋" w:hAnsi="仿宋"/>
                <w:sz w:val="24"/>
              </w:rPr>
            </w:pPr>
            <w:r>
              <w:rPr>
                <w:rFonts w:ascii="仿宋" w:eastAsia="仿宋" w:hAnsi="仿宋" w:hint="eastAsia"/>
                <w:sz w:val="24"/>
              </w:rPr>
              <w:t>绘图桌</w:t>
            </w:r>
          </w:p>
        </w:tc>
        <w:tc>
          <w:tcPr>
            <w:tcW w:w="5589" w:type="dxa"/>
            <w:shd w:val="clear" w:color="auto" w:fill="auto"/>
            <w:vAlign w:val="center"/>
          </w:tcPr>
          <w:p w14:paraId="4D759E61" w14:textId="77777777" w:rsidR="007035E8" w:rsidRDefault="00752C1C">
            <w:pPr>
              <w:pStyle w:val="TableParagraph"/>
              <w:ind w:left="90" w:right="82"/>
              <w:rPr>
                <w:rFonts w:ascii="仿宋" w:eastAsia="仿宋" w:hAnsi="仿宋"/>
                <w:sz w:val="24"/>
              </w:rPr>
            </w:pPr>
            <w:r>
              <w:rPr>
                <w:rFonts w:ascii="仿宋" w:eastAsia="仿宋" w:hAnsi="仿宋" w:hint="eastAsia"/>
                <w:spacing w:val="3"/>
                <w:w w:val="95"/>
                <w:sz w:val="24"/>
              </w:rPr>
              <w:t xml:space="preserve">尺寸不小于 </w:t>
            </w:r>
            <w:r>
              <w:rPr>
                <w:rFonts w:ascii="仿宋" w:eastAsia="仿宋" w:hAnsi="仿宋" w:cs="Times New Roman"/>
                <w:w w:val="95"/>
                <w:sz w:val="24"/>
              </w:rPr>
              <w:t>1200</w:t>
            </w:r>
            <w:r>
              <w:rPr>
                <w:rFonts w:ascii="仿宋" w:eastAsia="仿宋" w:hAnsi="仿宋" w:hint="eastAsia"/>
                <w:w w:val="95"/>
                <w:sz w:val="24"/>
              </w:rPr>
              <w:t>*</w:t>
            </w:r>
            <w:r>
              <w:rPr>
                <w:rFonts w:ascii="仿宋" w:eastAsia="仿宋" w:hAnsi="仿宋" w:cs="Times New Roman"/>
                <w:w w:val="95"/>
                <w:sz w:val="24"/>
              </w:rPr>
              <w:t>600mm</w:t>
            </w:r>
            <w:r>
              <w:rPr>
                <w:rFonts w:ascii="仿宋" w:eastAsia="仿宋" w:hAnsi="仿宋" w:hint="eastAsia"/>
                <w:spacing w:val="4"/>
                <w:w w:val="95"/>
                <w:sz w:val="24"/>
              </w:rPr>
              <w:t xml:space="preserve">，能放置 </w:t>
            </w:r>
            <w:r>
              <w:rPr>
                <w:rFonts w:ascii="仿宋" w:eastAsia="仿宋" w:hAnsi="仿宋" w:cs="Times New Roman"/>
                <w:w w:val="95"/>
                <w:sz w:val="24"/>
              </w:rPr>
              <w:t>4K</w:t>
            </w:r>
            <w:r>
              <w:rPr>
                <w:rFonts w:ascii="仿宋" w:eastAsia="仿宋" w:hAnsi="仿宋" w:hint="eastAsia"/>
                <w:w w:val="95"/>
                <w:sz w:val="24"/>
              </w:rPr>
              <w:t>以上画板及工</w:t>
            </w:r>
            <w:r>
              <w:rPr>
                <w:rFonts w:ascii="仿宋" w:eastAsia="仿宋" w:hAnsi="仿宋" w:hint="eastAsia"/>
                <w:sz w:val="24"/>
              </w:rPr>
              <w:t>具</w:t>
            </w:r>
          </w:p>
        </w:tc>
      </w:tr>
    </w:tbl>
    <w:p w14:paraId="0EBF29EA" w14:textId="77777777" w:rsidR="007035E8" w:rsidRDefault="007035E8">
      <w:pPr>
        <w:tabs>
          <w:tab w:val="left" w:pos="1233"/>
        </w:tabs>
        <w:autoSpaceDE w:val="0"/>
        <w:autoSpaceDN w:val="0"/>
        <w:spacing w:before="2" w:line="360" w:lineRule="auto"/>
        <w:ind w:firstLineChars="151" w:firstLine="420"/>
        <w:rPr>
          <w:rFonts w:ascii="Times New Roman" w:eastAsia="仿宋_GB2312" w:hAnsi="Times New Roman"/>
          <w:spacing w:val="-1"/>
          <w:sz w:val="28"/>
        </w:rPr>
      </w:pPr>
    </w:p>
    <w:p w14:paraId="56B7A968" w14:textId="03509C4B" w:rsidR="007035E8" w:rsidRDefault="00752C1C">
      <w:pPr>
        <w:tabs>
          <w:tab w:val="left" w:pos="1233"/>
        </w:tabs>
        <w:autoSpaceDE w:val="0"/>
        <w:autoSpaceDN w:val="0"/>
        <w:spacing w:before="2" w:line="360" w:lineRule="auto"/>
        <w:ind w:firstLineChars="151" w:firstLine="420"/>
        <w:rPr>
          <w:rFonts w:ascii="仿宋_GB2312" w:eastAsia="仿宋_GB2312" w:hAnsi="仿宋"/>
          <w:spacing w:val="-1"/>
          <w:sz w:val="28"/>
        </w:rPr>
      </w:pPr>
      <w:r>
        <w:rPr>
          <w:rFonts w:ascii="Times New Roman" w:eastAsia="仿宋_GB2312" w:hAnsi="Times New Roman"/>
          <w:spacing w:val="-1"/>
          <w:sz w:val="28"/>
        </w:rPr>
        <w:t>2</w:t>
      </w:r>
      <w:r>
        <w:rPr>
          <w:rFonts w:ascii="仿宋_GB2312" w:eastAsia="仿宋_GB2312" w:hAnsi="仿宋" w:hint="eastAsia"/>
          <w:spacing w:val="-1"/>
          <w:sz w:val="28"/>
        </w:rPr>
        <w:t xml:space="preserve">. </w:t>
      </w:r>
      <w:r w:rsidR="006E004D">
        <w:rPr>
          <w:rFonts w:ascii="仿宋_GB2312" w:eastAsia="仿宋_GB2312" w:hAnsi="仿宋" w:hint="eastAsia"/>
          <w:spacing w:val="-1"/>
          <w:sz w:val="28"/>
        </w:rPr>
        <w:t>比赛</w:t>
      </w:r>
      <w:r>
        <w:rPr>
          <w:rFonts w:ascii="仿宋_GB2312" w:eastAsia="仿宋_GB2312" w:hAnsi="仿宋" w:hint="eastAsia"/>
          <w:spacing w:val="-1"/>
          <w:sz w:val="28"/>
        </w:rPr>
        <w:t>工量具清单</w:t>
      </w:r>
    </w:p>
    <w:tbl>
      <w:tblPr>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714"/>
        <w:gridCol w:w="2443"/>
        <w:gridCol w:w="3132"/>
      </w:tblGrid>
      <w:tr w:rsidR="007035E8" w14:paraId="6BBF89C4" w14:textId="77777777">
        <w:trPr>
          <w:trHeight w:val="678"/>
        </w:trPr>
        <w:tc>
          <w:tcPr>
            <w:tcW w:w="816" w:type="dxa"/>
            <w:shd w:val="clear" w:color="auto" w:fill="auto"/>
          </w:tcPr>
          <w:p w14:paraId="5EEAEBD9" w14:textId="77777777" w:rsidR="007035E8" w:rsidRDefault="00752C1C">
            <w:pPr>
              <w:pStyle w:val="TableParagraph"/>
              <w:spacing w:before="213"/>
              <w:ind w:left="147" w:right="138"/>
              <w:jc w:val="center"/>
              <w:rPr>
                <w:rFonts w:ascii="仿宋" w:eastAsia="仿宋" w:hAnsi="仿宋"/>
                <w:b/>
                <w:sz w:val="24"/>
              </w:rPr>
            </w:pPr>
            <w:r>
              <w:rPr>
                <w:rFonts w:ascii="仿宋" w:eastAsia="仿宋" w:hAnsi="仿宋" w:hint="eastAsia"/>
                <w:b/>
                <w:sz w:val="24"/>
              </w:rPr>
              <w:t>序号</w:t>
            </w:r>
          </w:p>
        </w:tc>
        <w:tc>
          <w:tcPr>
            <w:tcW w:w="1714" w:type="dxa"/>
            <w:shd w:val="clear" w:color="auto" w:fill="auto"/>
          </w:tcPr>
          <w:p w14:paraId="7566C157" w14:textId="4688917C" w:rsidR="007035E8" w:rsidRDefault="006E004D">
            <w:pPr>
              <w:pStyle w:val="TableParagraph"/>
              <w:spacing w:before="213"/>
              <w:ind w:left="374"/>
              <w:rPr>
                <w:rFonts w:ascii="仿宋" w:eastAsia="仿宋" w:hAnsi="仿宋"/>
                <w:b/>
                <w:sz w:val="24"/>
              </w:rPr>
            </w:pPr>
            <w:r>
              <w:rPr>
                <w:rFonts w:ascii="仿宋" w:eastAsia="仿宋" w:hAnsi="仿宋" w:hint="eastAsia"/>
                <w:b/>
                <w:sz w:val="24"/>
              </w:rPr>
              <w:t>比赛</w:t>
            </w:r>
            <w:r w:rsidR="00752C1C">
              <w:rPr>
                <w:rFonts w:ascii="仿宋" w:eastAsia="仿宋" w:hAnsi="仿宋" w:hint="eastAsia"/>
                <w:b/>
                <w:sz w:val="24"/>
              </w:rPr>
              <w:t>项目</w:t>
            </w:r>
          </w:p>
        </w:tc>
        <w:tc>
          <w:tcPr>
            <w:tcW w:w="2443" w:type="dxa"/>
            <w:shd w:val="clear" w:color="auto" w:fill="auto"/>
          </w:tcPr>
          <w:p w14:paraId="02141AD3" w14:textId="77777777" w:rsidR="007035E8" w:rsidRDefault="00752C1C">
            <w:pPr>
              <w:pStyle w:val="TableParagraph"/>
              <w:spacing w:before="213"/>
              <w:ind w:left="240" w:right="231"/>
              <w:jc w:val="center"/>
              <w:rPr>
                <w:rFonts w:ascii="仿宋" w:eastAsia="仿宋" w:hAnsi="仿宋"/>
                <w:b/>
                <w:sz w:val="24"/>
              </w:rPr>
            </w:pPr>
            <w:r>
              <w:rPr>
                <w:rFonts w:ascii="仿宋" w:eastAsia="仿宋" w:hAnsi="仿宋" w:hint="eastAsia"/>
                <w:b/>
                <w:sz w:val="24"/>
              </w:rPr>
              <w:t>设备及耗材</w:t>
            </w:r>
          </w:p>
        </w:tc>
        <w:tc>
          <w:tcPr>
            <w:tcW w:w="3132" w:type="dxa"/>
            <w:shd w:val="clear" w:color="auto" w:fill="auto"/>
          </w:tcPr>
          <w:p w14:paraId="5855B9A3" w14:textId="77777777" w:rsidR="007035E8" w:rsidRDefault="00752C1C">
            <w:pPr>
              <w:pStyle w:val="TableParagraph"/>
              <w:spacing w:before="213"/>
              <w:ind w:left="225" w:right="217"/>
              <w:jc w:val="center"/>
              <w:rPr>
                <w:rFonts w:ascii="仿宋" w:eastAsia="仿宋" w:hAnsi="仿宋"/>
                <w:b/>
                <w:sz w:val="24"/>
              </w:rPr>
            </w:pPr>
            <w:r>
              <w:rPr>
                <w:rFonts w:ascii="仿宋" w:eastAsia="仿宋" w:hAnsi="仿宋" w:hint="eastAsia"/>
                <w:b/>
                <w:sz w:val="24"/>
              </w:rPr>
              <w:t>型号及说明</w:t>
            </w:r>
          </w:p>
        </w:tc>
      </w:tr>
      <w:tr w:rsidR="007035E8" w14:paraId="0C9BF1F1" w14:textId="77777777">
        <w:trPr>
          <w:trHeight w:val="602"/>
        </w:trPr>
        <w:tc>
          <w:tcPr>
            <w:tcW w:w="816" w:type="dxa"/>
            <w:shd w:val="clear" w:color="auto" w:fill="auto"/>
          </w:tcPr>
          <w:p w14:paraId="2E151618" w14:textId="77777777" w:rsidR="007035E8" w:rsidRDefault="007035E8">
            <w:pPr>
              <w:pStyle w:val="TableParagraph"/>
              <w:spacing w:before="1"/>
              <w:rPr>
                <w:rFonts w:ascii="仿宋" w:eastAsia="仿宋" w:hAnsi="仿宋"/>
                <w:sz w:val="20"/>
              </w:rPr>
            </w:pPr>
          </w:p>
          <w:p w14:paraId="79FD7427" w14:textId="77777777" w:rsidR="007035E8" w:rsidRDefault="00752C1C">
            <w:pPr>
              <w:pStyle w:val="TableParagraph"/>
              <w:spacing w:before="1"/>
              <w:ind w:left="9"/>
              <w:jc w:val="center"/>
              <w:rPr>
                <w:rFonts w:ascii="仿宋" w:eastAsia="仿宋" w:hAnsi="仿宋" w:cs="Times New Roman"/>
                <w:sz w:val="24"/>
              </w:rPr>
            </w:pPr>
            <w:r>
              <w:rPr>
                <w:rFonts w:ascii="仿宋" w:eastAsia="仿宋" w:hAnsi="仿宋" w:cs="Times New Roman"/>
                <w:sz w:val="24"/>
              </w:rPr>
              <w:t>1</w:t>
            </w:r>
          </w:p>
        </w:tc>
        <w:tc>
          <w:tcPr>
            <w:tcW w:w="1714" w:type="dxa"/>
            <w:vMerge w:val="restart"/>
            <w:shd w:val="clear" w:color="auto" w:fill="auto"/>
            <w:vAlign w:val="center"/>
          </w:tcPr>
          <w:p w14:paraId="0B5DE96B" w14:textId="00420A49" w:rsidR="007035E8" w:rsidRDefault="00752C1C">
            <w:pPr>
              <w:pStyle w:val="TableParagraph"/>
              <w:spacing w:before="1" w:line="468" w:lineRule="auto"/>
              <w:ind w:left="376" w:right="365" w:firstLine="86"/>
              <w:jc w:val="both"/>
              <w:rPr>
                <w:rFonts w:ascii="仿宋" w:eastAsia="仿宋" w:hAnsi="仿宋"/>
                <w:sz w:val="24"/>
              </w:rPr>
            </w:pPr>
            <w:r>
              <w:rPr>
                <w:rFonts w:ascii="仿宋" w:eastAsia="仿宋" w:hAnsi="仿宋" w:hint="eastAsia"/>
                <w:sz w:val="24"/>
              </w:rPr>
              <w:t>模块一/</w:t>
            </w:r>
            <w:r w:rsidR="006E004D">
              <w:rPr>
                <w:rFonts w:ascii="仿宋" w:eastAsia="仿宋" w:hAnsi="仿宋" w:hint="eastAsia"/>
                <w:spacing w:val="-1"/>
                <w:sz w:val="24"/>
              </w:rPr>
              <w:t>比赛</w:t>
            </w:r>
            <w:r>
              <w:rPr>
                <w:rFonts w:ascii="仿宋" w:eastAsia="仿宋" w:hAnsi="仿宋" w:hint="eastAsia"/>
                <w:spacing w:val="-1"/>
                <w:sz w:val="24"/>
              </w:rPr>
              <w:t>场地</w:t>
            </w:r>
          </w:p>
        </w:tc>
        <w:tc>
          <w:tcPr>
            <w:tcW w:w="2443" w:type="dxa"/>
            <w:shd w:val="clear" w:color="auto" w:fill="auto"/>
            <w:vAlign w:val="center"/>
          </w:tcPr>
          <w:p w14:paraId="2CD05B0E" w14:textId="77777777" w:rsidR="007035E8" w:rsidRDefault="00752C1C">
            <w:pPr>
              <w:pStyle w:val="TableParagraph"/>
              <w:ind w:left="241" w:right="231"/>
              <w:jc w:val="both"/>
              <w:rPr>
                <w:rFonts w:ascii="仿宋" w:eastAsia="仿宋" w:hAnsi="仿宋"/>
                <w:sz w:val="24"/>
              </w:rPr>
            </w:pPr>
            <w:r>
              <w:rPr>
                <w:rFonts w:ascii="仿宋" w:eastAsia="仿宋" w:hAnsi="仿宋" w:hint="eastAsia"/>
                <w:sz w:val="24"/>
              </w:rPr>
              <w:t>绘图架</w:t>
            </w:r>
          </w:p>
        </w:tc>
        <w:tc>
          <w:tcPr>
            <w:tcW w:w="3132" w:type="dxa"/>
            <w:shd w:val="clear" w:color="auto" w:fill="auto"/>
            <w:vAlign w:val="center"/>
          </w:tcPr>
          <w:p w14:paraId="5041EFDE" w14:textId="77777777" w:rsidR="007035E8" w:rsidRDefault="00752C1C">
            <w:pPr>
              <w:pStyle w:val="TableParagraph"/>
              <w:ind w:left="225" w:right="217"/>
              <w:jc w:val="both"/>
              <w:rPr>
                <w:rFonts w:ascii="仿宋" w:eastAsia="仿宋" w:hAnsi="仿宋"/>
                <w:sz w:val="24"/>
              </w:rPr>
            </w:pPr>
            <w:r>
              <w:rPr>
                <w:rFonts w:ascii="仿宋" w:eastAsia="仿宋" w:hAnsi="仿宋" w:hint="eastAsia"/>
                <w:sz w:val="24"/>
              </w:rPr>
              <w:t>实木画架（供选手选用）</w:t>
            </w:r>
          </w:p>
        </w:tc>
      </w:tr>
      <w:tr w:rsidR="007035E8" w14:paraId="0FB0AE62" w14:textId="77777777">
        <w:trPr>
          <w:trHeight w:val="599"/>
        </w:trPr>
        <w:tc>
          <w:tcPr>
            <w:tcW w:w="816" w:type="dxa"/>
            <w:shd w:val="clear" w:color="auto" w:fill="auto"/>
          </w:tcPr>
          <w:p w14:paraId="559D594E" w14:textId="77777777" w:rsidR="007035E8" w:rsidRDefault="007035E8">
            <w:pPr>
              <w:pStyle w:val="TableParagraph"/>
              <w:spacing w:before="12"/>
              <w:rPr>
                <w:rFonts w:ascii="仿宋" w:eastAsia="仿宋" w:hAnsi="仿宋"/>
                <w:sz w:val="19"/>
              </w:rPr>
            </w:pPr>
          </w:p>
          <w:p w14:paraId="1077EC5E" w14:textId="77777777" w:rsidR="007035E8" w:rsidRDefault="00752C1C">
            <w:pPr>
              <w:pStyle w:val="TableParagraph"/>
              <w:ind w:left="9"/>
              <w:jc w:val="center"/>
              <w:rPr>
                <w:rFonts w:ascii="仿宋" w:eastAsia="仿宋" w:hAnsi="仿宋" w:cs="Times New Roman"/>
                <w:sz w:val="24"/>
              </w:rPr>
            </w:pPr>
            <w:r>
              <w:rPr>
                <w:rFonts w:ascii="仿宋" w:eastAsia="仿宋" w:hAnsi="仿宋" w:cs="Times New Roman"/>
                <w:sz w:val="24"/>
              </w:rPr>
              <w:t>2</w:t>
            </w:r>
          </w:p>
        </w:tc>
        <w:tc>
          <w:tcPr>
            <w:tcW w:w="1714" w:type="dxa"/>
            <w:vMerge/>
            <w:tcBorders>
              <w:top w:val="nil"/>
            </w:tcBorders>
            <w:shd w:val="clear" w:color="auto" w:fill="auto"/>
            <w:vAlign w:val="center"/>
          </w:tcPr>
          <w:p w14:paraId="63B37C42" w14:textId="77777777" w:rsidR="007035E8" w:rsidRDefault="007035E8">
            <w:pPr>
              <w:autoSpaceDE w:val="0"/>
              <w:autoSpaceDN w:val="0"/>
              <w:rPr>
                <w:rFonts w:ascii="仿宋" w:eastAsia="仿宋" w:hAnsi="仿宋"/>
                <w:sz w:val="2"/>
                <w:szCs w:val="2"/>
              </w:rPr>
            </w:pPr>
          </w:p>
        </w:tc>
        <w:tc>
          <w:tcPr>
            <w:tcW w:w="2443" w:type="dxa"/>
            <w:shd w:val="clear" w:color="auto" w:fill="auto"/>
            <w:vAlign w:val="center"/>
          </w:tcPr>
          <w:p w14:paraId="77B2CCF6" w14:textId="77777777" w:rsidR="007035E8" w:rsidRDefault="00752C1C">
            <w:pPr>
              <w:pStyle w:val="TableParagraph"/>
              <w:ind w:left="241" w:right="231"/>
              <w:jc w:val="both"/>
              <w:rPr>
                <w:rFonts w:ascii="仿宋" w:eastAsia="仿宋" w:hAnsi="仿宋"/>
                <w:sz w:val="24"/>
              </w:rPr>
            </w:pPr>
            <w:r>
              <w:rPr>
                <w:rFonts w:ascii="仿宋" w:eastAsia="仿宋" w:hAnsi="仿宋" w:hint="eastAsia"/>
                <w:sz w:val="24"/>
              </w:rPr>
              <w:t>水彩画架（自备）</w:t>
            </w:r>
          </w:p>
        </w:tc>
        <w:tc>
          <w:tcPr>
            <w:tcW w:w="3132" w:type="dxa"/>
            <w:shd w:val="clear" w:color="auto" w:fill="auto"/>
            <w:vAlign w:val="center"/>
          </w:tcPr>
          <w:p w14:paraId="216DE32B" w14:textId="77777777" w:rsidR="007035E8" w:rsidRDefault="00752C1C">
            <w:pPr>
              <w:pStyle w:val="TableParagraph"/>
              <w:ind w:left="225" w:right="217"/>
              <w:jc w:val="both"/>
              <w:rPr>
                <w:rFonts w:ascii="仿宋" w:eastAsia="仿宋" w:hAnsi="仿宋"/>
                <w:sz w:val="24"/>
              </w:rPr>
            </w:pPr>
            <w:r>
              <w:rPr>
                <w:rFonts w:ascii="仿宋" w:eastAsia="仿宋" w:hAnsi="仿宋" w:hint="eastAsia"/>
                <w:sz w:val="24"/>
              </w:rPr>
              <w:t>可折叠收纳型画架</w:t>
            </w:r>
          </w:p>
        </w:tc>
      </w:tr>
      <w:tr w:rsidR="007035E8" w14:paraId="07AABC61" w14:textId="77777777">
        <w:trPr>
          <w:trHeight w:val="602"/>
        </w:trPr>
        <w:tc>
          <w:tcPr>
            <w:tcW w:w="816" w:type="dxa"/>
            <w:shd w:val="clear" w:color="auto" w:fill="auto"/>
          </w:tcPr>
          <w:p w14:paraId="081E9D34" w14:textId="77777777" w:rsidR="007035E8" w:rsidRDefault="007035E8">
            <w:pPr>
              <w:pStyle w:val="TableParagraph"/>
              <w:spacing w:before="12"/>
              <w:rPr>
                <w:rFonts w:ascii="仿宋" w:eastAsia="仿宋" w:hAnsi="仿宋"/>
                <w:sz w:val="19"/>
              </w:rPr>
            </w:pPr>
          </w:p>
          <w:p w14:paraId="19817ED4" w14:textId="77777777" w:rsidR="007035E8" w:rsidRDefault="00752C1C">
            <w:pPr>
              <w:pStyle w:val="TableParagraph"/>
              <w:ind w:left="9"/>
              <w:jc w:val="center"/>
              <w:rPr>
                <w:rFonts w:ascii="仿宋" w:eastAsia="仿宋" w:hAnsi="仿宋" w:cs="Times New Roman"/>
                <w:sz w:val="24"/>
              </w:rPr>
            </w:pPr>
            <w:r>
              <w:rPr>
                <w:rFonts w:ascii="仿宋" w:eastAsia="仿宋" w:hAnsi="仿宋" w:cs="Times New Roman"/>
                <w:sz w:val="24"/>
              </w:rPr>
              <w:t>3</w:t>
            </w:r>
          </w:p>
        </w:tc>
        <w:tc>
          <w:tcPr>
            <w:tcW w:w="1714" w:type="dxa"/>
            <w:vMerge/>
            <w:tcBorders>
              <w:top w:val="nil"/>
            </w:tcBorders>
            <w:shd w:val="clear" w:color="auto" w:fill="auto"/>
            <w:vAlign w:val="center"/>
          </w:tcPr>
          <w:p w14:paraId="17EB4191" w14:textId="77777777" w:rsidR="007035E8" w:rsidRDefault="007035E8">
            <w:pPr>
              <w:autoSpaceDE w:val="0"/>
              <w:autoSpaceDN w:val="0"/>
              <w:rPr>
                <w:rFonts w:ascii="仿宋" w:eastAsia="仿宋" w:hAnsi="仿宋"/>
                <w:sz w:val="2"/>
                <w:szCs w:val="2"/>
              </w:rPr>
            </w:pPr>
          </w:p>
        </w:tc>
        <w:tc>
          <w:tcPr>
            <w:tcW w:w="2443" w:type="dxa"/>
            <w:shd w:val="clear" w:color="auto" w:fill="auto"/>
            <w:vAlign w:val="center"/>
          </w:tcPr>
          <w:p w14:paraId="373F1425" w14:textId="77777777" w:rsidR="007035E8" w:rsidRDefault="00752C1C">
            <w:pPr>
              <w:pStyle w:val="TableParagraph"/>
              <w:ind w:left="241" w:right="231"/>
              <w:jc w:val="both"/>
              <w:rPr>
                <w:rFonts w:ascii="仿宋" w:eastAsia="仿宋" w:hAnsi="仿宋"/>
                <w:sz w:val="24"/>
              </w:rPr>
            </w:pPr>
            <w:r>
              <w:rPr>
                <w:rFonts w:ascii="仿宋" w:eastAsia="仿宋" w:hAnsi="仿宋" w:hint="eastAsia"/>
                <w:sz w:val="24"/>
              </w:rPr>
              <w:t>吹风机</w:t>
            </w:r>
          </w:p>
        </w:tc>
        <w:tc>
          <w:tcPr>
            <w:tcW w:w="3132" w:type="dxa"/>
            <w:shd w:val="clear" w:color="auto" w:fill="auto"/>
            <w:vAlign w:val="center"/>
          </w:tcPr>
          <w:p w14:paraId="09F49953" w14:textId="77777777" w:rsidR="007035E8" w:rsidRDefault="00752C1C">
            <w:pPr>
              <w:pStyle w:val="TableParagraph"/>
              <w:ind w:left="225" w:right="216"/>
              <w:jc w:val="both"/>
              <w:rPr>
                <w:rFonts w:ascii="仿宋" w:eastAsia="仿宋" w:hAnsi="仿宋"/>
                <w:sz w:val="24"/>
              </w:rPr>
            </w:pPr>
            <w:r>
              <w:rPr>
                <w:rFonts w:ascii="仿宋" w:eastAsia="仿宋" w:hAnsi="仿宋" w:hint="eastAsia"/>
                <w:spacing w:val="-10"/>
                <w:sz w:val="24"/>
              </w:rPr>
              <w:t xml:space="preserve">每考场配备 </w:t>
            </w:r>
            <w:r>
              <w:rPr>
                <w:rFonts w:ascii="仿宋" w:eastAsia="仿宋" w:hAnsi="仿宋" w:cs="Times New Roman"/>
                <w:sz w:val="24"/>
              </w:rPr>
              <w:t>4</w:t>
            </w:r>
            <w:r>
              <w:rPr>
                <w:rFonts w:ascii="仿宋" w:eastAsia="仿宋" w:hAnsi="仿宋" w:hint="eastAsia"/>
                <w:sz w:val="24"/>
              </w:rPr>
              <w:t xml:space="preserve"> 台备用</w:t>
            </w:r>
          </w:p>
        </w:tc>
      </w:tr>
    </w:tbl>
    <w:p w14:paraId="3C0983B2" w14:textId="77777777" w:rsidR="007035E8" w:rsidRDefault="007035E8">
      <w:pPr>
        <w:tabs>
          <w:tab w:val="left" w:pos="1233"/>
        </w:tabs>
        <w:autoSpaceDE w:val="0"/>
        <w:autoSpaceDN w:val="0"/>
        <w:spacing w:before="2" w:line="360" w:lineRule="auto"/>
        <w:ind w:firstLineChars="151" w:firstLine="420"/>
        <w:rPr>
          <w:rFonts w:ascii="仿宋" w:eastAsia="仿宋" w:hAnsi="仿宋"/>
          <w:spacing w:val="-1"/>
          <w:sz w:val="28"/>
        </w:rPr>
      </w:pPr>
    </w:p>
    <w:p w14:paraId="540E0ED1" w14:textId="00913A89" w:rsidR="007035E8" w:rsidRDefault="00752C1C">
      <w:pPr>
        <w:tabs>
          <w:tab w:val="left" w:pos="1233"/>
        </w:tabs>
        <w:autoSpaceDE w:val="0"/>
        <w:autoSpaceDN w:val="0"/>
        <w:spacing w:before="2" w:line="360" w:lineRule="auto"/>
        <w:ind w:firstLineChars="151" w:firstLine="420"/>
        <w:rPr>
          <w:rFonts w:ascii="仿宋" w:eastAsia="仿宋" w:hAnsi="仿宋"/>
          <w:spacing w:val="-1"/>
          <w:sz w:val="28"/>
        </w:rPr>
      </w:pPr>
      <w:r>
        <w:rPr>
          <w:rFonts w:ascii="仿宋" w:eastAsia="仿宋" w:hAnsi="仿宋"/>
          <w:spacing w:val="-1"/>
          <w:sz w:val="28"/>
        </w:rPr>
        <w:t>3</w:t>
      </w:r>
      <w:r>
        <w:rPr>
          <w:rFonts w:ascii="仿宋" w:eastAsia="仿宋" w:hAnsi="仿宋" w:hint="eastAsia"/>
          <w:spacing w:val="-1"/>
          <w:sz w:val="28"/>
        </w:rPr>
        <w:t>.</w:t>
      </w:r>
      <w:r w:rsidR="006E004D">
        <w:rPr>
          <w:rFonts w:ascii="仿宋" w:eastAsia="仿宋" w:hAnsi="仿宋" w:hint="eastAsia"/>
          <w:spacing w:val="-1"/>
          <w:sz w:val="28"/>
        </w:rPr>
        <w:t>比赛</w:t>
      </w:r>
      <w:r>
        <w:rPr>
          <w:rFonts w:ascii="仿宋" w:eastAsia="仿宋" w:hAnsi="仿宋" w:hint="eastAsia"/>
          <w:spacing w:val="-1"/>
          <w:sz w:val="28"/>
        </w:rPr>
        <w:t>材料及耗材清单</w:t>
      </w:r>
    </w:p>
    <w:tbl>
      <w:tblPr>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1700"/>
        <w:gridCol w:w="2730"/>
        <w:gridCol w:w="2786"/>
      </w:tblGrid>
      <w:tr w:rsidR="007035E8" w14:paraId="6C7AC7C4" w14:textId="77777777">
        <w:trPr>
          <w:trHeight w:val="678"/>
        </w:trPr>
        <w:tc>
          <w:tcPr>
            <w:tcW w:w="845" w:type="dxa"/>
            <w:shd w:val="clear" w:color="auto" w:fill="auto"/>
          </w:tcPr>
          <w:p w14:paraId="3A5B48E2" w14:textId="77777777" w:rsidR="007035E8" w:rsidRDefault="00752C1C">
            <w:pPr>
              <w:pStyle w:val="TableParagraph"/>
              <w:spacing w:before="187"/>
              <w:ind w:left="162" w:right="153"/>
              <w:jc w:val="center"/>
              <w:rPr>
                <w:rFonts w:ascii="仿宋" w:eastAsia="仿宋" w:hAnsi="仿宋"/>
                <w:b/>
                <w:sz w:val="24"/>
              </w:rPr>
            </w:pPr>
            <w:r>
              <w:rPr>
                <w:rFonts w:ascii="仿宋" w:eastAsia="仿宋" w:hAnsi="仿宋" w:hint="eastAsia"/>
                <w:b/>
                <w:sz w:val="24"/>
              </w:rPr>
              <w:t>序号</w:t>
            </w:r>
          </w:p>
        </w:tc>
        <w:tc>
          <w:tcPr>
            <w:tcW w:w="1700" w:type="dxa"/>
            <w:shd w:val="clear" w:color="auto" w:fill="auto"/>
          </w:tcPr>
          <w:p w14:paraId="5B07E196" w14:textId="5E7F4D18" w:rsidR="007035E8" w:rsidRDefault="006E004D">
            <w:pPr>
              <w:pStyle w:val="TableParagraph"/>
              <w:spacing w:before="187"/>
              <w:ind w:left="366"/>
              <w:rPr>
                <w:rFonts w:ascii="仿宋" w:eastAsia="仿宋" w:hAnsi="仿宋"/>
                <w:b/>
                <w:sz w:val="24"/>
              </w:rPr>
            </w:pPr>
            <w:r>
              <w:rPr>
                <w:rFonts w:ascii="仿宋" w:eastAsia="仿宋" w:hAnsi="仿宋" w:hint="eastAsia"/>
                <w:b/>
                <w:sz w:val="24"/>
              </w:rPr>
              <w:t>比赛</w:t>
            </w:r>
            <w:r w:rsidR="00752C1C">
              <w:rPr>
                <w:rFonts w:ascii="仿宋" w:eastAsia="仿宋" w:hAnsi="仿宋" w:hint="eastAsia"/>
                <w:b/>
                <w:sz w:val="24"/>
              </w:rPr>
              <w:t>项目</w:t>
            </w:r>
          </w:p>
        </w:tc>
        <w:tc>
          <w:tcPr>
            <w:tcW w:w="2730" w:type="dxa"/>
            <w:shd w:val="clear" w:color="auto" w:fill="auto"/>
          </w:tcPr>
          <w:p w14:paraId="58662F60" w14:textId="77777777" w:rsidR="007035E8" w:rsidRDefault="00752C1C">
            <w:pPr>
              <w:pStyle w:val="TableParagraph"/>
              <w:spacing w:before="187"/>
              <w:ind w:left="887"/>
              <w:rPr>
                <w:rFonts w:ascii="仿宋" w:eastAsia="仿宋" w:hAnsi="仿宋"/>
                <w:b/>
                <w:sz w:val="24"/>
              </w:rPr>
            </w:pPr>
            <w:r>
              <w:rPr>
                <w:rFonts w:ascii="仿宋" w:eastAsia="仿宋" w:hAnsi="仿宋" w:hint="eastAsia"/>
                <w:b/>
                <w:sz w:val="24"/>
              </w:rPr>
              <w:t>设备及耗材</w:t>
            </w:r>
          </w:p>
        </w:tc>
        <w:tc>
          <w:tcPr>
            <w:tcW w:w="2786" w:type="dxa"/>
            <w:shd w:val="clear" w:color="auto" w:fill="auto"/>
          </w:tcPr>
          <w:p w14:paraId="633467B0" w14:textId="77777777" w:rsidR="007035E8" w:rsidRDefault="00752C1C">
            <w:pPr>
              <w:pStyle w:val="TableParagraph"/>
              <w:spacing w:before="187"/>
              <w:ind w:left="664"/>
              <w:rPr>
                <w:rFonts w:ascii="仿宋" w:eastAsia="仿宋" w:hAnsi="仿宋"/>
                <w:b/>
                <w:sz w:val="24"/>
              </w:rPr>
            </w:pPr>
            <w:r>
              <w:rPr>
                <w:rFonts w:ascii="仿宋" w:eastAsia="仿宋" w:hAnsi="仿宋" w:hint="eastAsia"/>
                <w:b/>
                <w:sz w:val="24"/>
              </w:rPr>
              <w:t>型号及说明</w:t>
            </w:r>
          </w:p>
        </w:tc>
      </w:tr>
      <w:tr w:rsidR="007035E8" w14:paraId="26900F0D" w14:textId="77777777">
        <w:trPr>
          <w:trHeight w:val="681"/>
        </w:trPr>
        <w:tc>
          <w:tcPr>
            <w:tcW w:w="845" w:type="dxa"/>
            <w:shd w:val="clear" w:color="auto" w:fill="auto"/>
          </w:tcPr>
          <w:p w14:paraId="3D4E9B92" w14:textId="77777777" w:rsidR="007035E8" w:rsidRDefault="00752C1C">
            <w:pPr>
              <w:pStyle w:val="TableParagraph"/>
              <w:spacing w:before="203"/>
              <w:ind w:left="9"/>
              <w:jc w:val="center"/>
              <w:rPr>
                <w:rFonts w:ascii="仿宋" w:eastAsia="仿宋" w:hAnsi="仿宋" w:cs="Times New Roman"/>
                <w:sz w:val="24"/>
              </w:rPr>
            </w:pPr>
            <w:r>
              <w:rPr>
                <w:rFonts w:ascii="仿宋" w:eastAsia="仿宋" w:hAnsi="仿宋" w:cs="Times New Roman"/>
                <w:sz w:val="24"/>
              </w:rPr>
              <w:t>1</w:t>
            </w:r>
          </w:p>
        </w:tc>
        <w:tc>
          <w:tcPr>
            <w:tcW w:w="1700" w:type="dxa"/>
            <w:vMerge w:val="restart"/>
            <w:shd w:val="clear" w:color="auto" w:fill="auto"/>
          </w:tcPr>
          <w:p w14:paraId="0BB30323" w14:textId="77777777" w:rsidR="007035E8" w:rsidRDefault="007035E8">
            <w:pPr>
              <w:pStyle w:val="TableParagraph"/>
              <w:spacing w:before="100" w:beforeAutospacing="1" w:after="100" w:afterAutospacing="1"/>
              <w:rPr>
                <w:rFonts w:ascii="仿宋" w:eastAsia="仿宋" w:hAnsi="仿宋"/>
                <w:sz w:val="24"/>
                <w:szCs w:val="24"/>
              </w:rPr>
            </w:pPr>
          </w:p>
          <w:p w14:paraId="6D8C1A0C" w14:textId="77777777" w:rsidR="007035E8" w:rsidRDefault="00752C1C">
            <w:pPr>
              <w:pStyle w:val="TableParagraph"/>
              <w:spacing w:before="100" w:beforeAutospacing="1" w:after="100" w:afterAutospacing="1"/>
              <w:ind w:left="366" w:right="361" w:firstLine="86"/>
              <w:rPr>
                <w:rFonts w:ascii="仿宋" w:eastAsia="仿宋" w:hAnsi="仿宋"/>
                <w:sz w:val="24"/>
                <w:szCs w:val="24"/>
              </w:rPr>
            </w:pPr>
            <w:r>
              <w:rPr>
                <w:rFonts w:ascii="仿宋" w:eastAsia="仿宋" w:hAnsi="仿宋" w:hint="eastAsia"/>
                <w:sz w:val="24"/>
                <w:szCs w:val="24"/>
              </w:rPr>
              <w:t>模块一</w:t>
            </w:r>
          </w:p>
        </w:tc>
        <w:tc>
          <w:tcPr>
            <w:tcW w:w="2730" w:type="dxa"/>
            <w:shd w:val="clear" w:color="auto" w:fill="auto"/>
            <w:tcMar>
              <w:left w:w="113" w:type="dxa"/>
              <w:right w:w="113" w:type="dxa"/>
            </w:tcMar>
            <w:vAlign w:val="center"/>
          </w:tcPr>
          <w:p w14:paraId="32D03160" w14:textId="77777777" w:rsidR="007035E8" w:rsidRDefault="00752C1C">
            <w:pPr>
              <w:pStyle w:val="TableParagraph"/>
              <w:spacing w:before="100" w:beforeAutospacing="1" w:after="100" w:afterAutospacing="1"/>
              <w:ind w:left="107"/>
              <w:rPr>
                <w:rFonts w:ascii="仿宋" w:eastAsia="仿宋" w:hAnsi="仿宋"/>
                <w:sz w:val="24"/>
                <w:szCs w:val="24"/>
              </w:rPr>
            </w:pPr>
            <w:r>
              <w:rPr>
                <w:rFonts w:ascii="仿宋" w:eastAsia="仿宋" w:hAnsi="仿宋" w:hint="eastAsia"/>
                <w:sz w:val="24"/>
                <w:szCs w:val="24"/>
              </w:rPr>
              <w:t>绘图板</w:t>
            </w:r>
          </w:p>
        </w:tc>
        <w:tc>
          <w:tcPr>
            <w:tcW w:w="2786" w:type="dxa"/>
            <w:shd w:val="clear" w:color="auto" w:fill="auto"/>
            <w:tcMar>
              <w:left w:w="113" w:type="dxa"/>
              <w:right w:w="113" w:type="dxa"/>
            </w:tcMar>
          </w:tcPr>
          <w:p w14:paraId="780302D1" w14:textId="77777777" w:rsidR="007035E8" w:rsidRDefault="00752C1C">
            <w:pPr>
              <w:pStyle w:val="TableParagraph"/>
              <w:spacing w:before="100" w:beforeAutospacing="1" w:after="100" w:afterAutospacing="1"/>
              <w:ind w:right="99"/>
              <w:rPr>
                <w:rFonts w:ascii="仿宋" w:eastAsia="仿宋" w:hAnsi="仿宋"/>
                <w:sz w:val="24"/>
                <w:szCs w:val="24"/>
              </w:rPr>
            </w:pPr>
            <w:r>
              <w:rPr>
                <w:rFonts w:ascii="仿宋" w:eastAsia="仿宋" w:hAnsi="仿宋" w:hint="eastAsia"/>
                <w:spacing w:val="-19"/>
                <w:sz w:val="24"/>
                <w:szCs w:val="24"/>
              </w:rPr>
              <w:t xml:space="preserve">不小于 </w:t>
            </w:r>
            <w:r>
              <w:rPr>
                <w:rFonts w:ascii="仿宋" w:eastAsia="仿宋" w:hAnsi="仿宋" w:cs="Times New Roman"/>
                <w:spacing w:val="-2"/>
                <w:sz w:val="24"/>
                <w:szCs w:val="24"/>
              </w:rPr>
              <w:t>4K</w:t>
            </w:r>
            <w:r>
              <w:rPr>
                <w:rFonts w:ascii="仿宋" w:eastAsia="仿宋" w:hAnsi="仿宋" w:hint="eastAsia"/>
                <w:spacing w:val="-2"/>
                <w:sz w:val="24"/>
                <w:szCs w:val="24"/>
              </w:rPr>
              <w:t>的平整实木</w:t>
            </w:r>
            <w:r>
              <w:rPr>
                <w:rFonts w:ascii="仿宋" w:eastAsia="仿宋" w:hAnsi="仿宋" w:hint="eastAsia"/>
                <w:sz w:val="24"/>
                <w:szCs w:val="24"/>
              </w:rPr>
              <w:t>材质绘图板</w:t>
            </w:r>
          </w:p>
        </w:tc>
      </w:tr>
      <w:tr w:rsidR="007035E8" w14:paraId="58B8DD9A" w14:textId="77777777">
        <w:trPr>
          <w:trHeight w:val="935"/>
        </w:trPr>
        <w:tc>
          <w:tcPr>
            <w:tcW w:w="845" w:type="dxa"/>
            <w:shd w:val="clear" w:color="auto" w:fill="auto"/>
          </w:tcPr>
          <w:p w14:paraId="7F9E3AC3" w14:textId="77777777" w:rsidR="007035E8" w:rsidRDefault="007035E8">
            <w:pPr>
              <w:pStyle w:val="TableParagraph"/>
              <w:spacing w:before="9"/>
              <w:rPr>
                <w:rFonts w:ascii="仿宋" w:eastAsia="仿宋" w:hAnsi="仿宋"/>
                <w:sz w:val="25"/>
              </w:rPr>
            </w:pPr>
          </w:p>
          <w:p w14:paraId="74415142" w14:textId="77777777" w:rsidR="007035E8" w:rsidRDefault="00752C1C">
            <w:pPr>
              <w:pStyle w:val="TableParagraph"/>
              <w:ind w:left="9"/>
              <w:jc w:val="center"/>
              <w:rPr>
                <w:rFonts w:ascii="仿宋" w:eastAsia="仿宋" w:hAnsi="仿宋" w:cs="Times New Roman"/>
                <w:sz w:val="24"/>
              </w:rPr>
            </w:pPr>
            <w:r>
              <w:rPr>
                <w:rFonts w:ascii="仿宋" w:eastAsia="仿宋" w:hAnsi="仿宋" w:cs="Times New Roman"/>
                <w:sz w:val="24"/>
              </w:rPr>
              <w:t>2</w:t>
            </w:r>
          </w:p>
        </w:tc>
        <w:tc>
          <w:tcPr>
            <w:tcW w:w="1700" w:type="dxa"/>
            <w:vMerge/>
            <w:tcBorders>
              <w:top w:val="nil"/>
            </w:tcBorders>
            <w:shd w:val="clear" w:color="auto" w:fill="auto"/>
          </w:tcPr>
          <w:p w14:paraId="08D74C16" w14:textId="77777777" w:rsidR="007035E8" w:rsidRDefault="007035E8">
            <w:pPr>
              <w:autoSpaceDE w:val="0"/>
              <w:autoSpaceDN w:val="0"/>
              <w:spacing w:before="100" w:beforeAutospacing="1" w:after="100" w:afterAutospacing="1"/>
              <w:rPr>
                <w:rFonts w:ascii="仿宋" w:eastAsia="仿宋" w:hAnsi="仿宋"/>
                <w:sz w:val="24"/>
              </w:rPr>
            </w:pPr>
          </w:p>
        </w:tc>
        <w:tc>
          <w:tcPr>
            <w:tcW w:w="2730" w:type="dxa"/>
            <w:shd w:val="clear" w:color="auto" w:fill="auto"/>
            <w:tcMar>
              <w:left w:w="113" w:type="dxa"/>
              <w:right w:w="113" w:type="dxa"/>
            </w:tcMar>
            <w:vAlign w:val="center"/>
          </w:tcPr>
          <w:p w14:paraId="468EAC40" w14:textId="77777777" w:rsidR="007035E8" w:rsidRDefault="00752C1C">
            <w:pPr>
              <w:pStyle w:val="TableParagraph"/>
              <w:spacing w:before="100" w:beforeAutospacing="1" w:after="100" w:afterAutospacing="1"/>
              <w:ind w:left="107"/>
              <w:rPr>
                <w:rFonts w:ascii="仿宋" w:eastAsia="仿宋" w:hAnsi="仿宋"/>
                <w:sz w:val="24"/>
                <w:szCs w:val="24"/>
              </w:rPr>
            </w:pPr>
            <w:r>
              <w:rPr>
                <w:rFonts w:ascii="仿宋" w:eastAsia="仿宋" w:hAnsi="仿宋" w:hint="eastAsia"/>
                <w:sz w:val="24"/>
                <w:szCs w:val="24"/>
              </w:rPr>
              <w:t>模块一绘图纸</w:t>
            </w:r>
          </w:p>
        </w:tc>
        <w:tc>
          <w:tcPr>
            <w:tcW w:w="2786" w:type="dxa"/>
            <w:shd w:val="clear" w:color="auto" w:fill="auto"/>
            <w:tcMar>
              <w:left w:w="113" w:type="dxa"/>
              <w:right w:w="113" w:type="dxa"/>
            </w:tcMar>
          </w:tcPr>
          <w:p w14:paraId="6A72FF4B" w14:textId="77777777" w:rsidR="007035E8" w:rsidRDefault="00752C1C">
            <w:pPr>
              <w:pStyle w:val="a6"/>
              <w:spacing w:before="100" w:beforeAutospacing="1" w:after="100" w:afterAutospacing="1"/>
              <w:jc w:val="left"/>
              <w:rPr>
                <w:rFonts w:ascii="仿宋" w:eastAsia="仿宋" w:hAnsi="仿宋"/>
                <w:spacing w:val="-6"/>
                <w:sz w:val="24"/>
              </w:rPr>
            </w:pPr>
            <w:r>
              <w:rPr>
                <w:rFonts w:ascii="仿宋" w:eastAsia="仿宋" w:hAnsi="仿宋"/>
                <w:spacing w:val="-6"/>
                <w:sz w:val="24"/>
              </w:rPr>
              <w:t>4K</w:t>
            </w:r>
            <w:r>
              <w:rPr>
                <w:rFonts w:ascii="仿宋" w:eastAsia="仿宋" w:hAnsi="仿宋" w:hint="eastAsia"/>
                <w:spacing w:val="-6"/>
                <w:sz w:val="24"/>
              </w:rPr>
              <w:t>白色素描纸、</w:t>
            </w:r>
            <w:r>
              <w:rPr>
                <w:rFonts w:ascii="仿宋" w:eastAsia="仿宋" w:hAnsi="仿宋"/>
                <w:spacing w:val="-6"/>
                <w:sz w:val="24"/>
              </w:rPr>
              <w:t>4K</w:t>
            </w:r>
            <w:r>
              <w:rPr>
                <w:rFonts w:ascii="仿宋" w:eastAsia="仿宋" w:hAnsi="仿宋" w:hint="eastAsia"/>
                <w:spacing w:val="-6"/>
                <w:sz w:val="24"/>
              </w:rPr>
              <w:t xml:space="preserve">白色水粉纸、中粗纹 </w:t>
            </w:r>
            <w:r>
              <w:rPr>
                <w:rFonts w:ascii="仿宋" w:eastAsia="仿宋" w:hAnsi="仿宋"/>
                <w:spacing w:val="-6"/>
                <w:sz w:val="24"/>
              </w:rPr>
              <w:t>4K</w:t>
            </w:r>
            <w:r>
              <w:rPr>
                <w:rFonts w:ascii="仿宋" w:eastAsia="仿宋" w:hAnsi="仿宋" w:hint="eastAsia"/>
                <w:spacing w:val="-6"/>
                <w:sz w:val="24"/>
              </w:rPr>
              <w:t>水彩纸，均不低于</w:t>
            </w:r>
            <w:r>
              <w:rPr>
                <w:rFonts w:ascii="仿宋" w:eastAsia="仿宋" w:hAnsi="仿宋"/>
                <w:spacing w:val="-6"/>
                <w:sz w:val="24"/>
              </w:rPr>
              <w:t>160g</w:t>
            </w:r>
          </w:p>
        </w:tc>
      </w:tr>
      <w:tr w:rsidR="007035E8" w14:paraId="06E8DD9C" w14:textId="77777777">
        <w:trPr>
          <w:trHeight w:val="864"/>
        </w:trPr>
        <w:tc>
          <w:tcPr>
            <w:tcW w:w="845" w:type="dxa"/>
            <w:shd w:val="clear" w:color="auto" w:fill="auto"/>
          </w:tcPr>
          <w:p w14:paraId="471A325D" w14:textId="77777777" w:rsidR="007035E8" w:rsidRDefault="007035E8">
            <w:pPr>
              <w:pStyle w:val="TableParagraph"/>
              <w:spacing w:before="12"/>
              <w:rPr>
                <w:rFonts w:ascii="仿宋" w:eastAsia="仿宋" w:hAnsi="仿宋"/>
              </w:rPr>
            </w:pPr>
          </w:p>
          <w:p w14:paraId="530AF652" w14:textId="77777777" w:rsidR="007035E8" w:rsidRDefault="00752C1C">
            <w:pPr>
              <w:pStyle w:val="TableParagraph"/>
              <w:ind w:left="9"/>
              <w:jc w:val="center"/>
              <w:rPr>
                <w:rFonts w:ascii="仿宋" w:eastAsia="仿宋" w:hAnsi="仿宋" w:cs="Times New Roman"/>
                <w:sz w:val="24"/>
              </w:rPr>
            </w:pPr>
            <w:r>
              <w:rPr>
                <w:rFonts w:ascii="仿宋" w:eastAsia="仿宋" w:hAnsi="仿宋" w:cs="Times New Roman"/>
                <w:sz w:val="24"/>
              </w:rPr>
              <w:t>3</w:t>
            </w:r>
          </w:p>
        </w:tc>
        <w:tc>
          <w:tcPr>
            <w:tcW w:w="1700" w:type="dxa"/>
            <w:vMerge w:val="restart"/>
            <w:shd w:val="clear" w:color="auto" w:fill="auto"/>
            <w:vAlign w:val="center"/>
          </w:tcPr>
          <w:p w14:paraId="66988E24" w14:textId="77777777" w:rsidR="007035E8" w:rsidRDefault="00752C1C">
            <w:pPr>
              <w:pStyle w:val="TableParagraph"/>
              <w:spacing w:before="100" w:beforeAutospacing="1" w:after="100" w:afterAutospacing="1"/>
              <w:jc w:val="center"/>
              <w:rPr>
                <w:rFonts w:ascii="仿宋" w:eastAsia="仿宋" w:hAnsi="仿宋"/>
                <w:sz w:val="24"/>
                <w:szCs w:val="24"/>
              </w:rPr>
            </w:pPr>
            <w:r>
              <w:rPr>
                <w:rFonts w:ascii="仿宋" w:eastAsia="仿宋" w:hAnsi="仿宋" w:hint="eastAsia"/>
                <w:sz w:val="24"/>
                <w:szCs w:val="24"/>
              </w:rPr>
              <w:t>模块二</w:t>
            </w:r>
          </w:p>
        </w:tc>
        <w:tc>
          <w:tcPr>
            <w:tcW w:w="2730" w:type="dxa"/>
            <w:shd w:val="clear" w:color="auto" w:fill="auto"/>
            <w:tcMar>
              <w:left w:w="113" w:type="dxa"/>
              <w:right w:w="113" w:type="dxa"/>
            </w:tcMar>
            <w:vAlign w:val="center"/>
          </w:tcPr>
          <w:p w14:paraId="0591D991" w14:textId="77777777" w:rsidR="007035E8" w:rsidRDefault="00752C1C">
            <w:pPr>
              <w:pStyle w:val="a6"/>
              <w:spacing w:before="100" w:beforeAutospacing="1" w:after="100" w:afterAutospacing="1"/>
              <w:jc w:val="left"/>
              <w:rPr>
                <w:rFonts w:ascii="仿宋" w:eastAsia="仿宋" w:hAnsi="仿宋"/>
                <w:spacing w:val="-6"/>
                <w:sz w:val="24"/>
              </w:rPr>
            </w:pPr>
            <w:r>
              <w:rPr>
                <w:rFonts w:ascii="仿宋" w:eastAsia="仿宋" w:hAnsi="仿宋"/>
                <w:spacing w:val="-6"/>
                <w:sz w:val="24"/>
              </w:rPr>
              <w:t>模块二绘图纸</w:t>
            </w:r>
          </w:p>
        </w:tc>
        <w:tc>
          <w:tcPr>
            <w:tcW w:w="2786" w:type="dxa"/>
            <w:shd w:val="clear" w:color="auto" w:fill="auto"/>
            <w:tcMar>
              <w:left w:w="113" w:type="dxa"/>
              <w:right w:w="113" w:type="dxa"/>
            </w:tcMar>
          </w:tcPr>
          <w:p w14:paraId="47544506" w14:textId="77777777" w:rsidR="007035E8" w:rsidRDefault="00752C1C">
            <w:pPr>
              <w:pStyle w:val="a6"/>
              <w:spacing w:after="0"/>
              <w:jc w:val="left"/>
              <w:rPr>
                <w:rFonts w:ascii="仿宋" w:eastAsia="仿宋" w:hAnsi="仿宋"/>
                <w:spacing w:val="-6"/>
                <w:sz w:val="24"/>
              </w:rPr>
            </w:pPr>
            <w:r>
              <w:rPr>
                <w:rFonts w:ascii="仿宋" w:eastAsia="仿宋" w:hAnsi="仿宋"/>
                <w:spacing w:val="-6"/>
                <w:sz w:val="24"/>
              </w:rPr>
              <w:t>不低</w:t>
            </w:r>
            <w:r>
              <w:rPr>
                <w:rFonts w:ascii="仿宋" w:eastAsia="仿宋" w:hAnsi="仿宋" w:hint="eastAsia"/>
                <w:spacing w:val="-6"/>
                <w:sz w:val="24"/>
              </w:rPr>
              <w:t>于</w:t>
            </w:r>
            <w:r>
              <w:rPr>
                <w:rFonts w:ascii="仿宋" w:eastAsia="仿宋" w:hAnsi="仿宋"/>
                <w:spacing w:val="-6"/>
                <w:sz w:val="24"/>
              </w:rPr>
              <w:t>160g4K白卡纸70-90g4K硫酸纸</w:t>
            </w:r>
          </w:p>
        </w:tc>
      </w:tr>
      <w:tr w:rsidR="007035E8" w14:paraId="15E70AEB" w14:textId="77777777">
        <w:trPr>
          <w:trHeight w:val="623"/>
        </w:trPr>
        <w:tc>
          <w:tcPr>
            <w:tcW w:w="845" w:type="dxa"/>
            <w:shd w:val="clear" w:color="auto" w:fill="auto"/>
          </w:tcPr>
          <w:p w14:paraId="2E8A68C3" w14:textId="77777777" w:rsidR="007035E8" w:rsidRDefault="00752C1C">
            <w:pPr>
              <w:pStyle w:val="TableParagraph"/>
              <w:spacing w:before="174"/>
              <w:ind w:left="9"/>
              <w:jc w:val="center"/>
              <w:rPr>
                <w:rFonts w:ascii="仿宋" w:eastAsia="仿宋" w:hAnsi="仿宋" w:cs="Times New Roman"/>
                <w:sz w:val="24"/>
              </w:rPr>
            </w:pPr>
            <w:r>
              <w:rPr>
                <w:rFonts w:ascii="仿宋" w:eastAsia="仿宋" w:hAnsi="仿宋" w:cs="Times New Roman"/>
                <w:sz w:val="24"/>
              </w:rPr>
              <w:t>4</w:t>
            </w:r>
          </w:p>
        </w:tc>
        <w:tc>
          <w:tcPr>
            <w:tcW w:w="1700" w:type="dxa"/>
            <w:vMerge/>
            <w:tcBorders>
              <w:top w:val="nil"/>
            </w:tcBorders>
            <w:shd w:val="clear" w:color="auto" w:fill="auto"/>
          </w:tcPr>
          <w:p w14:paraId="0EE1D86F" w14:textId="77777777" w:rsidR="007035E8" w:rsidRDefault="007035E8">
            <w:pPr>
              <w:autoSpaceDE w:val="0"/>
              <w:autoSpaceDN w:val="0"/>
              <w:spacing w:before="100" w:beforeAutospacing="1" w:after="100" w:afterAutospacing="1"/>
              <w:rPr>
                <w:rFonts w:ascii="仿宋" w:eastAsia="仿宋" w:hAnsi="仿宋"/>
                <w:sz w:val="24"/>
              </w:rPr>
            </w:pPr>
          </w:p>
        </w:tc>
        <w:tc>
          <w:tcPr>
            <w:tcW w:w="2730" w:type="dxa"/>
            <w:shd w:val="clear" w:color="auto" w:fill="auto"/>
            <w:tcMar>
              <w:left w:w="113" w:type="dxa"/>
              <w:right w:w="113" w:type="dxa"/>
            </w:tcMar>
            <w:vAlign w:val="center"/>
          </w:tcPr>
          <w:p w14:paraId="0938DAC4" w14:textId="77777777" w:rsidR="007035E8" w:rsidRDefault="00752C1C">
            <w:pPr>
              <w:pStyle w:val="a6"/>
              <w:spacing w:before="100" w:beforeAutospacing="1" w:after="100" w:afterAutospacing="1"/>
              <w:jc w:val="left"/>
              <w:rPr>
                <w:rFonts w:ascii="仿宋" w:eastAsia="仿宋" w:hAnsi="仿宋"/>
                <w:spacing w:val="-6"/>
                <w:sz w:val="24"/>
              </w:rPr>
            </w:pPr>
            <w:r>
              <w:rPr>
                <w:rFonts w:ascii="仿宋" w:eastAsia="仿宋" w:hAnsi="仿宋"/>
                <w:spacing w:val="-6"/>
                <w:sz w:val="24"/>
              </w:rPr>
              <w:t>铅笔橡皮等画具（参赛队自备）</w:t>
            </w:r>
          </w:p>
        </w:tc>
        <w:tc>
          <w:tcPr>
            <w:tcW w:w="2786" w:type="dxa"/>
            <w:shd w:val="clear" w:color="auto" w:fill="auto"/>
            <w:tcMar>
              <w:left w:w="113" w:type="dxa"/>
              <w:right w:w="113" w:type="dxa"/>
            </w:tcMar>
            <w:vAlign w:val="center"/>
          </w:tcPr>
          <w:p w14:paraId="652D4CC5" w14:textId="77777777" w:rsidR="007035E8" w:rsidRDefault="00752C1C">
            <w:pPr>
              <w:pStyle w:val="a6"/>
              <w:spacing w:before="100" w:beforeAutospacing="1" w:after="100" w:afterAutospacing="1"/>
              <w:jc w:val="left"/>
              <w:rPr>
                <w:rFonts w:ascii="仿宋" w:eastAsia="仿宋" w:hAnsi="仿宋"/>
                <w:spacing w:val="-6"/>
                <w:sz w:val="24"/>
              </w:rPr>
            </w:pPr>
            <w:r>
              <w:rPr>
                <w:rFonts w:ascii="仿宋" w:eastAsia="仿宋" w:hAnsi="仿宋"/>
                <w:spacing w:val="-6"/>
                <w:sz w:val="24"/>
              </w:rPr>
              <w:t>自定</w:t>
            </w:r>
          </w:p>
        </w:tc>
      </w:tr>
      <w:tr w:rsidR="007035E8" w14:paraId="57B18BCD" w14:textId="77777777">
        <w:trPr>
          <w:trHeight w:val="561"/>
        </w:trPr>
        <w:tc>
          <w:tcPr>
            <w:tcW w:w="845" w:type="dxa"/>
            <w:vMerge w:val="restart"/>
            <w:shd w:val="clear" w:color="auto" w:fill="auto"/>
          </w:tcPr>
          <w:p w14:paraId="5B9A9BAE" w14:textId="77777777" w:rsidR="007035E8" w:rsidRDefault="007035E8">
            <w:pPr>
              <w:pStyle w:val="TableParagraph"/>
              <w:rPr>
                <w:rFonts w:ascii="仿宋" w:eastAsia="仿宋" w:hAnsi="仿宋"/>
                <w:sz w:val="26"/>
              </w:rPr>
            </w:pPr>
          </w:p>
          <w:p w14:paraId="555358E5" w14:textId="77777777" w:rsidR="007035E8" w:rsidRDefault="007035E8">
            <w:pPr>
              <w:pStyle w:val="TableParagraph"/>
              <w:rPr>
                <w:rFonts w:ascii="仿宋" w:eastAsia="仿宋" w:hAnsi="仿宋"/>
              </w:rPr>
            </w:pPr>
          </w:p>
          <w:p w14:paraId="79863E9A" w14:textId="77777777" w:rsidR="007035E8" w:rsidRDefault="00752C1C">
            <w:pPr>
              <w:pStyle w:val="TableParagraph"/>
              <w:ind w:left="9"/>
              <w:jc w:val="center"/>
              <w:rPr>
                <w:rFonts w:ascii="仿宋" w:eastAsia="仿宋" w:hAnsi="仿宋" w:cs="Times New Roman"/>
                <w:sz w:val="24"/>
              </w:rPr>
            </w:pPr>
            <w:r>
              <w:rPr>
                <w:rFonts w:ascii="仿宋" w:eastAsia="仿宋" w:hAnsi="仿宋" w:cs="Times New Roman"/>
                <w:sz w:val="24"/>
              </w:rPr>
              <w:t>5</w:t>
            </w:r>
          </w:p>
        </w:tc>
        <w:tc>
          <w:tcPr>
            <w:tcW w:w="1700" w:type="dxa"/>
            <w:vMerge/>
            <w:tcBorders>
              <w:top w:val="nil"/>
            </w:tcBorders>
            <w:shd w:val="clear" w:color="auto" w:fill="auto"/>
          </w:tcPr>
          <w:p w14:paraId="2E1C8BFD" w14:textId="77777777" w:rsidR="007035E8" w:rsidRDefault="007035E8">
            <w:pPr>
              <w:autoSpaceDE w:val="0"/>
              <w:autoSpaceDN w:val="0"/>
              <w:spacing w:before="100" w:beforeAutospacing="1" w:after="100" w:afterAutospacing="1"/>
              <w:rPr>
                <w:rFonts w:ascii="仿宋" w:eastAsia="仿宋" w:hAnsi="仿宋"/>
                <w:sz w:val="24"/>
              </w:rPr>
            </w:pPr>
          </w:p>
        </w:tc>
        <w:tc>
          <w:tcPr>
            <w:tcW w:w="2730" w:type="dxa"/>
            <w:shd w:val="clear" w:color="auto" w:fill="auto"/>
            <w:tcMar>
              <w:left w:w="113" w:type="dxa"/>
              <w:right w:w="113" w:type="dxa"/>
            </w:tcMar>
            <w:vAlign w:val="center"/>
          </w:tcPr>
          <w:p w14:paraId="18332E12" w14:textId="77777777" w:rsidR="007035E8" w:rsidRDefault="00752C1C">
            <w:pPr>
              <w:pStyle w:val="a6"/>
              <w:spacing w:before="100" w:beforeAutospacing="1" w:after="100" w:afterAutospacing="1"/>
              <w:jc w:val="left"/>
              <w:rPr>
                <w:rFonts w:ascii="仿宋" w:eastAsia="仿宋" w:hAnsi="仿宋"/>
                <w:spacing w:val="-6"/>
                <w:sz w:val="24"/>
              </w:rPr>
            </w:pPr>
            <w:r>
              <w:rPr>
                <w:rFonts w:ascii="仿宋" w:eastAsia="仿宋" w:hAnsi="仿宋"/>
                <w:spacing w:val="-6"/>
                <w:sz w:val="24"/>
              </w:rPr>
              <w:t>颜料等画具（参赛队自备）</w:t>
            </w:r>
          </w:p>
        </w:tc>
        <w:tc>
          <w:tcPr>
            <w:tcW w:w="2786" w:type="dxa"/>
            <w:shd w:val="clear" w:color="auto" w:fill="auto"/>
            <w:tcMar>
              <w:left w:w="113" w:type="dxa"/>
              <w:right w:w="113" w:type="dxa"/>
            </w:tcMar>
            <w:vAlign w:val="center"/>
          </w:tcPr>
          <w:p w14:paraId="7E7B351D" w14:textId="77777777" w:rsidR="007035E8" w:rsidRDefault="00752C1C">
            <w:pPr>
              <w:pStyle w:val="a6"/>
              <w:spacing w:before="100" w:beforeAutospacing="1" w:after="100" w:afterAutospacing="1"/>
              <w:jc w:val="left"/>
              <w:rPr>
                <w:rFonts w:ascii="仿宋" w:eastAsia="仿宋" w:hAnsi="仿宋"/>
                <w:spacing w:val="-6"/>
                <w:sz w:val="24"/>
              </w:rPr>
            </w:pPr>
            <w:r>
              <w:rPr>
                <w:rFonts w:ascii="仿宋" w:eastAsia="仿宋" w:hAnsi="仿宋"/>
                <w:spacing w:val="-6"/>
                <w:sz w:val="24"/>
              </w:rPr>
              <w:t>自定</w:t>
            </w:r>
          </w:p>
        </w:tc>
      </w:tr>
      <w:tr w:rsidR="007035E8" w14:paraId="61784FBF" w14:textId="77777777">
        <w:trPr>
          <w:trHeight w:val="935"/>
        </w:trPr>
        <w:tc>
          <w:tcPr>
            <w:tcW w:w="845" w:type="dxa"/>
            <w:vMerge/>
            <w:tcBorders>
              <w:top w:val="nil"/>
            </w:tcBorders>
            <w:shd w:val="clear" w:color="auto" w:fill="auto"/>
          </w:tcPr>
          <w:p w14:paraId="514D1176" w14:textId="77777777" w:rsidR="007035E8" w:rsidRDefault="007035E8">
            <w:pPr>
              <w:autoSpaceDE w:val="0"/>
              <w:autoSpaceDN w:val="0"/>
              <w:rPr>
                <w:rFonts w:ascii="仿宋" w:eastAsia="仿宋" w:hAnsi="仿宋"/>
                <w:sz w:val="2"/>
                <w:szCs w:val="2"/>
              </w:rPr>
            </w:pPr>
          </w:p>
        </w:tc>
        <w:tc>
          <w:tcPr>
            <w:tcW w:w="1700" w:type="dxa"/>
            <w:vMerge/>
            <w:tcBorders>
              <w:top w:val="nil"/>
            </w:tcBorders>
            <w:shd w:val="clear" w:color="auto" w:fill="auto"/>
          </w:tcPr>
          <w:p w14:paraId="14A3BB7B" w14:textId="77777777" w:rsidR="007035E8" w:rsidRDefault="007035E8">
            <w:pPr>
              <w:autoSpaceDE w:val="0"/>
              <w:autoSpaceDN w:val="0"/>
              <w:spacing w:before="100" w:beforeAutospacing="1" w:after="100" w:afterAutospacing="1"/>
              <w:rPr>
                <w:rFonts w:ascii="仿宋" w:eastAsia="仿宋" w:hAnsi="仿宋"/>
                <w:sz w:val="24"/>
              </w:rPr>
            </w:pPr>
          </w:p>
        </w:tc>
        <w:tc>
          <w:tcPr>
            <w:tcW w:w="2730" w:type="dxa"/>
            <w:shd w:val="clear" w:color="auto" w:fill="auto"/>
            <w:tcMar>
              <w:left w:w="113" w:type="dxa"/>
              <w:right w:w="113" w:type="dxa"/>
            </w:tcMar>
            <w:vAlign w:val="center"/>
          </w:tcPr>
          <w:p w14:paraId="685C0877" w14:textId="77777777" w:rsidR="007035E8" w:rsidRDefault="00752C1C">
            <w:pPr>
              <w:pStyle w:val="a6"/>
              <w:spacing w:before="100" w:beforeAutospacing="1" w:after="100" w:afterAutospacing="1"/>
              <w:jc w:val="left"/>
              <w:rPr>
                <w:rFonts w:ascii="仿宋" w:eastAsia="仿宋" w:hAnsi="仿宋"/>
                <w:spacing w:val="-6"/>
                <w:sz w:val="24"/>
              </w:rPr>
            </w:pPr>
            <w:r>
              <w:rPr>
                <w:rFonts w:ascii="仿宋" w:eastAsia="仿宋" w:hAnsi="仿宋"/>
                <w:spacing w:val="-6"/>
                <w:sz w:val="24"/>
              </w:rPr>
              <w:t>圆规、直尺、曲线板、三角尺胶带等绘图工具（参赛队自备，不可携带自制工具）</w:t>
            </w:r>
          </w:p>
        </w:tc>
        <w:tc>
          <w:tcPr>
            <w:tcW w:w="2786" w:type="dxa"/>
            <w:shd w:val="clear" w:color="auto" w:fill="auto"/>
            <w:tcMar>
              <w:left w:w="113" w:type="dxa"/>
              <w:right w:w="113" w:type="dxa"/>
            </w:tcMar>
            <w:vAlign w:val="center"/>
          </w:tcPr>
          <w:p w14:paraId="2DBDB292" w14:textId="77777777" w:rsidR="007035E8" w:rsidRDefault="00752C1C">
            <w:pPr>
              <w:pStyle w:val="a6"/>
              <w:spacing w:before="100" w:beforeAutospacing="1" w:after="100" w:afterAutospacing="1"/>
              <w:jc w:val="left"/>
              <w:rPr>
                <w:rFonts w:ascii="仿宋" w:eastAsia="仿宋" w:hAnsi="仿宋"/>
                <w:spacing w:val="-6"/>
                <w:sz w:val="24"/>
              </w:rPr>
            </w:pPr>
            <w:r>
              <w:rPr>
                <w:rFonts w:ascii="仿宋" w:eastAsia="仿宋" w:hAnsi="仿宋"/>
                <w:spacing w:val="-6"/>
                <w:sz w:val="24"/>
              </w:rPr>
              <w:t>自定</w:t>
            </w:r>
          </w:p>
        </w:tc>
      </w:tr>
    </w:tbl>
    <w:p w14:paraId="5F9841E1" w14:textId="77777777" w:rsidR="007035E8" w:rsidRDefault="00752C1C">
      <w:pPr>
        <w:pStyle w:val="a6"/>
        <w:spacing w:before="240" w:line="600" w:lineRule="exact"/>
        <w:rPr>
          <w:rFonts w:ascii="黑体" w:eastAsia="黑体" w:hAnsi="黑体"/>
          <w:b/>
          <w:bCs/>
          <w:sz w:val="32"/>
          <w:szCs w:val="32"/>
        </w:rPr>
      </w:pPr>
      <w:r>
        <w:rPr>
          <w:rFonts w:ascii="黑体" w:eastAsia="黑体" w:hAnsi="黑体" w:hint="eastAsia"/>
          <w:b/>
          <w:bCs/>
          <w:sz w:val="32"/>
          <w:szCs w:val="32"/>
        </w:rPr>
        <w:t>九</w:t>
      </w:r>
      <w:r>
        <w:rPr>
          <w:rFonts w:ascii="黑体" w:eastAsia="黑体" w:hAnsi="黑体"/>
          <w:b/>
          <w:bCs/>
          <w:sz w:val="32"/>
          <w:szCs w:val="32"/>
        </w:rPr>
        <w:t>、赛项安全</w:t>
      </w:r>
    </w:p>
    <w:p w14:paraId="6F24395D" w14:textId="54BD8A31" w:rsidR="007035E8" w:rsidRDefault="00752C1C">
      <w:pPr>
        <w:pStyle w:val="a6"/>
        <w:spacing w:before="240" w:after="0" w:line="360" w:lineRule="auto"/>
        <w:ind w:firstLineChars="197" w:firstLine="530"/>
        <w:rPr>
          <w:rFonts w:ascii="仿宋" w:eastAsia="仿宋" w:hAnsi="仿宋"/>
          <w:b/>
          <w:spacing w:val="-6"/>
          <w:sz w:val="28"/>
          <w:szCs w:val="28"/>
        </w:rPr>
      </w:pPr>
      <w:r>
        <w:rPr>
          <w:rFonts w:ascii="仿宋" w:eastAsia="仿宋" w:hAnsi="仿宋"/>
          <w:b/>
          <w:spacing w:val="-6"/>
          <w:sz w:val="28"/>
          <w:szCs w:val="28"/>
        </w:rPr>
        <w:t>（一）</w:t>
      </w:r>
      <w:r w:rsidR="006E004D">
        <w:rPr>
          <w:rFonts w:ascii="仿宋" w:eastAsia="仿宋" w:hAnsi="仿宋"/>
          <w:b/>
          <w:spacing w:val="-6"/>
          <w:sz w:val="28"/>
          <w:szCs w:val="28"/>
        </w:rPr>
        <w:t>比赛</w:t>
      </w:r>
      <w:r>
        <w:rPr>
          <w:rFonts w:ascii="仿宋" w:eastAsia="仿宋" w:hAnsi="仿宋"/>
          <w:b/>
          <w:spacing w:val="-6"/>
          <w:sz w:val="28"/>
          <w:szCs w:val="28"/>
        </w:rPr>
        <w:t>环境安全</w:t>
      </w:r>
    </w:p>
    <w:p w14:paraId="5BB9A2D0" w14:textId="066B4B40" w:rsidR="007035E8" w:rsidRDefault="00752C1C">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lastRenderedPageBreak/>
        <w:t>在赛前组织专人对</w:t>
      </w:r>
      <w:r w:rsidR="006E004D">
        <w:rPr>
          <w:rFonts w:ascii="仿宋" w:eastAsia="仿宋" w:hAnsi="仿宋"/>
          <w:spacing w:val="-6"/>
          <w:sz w:val="28"/>
          <w:szCs w:val="28"/>
        </w:rPr>
        <w:t>比赛</w:t>
      </w:r>
      <w:r>
        <w:rPr>
          <w:rFonts w:ascii="仿宋" w:eastAsia="仿宋" w:hAnsi="仿宋"/>
          <w:spacing w:val="-6"/>
          <w:sz w:val="28"/>
          <w:szCs w:val="28"/>
        </w:rPr>
        <w:t>现场、住宿场所和交通保障进行考察，并对安全工作提出明确要求。赛场的布置，赛场内的器材、设备，应符合国家有关安全规定。如有必要，也可进行赛场仿真模拟测试，以发现可能出现的问题。承办单位赛前须按照赛项规程要求排除安全隐患。</w:t>
      </w:r>
    </w:p>
    <w:p w14:paraId="7BA7F37B" w14:textId="77777777" w:rsidR="007035E8" w:rsidRDefault="00752C1C">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t>参赛选手进入工位、赛事裁判工作人员进入工作场所，严禁携带通讯、照相摄录设备，禁止携带记录用具。如确有需要，由赛场统一配置、统一管理。赛项可根据需要配置安检设备对进入赛场重要部位的人员进行安检。</w:t>
      </w:r>
    </w:p>
    <w:p w14:paraId="7534A16D" w14:textId="77777777" w:rsidR="007035E8" w:rsidRDefault="00752C1C">
      <w:pPr>
        <w:pStyle w:val="a6"/>
        <w:spacing w:after="0" w:line="360" w:lineRule="auto"/>
        <w:ind w:firstLineChars="197" w:firstLine="530"/>
        <w:rPr>
          <w:rFonts w:ascii="仿宋" w:eastAsia="仿宋" w:hAnsi="仿宋"/>
          <w:b/>
          <w:spacing w:val="-6"/>
          <w:sz w:val="28"/>
          <w:szCs w:val="28"/>
        </w:rPr>
      </w:pPr>
      <w:r>
        <w:rPr>
          <w:rFonts w:ascii="仿宋" w:eastAsia="仿宋" w:hAnsi="仿宋"/>
          <w:b/>
          <w:spacing w:val="-6"/>
          <w:sz w:val="28"/>
          <w:szCs w:val="28"/>
        </w:rPr>
        <w:t>（二）生活条件安全</w:t>
      </w:r>
    </w:p>
    <w:p w14:paraId="7F21DA97" w14:textId="5D329ABC" w:rsidR="007035E8" w:rsidRDefault="006E004D">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t>比赛</w:t>
      </w:r>
      <w:r w:rsidR="00752C1C">
        <w:rPr>
          <w:rFonts w:ascii="仿宋" w:eastAsia="仿宋" w:hAnsi="仿宋"/>
          <w:spacing w:val="-6"/>
          <w:sz w:val="28"/>
          <w:szCs w:val="28"/>
        </w:rPr>
        <w:t>期间，统一安排参赛选手和指导教师食宿。承办单位须尊重少数民族的信仰及文化，根据国家相关的民族政策，安排好少数民族选手和教师的饮食起居。</w:t>
      </w:r>
    </w:p>
    <w:p w14:paraId="50CBC6C5" w14:textId="7E66E717" w:rsidR="007035E8" w:rsidRDefault="006E004D">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t>比赛</w:t>
      </w:r>
      <w:r w:rsidR="00752C1C">
        <w:rPr>
          <w:rFonts w:ascii="仿宋" w:eastAsia="仿宋" w:hAnsi="仿宋"/>
          <w:spacing w:val="-6"/>
          <w:sz w:val="28"/>
          <w:szCs w:val="28"/>
        </w:rPr>
        <w:t>期间安排的住宿地应具有宾馆/住宿经营许可资质。大赛期间承办单位须保障</w:t>
      </w:r>
      <w:r>
        <w:rPr>
          <w:rFonts w:ascii="仿宋" w:eastAsia="仿宋" w:hAnsi="仿宋"/>
          <w:spacing w:val="-6"/>
          <w:sz w:val="28"/>
          <w:szCs w:val="28"/>
        </w:rPr>
        <w:t>比赛</w:t>
      </w:r>
      <w:r w:rsidR="00752C1C">
        <w:rPr>
          <w:rFonts w:ascii="仿宋" w:eastAsia="仿宋" w:hAnsi="仿宋"/>
          <w:spacing w:val="-6"/>
          <w:sz w:val="28"/>
          <w:szCs w:val="28"/>
        </w:rPr>
        <w:t>期间选手、指导教师和裁判员、工作人员的交通安全。</w:t>
      </w:r>
    </w:p>
    <w:p w14:paraId="34954D68" w14:textId="77777777" w:rsidR="007035E8" w:rsidRDefault="00752C1C">
      <w:pPr>
        <w:pStyle w:val="a6"/>
        <w:spacing w:after="0" w:line="360" w:lineRule="auto"/>
        <w:ind w:firstLineChars="200" w:firstLine="536"/>
      </w:pPr>
      <w:r>
        <w:rPr>
          <w:rFonts w:ascii="仿宋" w:eastAsia="仿宋" w:hAnsi="仿宋"/>
          <w:spacing w:val="-6"/>
          <w:sz w:val="28"/>
          <w:szCs w:val="28"/>
        </w:rPr>
        <w:t>各赛项的安全管理，除了可以采取必要的安全隔离措施外，应严格遵守国家相关法律法规，保护个人隐私和人身自由。</w:t>
      </w:r>
    </w:p>
    <w:p w14:paraId="5EC76074" w14:textId="77777777" w:rsidR="007035E8" w:rsidRDefault="00752C1C">
      <w:pPr>
        <w:pStyle w:val="a6"/>
        <w:spacing w:after="0" w:line="360" w:lineRule="auto"/>
        <w:ind w:firstLineChars="197" w:firstLine="530"/>
        <w:rPr>
          <w:rFonts w:ascii="仿宋" w:eastAsia="仿宋" w:hAnsi="仿宋"/>
          <w:b/>
          <w:spacing w:val="-6"/>
          <w:sz w:val="28"/>
          <w:szCs w:val="28"/>
        </w:rPr>
      </w:pPr>
      <w:r>
        <w:rPr>
          <w:rFonts w:ascii="仿宋" w:eastAsia="仿宋" w:hAnsi="仿宋"/>
          <w:b/>
          <w:spacing w:val="-6"/>
          <w:sz w:val="28"/>
          <w:szCs w:val="28"/>
        </w:rPr>
        <w:t>（三）参赛队责任</w:t>
      </w:r>
    </w:p>
    <w:p w14:paraId="21CC1B88" w14:textId="77777777" w:rsidR="007035E8" w:rsidRDefault="00752C1C">
      <w:pPr>
        <w:pStyle w:val="a6"/>
        <w:spacing w:after="0" w:line="360" w:lineRule="auto"/>
        <w:ind w:firstLineChars="200" w:firstLine="536"/>
        <w:rPr>
          <w:rFonts w:ascii="仿宋" w:eastAsia="仿宋" w:hAnsi="仿宋"/>
          <w:spacing w:val="-6"/>
          <w:sz w:val="28"/>
          <w:szCs w:val="28"/>
        </w:rPr>
      </w:pPr>
      <w:r>
        <w:rPr>
          <w:rFonts w:ascii="Times New Roman" w:eastAsia="仿宋" w:hAnsi="Times New Roman"/>
          <w:spacing w:val="-6"/>
          <w:sz w:val="28"/>
          <w:szCs w:val="28"/>
        </w:rPr>
        <w:t>1</w:t>
      </w:r>
      <w:r>
        <w:rPr>
          <w:rFonts w:ascii="仿宋" w:eastAsia="仿宋" w:hAnsi="仿宋" w:hint="eastAsia"/>
          <w:spacing w:val="-6"/>
          <w:sz w:val="28"/>
          <w:szCs w:val="28"/>
        </w:rPr>
        <w:t xml:space="preserve">. </w:t>
      </w:r>
      <w:r>
        <w:rPr>
          <w:rFonts w:ascii="仿宋" w:eastAsia="仿宋" w:hAnsi="仿宋"/>
          <w:spacing w:val="-6"/>
          <w:sz w:val="28"/>
          <w:szCs w:val="28"/>
        </w:rPr>
        <w:t>各学校组织参赛队时，须安排除参赛选手、指导教师、领队以外的随行人员购买大赛期间的人身意外伤害保险。</w:t>
      </w:r>
    </w:p>
    <w:p w14:paraId="2E48FEA2" w14:textId="4CBC5A43" w:rsidR="007035E8" w:rsidRDefault="00752C1C">
      <w:pPr>
        <w:pStyle w:val="a6"/>
        <w:spacing w:after="0" w:line="360" w:lineRule="auto"/>
        <w:ind w:firstLineChars="200" w:firstLine="536"/>
        <w:rPr>
          <w:rFonts w:ascii="仿宋" w:eastAsia="仿宋" w:hAnsi="仿宋"/>
          <w:spacing w:val="-6"/>
          <w:sz w:val="28"/>
          <w:szCs w:val="28"/>
        </w:rPr>
      </w:pPr>
      <w:r>
        <w:rPr>
          <w:rFonts w:ascii="Times New Roman" w:eastAsia="仿宋" w:hAnsi="Times New Roman"/>
          <w:spacing w:val="-6"/>
          <w:sz w:val="28"/>
          <w:szCs w:val="28"/>
        </w:rPr>
        <w:t>2</w:t>
      </w:r>
      <w:r>
        <w:rPr>
          <w:rFonts w:ascii="仿宋" w:eastAsia="仿宋" w:hAnsi="仿宋" w:hint="eastAsia"/>
          <w:spacing w:val="-6"/>
          <w:sz w:val="28"/>
          <w:szCs w:val="28"/>
        </w:rPr>
        <w:t xml:space="preserve">. </w:t>
      </w:r>
      <w:r>
        <w:rPr>
          <w:rFonts w:ascii="仿宋" w:eastAsia="仿宋" w:hAnsi="仿宋"/>
          <w:spacing w:val="-6"/>
          <w:sz w:val="28"/>
          <w:szCs w:val="28"/>
        </w:rPr>
        <w:t>各学校参赛队组成后，须制定相关管理制度，并对所有选手、指导教师进行安全教育。各参赛队伍须加强对参与</w:t>
      </w:r>
      <w:r w:rsidR="006E004D">
        <w:rPr>
          <w:rFonts w:ascii="仿宋" w:eastAsia="仿宋" w:hAnsi="仿宋"/>
          <w:spacing w:val="-6"/>
          <w:sz w:val="28"/>
          <w:szCs w:val="28"/>
        </w:rPr>
        <w:t>比赛</w:t>
      </w:r>
      <w:r>
        <w:rPr>
          <w:rFonts w:ascii="仿宋" w:eastAsia="仿宋" w:hAnsi="仿宋"/>
          <w:spacing w:val="-6"/>
          <w:sz w:val="28"/>
          <w:szCs w:val="28"/>
        </w:rPr>
        <w:t>人员的安全管理，实现与赛场安全管理的对接。</w:t>
      </w:r>
    </w:p>
    <w:p w14:paraId="415D589B" w14:textId="77777777" w:rsidR="007035E8" w:rsidRDefault="00752C1C">
      <w:pPr>
        <w:pStyle w:val="a6"/>
        <w:spacing w:after="0" w:line="360" w:lineRule="auto"/>
        <w:ind w:firstLineChars="200" w:firstLine="538"/>
        <w:rPr>
          <w:rFonts w:ascii="仿宋" w:eastAsia="仿宋" w:hAnsi="仿宋"/>
          <w:b/>
          <w:spacing w:val="-6"/>
          <w:sz w:val="28"/>
          <w:szCs w:val="28"/>
        </w:rPr>
      </w:pPr>
      <w:r>
        <w:rPr>
          <w:rFonts w:ascii="仿宋" w:eastAsia="仿宋" w:hAnsi="仿宋"/>
          <w:b/>
          <w:spacing w:val="-6"/>
          <w:sz w:val="28"/>
          <w:szCs w:val="28"/>
        </w:rPr>
        <w:t>（四）应急处理</w:t>
      </w:r>
    </w:p>
    <w:p w14:paraId="351CFE49" w14:textId="70DF8E62" w:rsidR="007035E8" w:rsidRDefault="006E004D">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t>比赛</w:t>
      </w:r>
      <w:r w:rsidR="00752C1C">
        <w:rPr>
          <w:rFonts w:ascii="仿宋" w:eastAsia="仿宋" w:hAnsi="仿宋"/>
          <w:spacing w:val="-6"/>
          <w:sz w:val="28"/>
          <w:szCs w:val="28"/>
        </w:rPr>
        <w:t>期间发生意外事故，发现者应第一时间报告赛项</w:t>
      </w:r>
      <w:r w:rsidR="00752C1C">
        <w:rPr>
          <w:rFonts w:ascii="仿宋" w:eastAsia="仿宋" w:hAnsi="仿宋" w:hint="eastAsia"/>
          <w:spacing w:val="-6"/>
          <w:sz w:val="28"/>
          <w:szCs w:val="28"/>
        </w:rPr>
        <w:t>负责人</w:t>
      </w:r>
      <w:r w:rsidR="00752C1C">
        <w:rPr>
          <w:rFonts w:ascii="仿宋" w:eastAsia="仿宋" w:hAnsi="仿宋"/>
          <w:spacing w:val="-6"/>
          <w:sz w:val="28"/>
          <w:szCs w:val="28"/>
        </w:rPr>
        <w:t>，同时采取措施避免事态扩大，立即启动预案予以解决并报告组委会。赛项出现重大安</w:t>
      </w:r>
      <w:r w:rsidR="00752C1C">
        <w:rPr>
          <w:rFonts w:ascii="仿宋" w:eastAsia="仿宋" w:hAnsi="仿宋"/>
          <w:spacing w:val="-6"/>
          <w:sz w:val="28"/>
          <w:szCs w:val="28"/>
        </w:rPr>
        <w:lastRenderedPageBreak/>
        <w:t>全问题可以停赛，应向组委会报告详细情况。</w:t>
      </w:r>
    </w:p>
    <w:p w14:paraId="34541767" w14:textId="77777777" w:rsidR="007035E8" w:rsidRDefault="00752C1C">
      <w:pPr>
        <w:pStyle w:val="a6"/>
        <w:spacing w:after="0" w:line="360" w:lineRule="auto"/>
        <w:ind w:firstLineChars="200" w:firstLine="538"/>
        <w:rPr>
          <w:rFonts w:ascii="仿宋" w:eastAsia="仿宋" w:hAnsi="仿宋"/>
          <w:b/>
          <w:spacing w:val="-6"/>
          <w:sz w:val="28"/>
          <w:szCs w:val="28"/>
        </w:rPr>
      </w:pPr>
      <w:r>
        <w:rPr>
          <w:rFonts w:ascii="仿宋" w:eastAsia="仿宋" w:hAnsi="仿宋"/>
          <w:b/>
          <w:spacing w:val="-6"/>
          <w:sz w:val="28"/>
          <w:szCs w:val="28"/>
        </w:rPr>
        <w:t>（五）处罚措施</w:t>
      </w:r>
    </w:p>
    <w:p w14:paraId="19129EF1" w14:textId="77777777" w:rsidR="007035E8" w:rsidRDefault="00752C1C">
      <w:pPr>
        <w:pStyle w:val="a6"/>
        <w:spacing w:after="0" w:line="360" w:lineRule="auto"/>
        <w:ind w:firstLineChars="200" w:firstLine="536"/>
        <w:rPr>
          <w:rFonts w:ascii="仿宋" w:eastAsia="仿宋" w:hAnsi="仿宋"/>
          <w:spacing w:val="-6"/>
          <w:sz w:val="28"/>
          <w:szCs w:val="28"/>
        </w:rPr>
      </w:pPr>
      <w:r>
        <w:rPr>
          <w:rFonts w:ascii="Times New Roman" w:eastAsia="仿宋" w:hAnsi="Times New Roman"/>
          <w:spacing w:val="-6"/>
          <w:sz w:val="28"/>
          <w:szCs w:val="28"/>
        </w:rPr>
        <w:t>1</w:t>
      </w:r>
      <w:r>
        <w:rPr>
          <w:rFonts w:ascii="仿宋" w:eastAsia="仿宋" w:hAnsi="仿宋" w:hint="eastAsia"/>
          <w:spacing w:val="-6"/>
          <w:sz w:val="28"/>
          <w:szCs w:val="28"/>
        </w:rPr>
        <w:t xml:space="preserve">. </w:t>
      </w:r>
      <w:r>
        <w:rPr>
          <w:rFonts w:ascii="仿宋" w:eastAsia="仿宋" w:hAnsi="仿宋"/>
          <w:spacing w:val="-6"/>
          <w:sz w:val="28"/>
          <w:szCs w:val="28"/>
        </w:rPr>
        <w:t>因参赛队伍原因造成重大安全事故的，取消其获奖资格。</w:t>
      </w:r>
    </w:p>
    <w:p w14:paraId="7A6832D4" w14:textId="4B6641D5" w:rsidR="007035E8" w:rsidRDefault="00752C1C">
      <w:pPr>
        <w:pStyle w:val="a6"/>
        <w:spacing w:after="0" w:line="360" w:lineRule="auto"/>
        <w:ind w:firstLineChars="200" w:firstLine="536"/>
        <w:rPr>
          <w:rFonts w:ascii="仿宋" w:eastAsia="仿宋" w:hAnsi="仿宋"/>
          <w:spacing w:val="-6"/>
          <w:sz w:val="28"/>
          <w:szCs w:val="28"/>
        </w:rPr>
      </w:pPr>
      <w:r>
        <w:rPr>
          <w:rFonts w:ascii="Times New Roman" w:eastAsia="仿宋" w:hAnsi="Times New Roman"/>
          <w:spacing w:val="-6"/>
          <w:sz w:val="28"/>
          <w:szCs w:val="28"/>
        </w:rPr>
        <w:t>2</w:t>
      </w:r>
      <w:r>
        <w:rPr>
          <w:rFonts w:ascii="仿宋" w:eastAsia="仿宋" w:hAnsi="仿宋" w:hint="eastAsia"/>
          <w:spacing w:val="-6"/>
          <w:sz w:val="28"/>
          <w:szCs w:val="28"/>
        </w:rPr>
        <w:t xml:space="preserve">. </w:t>
      </w:r>
      <w:r>
        <w:rPr>
          <w:rFonts w:ascii="仿宋" w:eastAsia="仿宋" w:hAnsi="仿宋"/>
          <w:spacing w:val="-6"/>
          <w:sz w:val="28"/>
          <w:szCs w:val="28"/>
        </w:rPr>
        <w:t>参赛队伍有发生重大安全事故隐患，经赛场工作人员提示、警告无效的，可取消其继续</w:t>
      </w:r>
      <w:r w:rsidR="006E004D">
        <w:rPr>
          <w:rFonts w:ascii="仿宋" w:eastAsia="仿宋" w:hAnsi="仿宋"/>
          <w:spacing w:val="-6"/>
          <w:sz w:val="28"/>
          <w:szCs w:val="28"/>
        </w:rPr>
        <w:t>比赛</w:t>
      </w:r>
      <w:r>
        <w:rPr>
          <w:rFonts w:ascii="仿宋" w:eastAsia="仿宋" w:hAnsi="仿宋"/>
          <w:spacing w:val="-6"/>
          <w:sz w:val="28"/>
          <w:szCs w:val="28"/>
        </w:rPr>
        <w:t>的资格。</w:t>
      </w:r>
    </w:p>
    <w:p w14:paraId="0A72E076" w14:textId="77777777" w:rsidR="007035E8" w:rsidRDefault="00752C1C">
      <w:pPr>
        <w:pStyle w:val="a6"/>
        <w:spacing w:after="0" w:line="360" w:lineRule="auto"/>
        <w:ind w:firstLineChars="200" w:firstLine="536"/>
        <w:rPr>
          <w:rFonts w:ascii="仿宋" w:eastAsia="仿宋" w:hAnsi="仿宋"/>
          <w:spacing w:val="-6"/>
          <w:sz w:val="28"/>
          <w:szCs w:val="28"/>
        </w:rPr>
      </w:pPr>
      <w:r>
        <w:rPr>
          <w:rFonts w:ascii="Times New Roman" w:eastAsia="仿宋" w:hAnsi="Times New Roman"/>
          <w:spacing w:val="-6"/>
          <w:sz w:val="28"/>
          <w:szCs w:val="28"/>
        </w:rPr>
        <w:t>3</w:t>
      </w:r>
      <w:r>
        <w:rPr>
          <w:rFonts w:ascii="仿宋" w:eastAsia="仿宋" w:hAnsi="仿宋" w:hint="eastAsia"/>
          <w:spacing w:val="-6"/>
          <w:sz w:val="28"/>
          <w:szCs w:val="28"/>
        </w:rPr>
        <w:t xml:space="preserve">. </w:t>
      </w:r>
      <w:r>
        <w:rPr>
          <w:rFonts w:ascii="仿宋" w:eastAsia="仿宋" w:hAnsi="仿宋"/>
          <w:spacing w:val="-6"/>
          <w:sz w:val="28"/>
          <w:szCs w:val="28"/>
        </w:rPr>
        <w:t>赛场工作人员违规，按照相应的制度追究责任。情节恶劣并造成重大安全事故的，由司法机关追究相应法律责任。</w:t>
      </w:r>
    </w:p>
    <w:p w14:paraId="7419C2A4" w14:textId="77777777" w:rsidR="007035E8" w:rsidRDefault="00752C1C">
      <w:pPr>
        <w:pStyle w:val="a6"/>
        <w:spacing w:after="0" w:line="600" w:lineRule="exact"/>
        <w:rPr>
          <w:rFonts w:ascii="黑体" w:eastAsia="黑体" w:hAnsi="黑体"/>
          <w:b/>
          <w:bCs/>
          <w:sz w:val="32"/>
          <w:szCs w:val="32"/>
        </w:rPr>
      </w:pPr>
      <w:r>
        <w:rPr>
          <w:rFonts w:ascii="黑体" w:eastAsia="黑体" w:hAnsi="黑体"/>
          <w:b/>
          <w:bCs/>
          <w:sz w:val="32"/>
          <w:szCs w:val="32"/>
        </w:rPr>
        <w:t>十、成绩评定</w:t>
      </w:r>
    </w:p>
    <w:p w14:paraId="1B4CFB20" w14:textId="77777777" w:rsidR="007035E8" w:rsidRDefault="00752C1C">
      <w:pPr>
        <w:pStyle w:val="a6"/>
        <w:spacing w:before="240" w:after="0" w:line="360" w:lineRule="auto"/>
        <w:ind w:firstLineChars="197" w:firstLine="530"/>
        <w:rPr>
          <w:rFonts w:ascii="仿宋" w:eastAsia="仿宋" w:hAnsi="仿宋"/>
          <w:b/>
          <w:spacing w:val="-6"/>
          <w:sz w:val="28"/>
          <w:szCs w:val="28"/>
        </w:rPr>
      </w:pPr>
      <w:r>
        <w:rPr>
          <w:rFonts w:ascii="仿宋" w:eastAsia="仿宋" w:hAnsi="仿宋"/>
          <w:b/>
          <w:spacing w:val="-6"/>
          <w:sz w:val="28"/>
          <w:szCs w:val="28"/>
        </w:rPr>
        <w:t>（一）评分方法</w:t>
      </w:r>
    </w:p>
    <w:p w14:paraId="734AC3AD" w14:textId="77777777" w:rsidR="007035E8" w:rsidRDefault="00752C1C">
      <w:pPr>
        <w:pStyle w:val="a6"/>
        <w:spacing w:after="0" w:line="360" w:lineRule="auto"/>
        <w:ind w:firstLineChars="200" w:firstLine="538"/>
        <w:rPr>
          <w:rFonts w:ascii="仿宋" w:eastAsia="仿宋" w:hAnsi="仿宋"/>
          <w:b/>
          <w:spacing w:val="-6"/>
          <w:sz w:val="28"/>
          <w:szCs w:val="28"/>
        </w:rPr>
      </w:pPr>
      <w:r>
        <w:rPr>
          <w:rFonts w:ascii="Times New Roman" w:eastAsia="仿宋" w:hAnsi="Times New Roman"/>
          <w:b/>
          <w:spacing w:val="-6"/>
          <w:sz w:val="28"/>
          <w:szCs w:val="28"/>
        </w:rPr>
        <w:t>1</w:t>
      </w:r>
      <w:r>
        <w:rPr>
          <w:rFonts w:ascii="仿宋" w:eastAsia="仿宋" w:hAnsi="仿宋" w:hint="eastAsia"/>
          <w:b/>
          <w:spacing w:val="-6"/>
          <w:sz w:val="28"/>
          <w:szCs w:val="28"/>
        </w:rPr>
        <w:t xml:space="preserve">. </w:t>
      </w:r>
      <w:r>
        <w:rPr>
          <w:rFonts w:ascii="仿宋" w:eastAsia="仿宋" w:hAnsi="仿宋"/>
          <w:b/>
          <w:spacing w:val="-6"/>
          <w:sz w:val="28"/>
          <w:szCs w:val="28"/>
        </w:rPr>
        <w:t>裁判队伍组成</w:t>
      </w:r>
    </w:p>
    <w:p w14:paraId="1641C7E0" w14:textId="2CF86883" w:rsidR="007035E8" w:rsidRDefault="00752C1C">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t>成绩评定实行裁判长负责制，裁判组独立完成成绩评定工作。由</w:t>
      </w:r>
      <w:r w:rsidR="006E004D">
        <w:rPr>
          <w:rFonts w:ascii="仿宋" w:eastAsia="仿宋" w:hAnsi="仿宋"/>
          <w:spacing w:val="-6"/>
          <w:sz w:val="28"/>
          <w:szCs w:val="28"/>
        </w:rPr>
        <w:t>比赛</w:t>
      </w:r>
      <w:r>
        <w:rPr>
          <w:rFonts w:ascii="仿宋" w:eastAsia="仿宋" w:hAnsi="仿宋"/>
          <w:spacing w:val="-6"/>
          <w:sz w:val="28"/>
          <w:szCs w:val="28"/>
        </w:rPr>
        <w:t>裁判经验丰富的人员组成，具体组成和要求如下表。</w:t>
      </w:r>
    </w:p>
    <w:p w14:paraId="749D91F2" w14:textId="77777777" w:rsidR="007035E8" w:rsidRDefault="00752C1C">
      <w:pPr>
        <w:pStyle w:val="a6"/>
        <w:spacing w:after="0" w:line="360" w:lineRule="auto"/>
        <w:ind w:firstLineChars="200" w:firstLine="536"/>
        <w:rPr>
          <w:rFonts w:ascii="仿宋" w:eastAsia="仿宋" w:hAnsi="仿宋"/>
          <w:spacing w:val="-6"/>
          <w:sz w:val="28"/>
          <w:szCs w:val="28"/>
        </w:rPr>
      </w:pPr>
      <w:r>
        <w:rPr>
          <w:rFonts w:ascii="仿宋" w:eastAsia="仿宋" w:hAnsi="仿宋"/>
          <w:spacing w:val="-6"/>
          <w:sz w:val="28"/>
          <w:szCs w:val="28"/>
        </w:rPr>
        <w:t>裁判员组成与执裁资格要求：</w:t>
      </w:r>
    </w:p>
    <w:tbl>
      <w:tblPr>
        <w:tblW w:w="0" w:type="auto"/>
        <w:tblInd w:w="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31"/>
        <w:gridCol w:w="1417"/>
        <w:gridCol w:w="2037"/>
        <w:gridCol w:w="2074"/>
        <w:gridCol w:w="1573"/>
        <w:gridCol w:w="779"/>
      </w:tblGrid>
      <w:tr w:rsidR="007035E8" w14:paraId="27C4AFF3" w14:textId="77777777">
        <w:trPr>
          <w:trHeight w:val="820"/>
        </w:trPr>
        <w:tc>
          <w:tcPr>
            <w:tcW w:w="631" w:type="dxa"/>
            <w:tcBorders>
              <w:bottom w:val="single" w:sz="4" w:space="0" w:color="000000"/>
              <w:right w:val="single" w:sz="4" w:space="0" w:color="000000"/>
            </w:tcBorders>
            <w:shd w:val="clear" w:color="auto" w:fill="auto"/>
            <w:vAlign w:val="center"/>
          </w:tcPr>
          <w:p w14:paraId="5BF4EC3F" w14:textId="77777777" w:rsidR="007035E8" w:rsidRDefault="00752C1C">
            <w:pPr>
              <w:pStyle w:val="TableParagraph"/>
              <w:spacing w:before="191"/>
              <w:ind w:left="142" w:right="124"/>
              <w:jc w:val="center"/>
              <w:rPr>
                <w:rFonts w:ascii="仿宋" w:eastAsia="仿宋" w:hAnsi="仿宋"/>
                <w:b/>
                <w:sz w:val="24"/>
              </w:rPr>
            </w:pPr>
            <w:r>
              <w:rPr>
                <w:rFonts w:ascii="仿宋" w:eastAsia="仿宋" w:hAnsi="仿宋" w:hint="eastAsia"/>
                <w:b/>
                <w:sz w:val="24"/>
              </w:rPr>
              <w:t>序号</w:t>
            </w:r>
          </w:p>
        </w:tc>
        <w:tc>
          <w:tcPr>
            <w:tcW w:w="1417" w:type="dxa"/>
            <w:tcBorders>
              <w:left w:val="single" w:sz="4" w:space="0" w:color="000000"/>
              <w:bottom w:val="single" w:sz="4" w:space="0" w:color="000000"/>
              <w:right w:val="single" w:sz="4" w:space="0" w:color="000000"/>
            </w:tcBorders>
            <w:shd w:val="clear" w:color="auto" w:fill="auto"/>
            <w:vAlign w:val="center"/>
          </w:tcPr>
          <w:p w14:paraId="5E180620" w14:textId="77777777" w:rsidR="007035E8" w:rsidRDefault="00752C1C">
            <w:pPr>
              <w:pStyle w:val="TableParagraph"/>
              <w:spacing w:before="191"/>
              <w:ind w:left="48" w:right="32"/>
              <w:rPr>
                <w:rFonts w:ascii="仿宋" w:eastAsia="仿宋" w:hAnsi="仿宋"/>
                <w:b/>
                <w:sz w:val="24"/>
              </w:rPr>
            </w:pPr>
            <w:r>
              <w:rPr>
                <w:rFonts w:ascii="仿宋" w:eastAsia="仿宋" w:hAnsi="仿宋" w:hint="eastAsia"/>
                <w:b/>
                <w:sz w:val="24"/>
              </w:rPr>
              <w:t>裁判员类别</w:t>
            </w:r>
          </w:p>
        </w:tc>
        <w:tc>
          <w:tcPr>
            <w:tcW w:w="2037" w:type="dxa"/>
            <w:tcBorders>
              <w:left w:val="single" w:sz="4" w:space="0" w:color="000000"/>
              <w:bottom w:val="single" w:sz="4" w:space="0" w:color="000000"/>
              <w:right w:val="single" w:sz="4" w:space="0" w:color="000000"/>
            </w:tcBorders>
            <w:shd w:val="clear" w:color="auto" w:fill="auto"/>
            <w:vAlign w:val="center"/>
          </w:tcPr>
          <w:p w14:paraId="5AAFE047" w14:textId="77777777" w:rsidR="007035E8" w:rsidRDefault="00752C1C">
            <w:pPr>
              <w:pStyle w:val="TableParagraph"/>
              <w:spacing w:before="191"/>
              <w:ind w:left="255"/>
              <w:rPr>
                <w:rFonts w:ascii="仿宋" w:eastAsia="仿宋" w:hAnsi="仿宋"/>
                <w:b/>
                <w:sz w:val="24"/>
              </w:rPr>
            </w:pPr>
            <w:r>
              <w:rPr>
                <w:rFonts w:ascii="仿宋" w:eastAsia="仿宋" w:hAnsi="仿宋" w:hint="eastAsia"/>
                <w:b/>
                <w:sz w:val="24"/>
              </w:rPr>
              <w:t>知识能力要求</w:t>
            </w:r>
          </w:p>
        </w:tc>
        <w:tc>
          <w:tcPr>
            <w:tcW w:w="2074" w:type="dxa"/>
            <w:tcBorders>
              <w:left w:val="single" w:sz="4" w:space="0" w:color="000000"/>
              <w:bottom w:val="single" w:sz="4" w:space="0" w:color="000000"/>
              <w:right w:val="single" w:sz="4" w:space="0" w:color="000000"/>
            </w:tcBorders>
            <w:shd w:val="clear" w:color="auto" w:fill="auto"/>
            <w:vAlign w:val="center"/>
          </w:tcPr>
          <w:p w14:paraId="283BD7CA" w14:textId="77777777" w:rsidR="007035E8" w:rsidRDefault="00752C1C">
            <w:pPr>
              <w:pStyle w:val="TableParagraph"/>
              <w:spacing w:before="191"/>
              <w:jc w:val="center"/>
              <w:rPr>
                <w:rFonts w:ascii="仿宋" w:eastAsia="仿宋" w:hAnsi="仿宋"/>
                <w:b/>
                <w:sz w:val="24"/>
              </w:rPr>
            </w:pPr>
            <w:r>
              <w:rPr>
                <w:rFonts w:ascii="仿宋" w:eastAsia="仿宋" w:hAnsi="仿宋" w:hint="eastAsia"/>
                <w:b/>
                <w:sz w:val="24"/>
              </w:rPr>
              <w:t>工作经历</w:t>
            </w:r>
          </w:p>
        </w:tc>
        <w:tc>
          <w:tcPr>
            <w:tcW w:w="1573" w:type="dxa"/>
            <w:tcBorders>
              <w:left w:val="single" w:sz="4" w:space="0" w:color="000000"/>
              <w:bottom w:val="single" w:sz="4" w:space="0" w:color="000000"/>
              <w:right w:val="single" w:sz="4" w:space="0" w:color="000000"/>
            </w:tcBorders>
            <w:shd w:val="clear" w:color="auto" w:fill="auto"/>
            <w:vAlign w:val="center"/>
          </w:tcPr>
          <w:p w14:paraId="1AD22B9D" w14:textId="77777777" w:rsidR="007035E8" w:rsidRDefault="00752C1C">
            <w:pPr>
              <w:pStyle w:val="TableParagraph"/>
              <w:spacing w:before="191"/>
              <w:rPr>
                <w:rFonts w:ascii="仿宋" w:eastAsia="仿宋" w:hAnsi="仿宋"/>
                <w:b/>
                <w:sz w:val="24"/>
              </w:rPr>
            </w:pPr>
            <w:r>
              <w:rPr>
                <w:rFonts w:ascii="仿宋" w:eastAsia="仿宋" w:hAnsi="仿宋" w:hint="eastAsia"/>
                <w:b/>
                <w:sz w:val="24"/>
              </w:rPr>
              <w:t>专业技术称或资格等级</w:t>
            </w:r>
          </w:p>
        </w:tc>
        <w:tc>
          <w:tcPr>
            <w:tcW w:w="779" w:type="dxa"/>
            <w:tcBorders>
              <w:left w:val="single" w:sz="4" w:space="0" w:color="000000"/>
              <w:bottom w:val="single" w:sz="4" w:space="0" w:color="000000"/>
            </w:tcBorders>
            <w:shd w:val="clear" w:color="auto" w:fill="auto"/>
            <w:vAlign w:val="center"/>
          </w:tcPr>
          <w:p w14:paraId="0BDFE79A" w14:textId="77777777" w:rsidR="007035E8" w:rsidRDefault="00752C1C">
            <w:pPr>
              <w:pStyle w:val="TableParagraph"/>
              <w:spacing w:before="191"/>
              <w:jc w:val="center"/>
              <w:rPr>
                <w:rFonts w:ascii="仿宋" w:eastAsia="仿宋" w:hAnsi="仿宋"/>
                <w:b/>
                <w:sz w:val="24"/>
              </w:rPr>
            </w:pPr>
            <w:r>
              <w:rPr>
                <w:rFonts w:ascii="仿宋" w:eastAsia="仿宋" w:hAnsi="仿宋" w:hint="eastAsia"/>
                <w:b/>
                <w:sz w:val="24"/>
              </w:rPr>
              <w:t>人数</w:t>
            </w:r>
          </w:p>
        </w:tc>
      </w:tr>
      <w:tr w:rsidR="007035E8" w14:paraId="01A9ADBD" w14:textId="77777777">
        <w:trPr>
          <w:trHeight w:val="935"/>
        </w:trPr>
        <w:tc>
          <w:tcPr>
            <w:tcW w:w="631" w:type="dxa"/>
            <w:tcBorders>
              <w:top w:val="single" w:sz="4" w:space="0" w:color="000000"/>
              <w:bottom w:val="single" w:sz="4" w:space="0" w:color="000000"/>
              <w:right w:val="single" w:sz="4" w:space="0" w:color="000000"/>
            </w:tcBorders>
            <w:shd w:val="clear" w:color="auto" w:fill="auto"/>
            <w:vAlign w:val="center"/>
          </w:tcPr>
          <w:p w14:paraId="3F9ECF2D" w14:textId="77777777" w:rsidR="007035E8" w:rsidRDefault="00752C1C">
            <w:pPr>
              <w:pStyle w:val="TableParagraph"/>
              <w:spacing w:before="100" w:beforeAutospacing="1" w:after="100" w:afterAutospacing="1"/>
              <w:ind w:left="107"/>
              <w:jc w:val="both"/>
              <w:rPr>
                <w:rFonts w:ascii="仿宋" w:eastAsia="仿宋" w:hAnsi="仿宋" w:cs="Times New Roman"/>
                <w:sz w:val="24"/>
              </w:rPr>
            </w:pPr>
            <w:r>
              <w:rPr>
                <w:rFonts w:ascii="仿宋" w:eastAsia="仿宋" w:hAnsi="仿宋" w:cs="Times New Roman"/>
                <w:sz w:val="24"/>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B947"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加密裁判</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6C104"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具有加密解密基础能力，能独立进行编码换算</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7A9B2" w14:textId="50CE452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参加过类似</w:t>
            </w:r>
            <w:r w:rsidR="006E004D">
              <w:rPr>
                <w:rFonts w:ascii="仿宋" w:eastAsia="仿宋" w:hAnsi="仿宋" w:hint="eastAsia"/>
                <w:sz w:val="24"/>
              </w:rPr>
              <w:t>比赛</w:t>
            </w:r>
            <w:r>
              <w:rPr>
                <w:rFonts w:ascii="仿宋" w:eastAsia="仿宋" w:hAnsi="仿宋" w:hint="eastAsia"/>
                <w:sz w:val="24"/>
              </w:rPr>
              <w:t>或考试加密解密工作</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5D339" w14:textId="77777777" w:rsidR="007035E8" w:rsidRDefault="00752C1C">
            <w:pPr>
              <w:pStyle w:val="TableParagraph"/>
              <w:spacing w:before="100" w:beforeAutospacing="1" w:after="100" w:afterAutospacing="1"/>
              <w:ind w:left="107"/>
              <w:jc w:val="both"/>
              <w:rPr>
                <w:rFonts w:ascii="仿宋" w:eastAsia="仿宋" w:hAnsi="仿宋"/>
                <w:sz w:val="24"/>
              </w:rPr>
            </w:pPr>
            <w:r>
              <w:rPr>
                <w:rFonts w:ascii="仿宋" w:eastAsia="仿宋" w:hAnsi="仿宋" w:hint="eastAsia"/>
                <w:sz w:val="24"/>
              </w:rPr>
              <w:t>中级及以上</w:t>
            </w:r>
          </w:p>
        </w:tc>
        <w:tc>
          <w:tcPr>
            <w:tcW w:w="779" w:type="dxa"/>
            <w:tcBorders>
              <w:top w:val="single" w:sz="4" w:space="0" w:color="000000"/>
              <w:left w:val="single" w:sz="4" w:space="0" w:color="000000"/>
              <w:bottom w:val="single" w:sz="4" w:space="0" w:color="000000"/>
            </w:tcBorders>
            <w:shd w:val="clear" w:color="auto" w:fill="auto"/>
            <w:vAlign w:val="center"/>
          </w:tcPr>
          <w:p w14:paraId="43752F70"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cs="Times New Roman"/>
                <w:sz w:val="24"/>
              </w:rPr>
              <w:t>2</w:t>
            </w:r>
            <w:r>
              <w:rPr>
                <w:rFonts w:ascii="仿宋" w:eastAsia="仿宋" w:hAnsi="仿宋" w:hint="eastAsia"/>
                <w:sz w:val="24"/>
              </w:rPr>
              <w:t>人</w:t>
            </w:r>
          </w:p>
        </w:tc>
      </w:tr>
      <w:tr w:rsidR="007035E8" w14:paraId="362331EF" w14:textId="77777777">
        <w:trPr>
          <w:trHeight w:val="935"/>
        </w:trPr>
        <w:tc>
          <w:tcPr>
            <w:tcW w:w="631" w:type="dxa"/>
            <w:tcBorders>
              <w:top w:val="single" w:sz="4" w:space="0" w:color="000000"/>
              <w:bottom w:val="single" w:sz="4" w:space="0" w:color="000000"/>
              <w:right w:val="single" w:sz="4" w:space="0" w:color="000000"/>
            </w:tcBorders>
            <w:shd w:val="clear" w:color="auto" w:fill="auto"/>
            <w:vAlign w:val="center"/>
          </w:tcPr>
          <w:p w14:paraId="657ADB2A" w14:textId="77777777" w:rsidR="007035E8" w:rsidRDefault="00752C1C">
            <w:pPr>
              <w:pStyle w:val="TableParagraph"/>
              <w:spacing w:before="100" w:beforeAutospacing="1" w:after="100" w:afterAutospacing="1"/>
              <w:ind w:left="107"/>
              <w:jc w:val="both"/>
              <w:rPr>
                <w:rFonts w:ascii="仿宋" w:eastAsia="仿宋" w:hAnsi="仿宋" w:cs="Times New Roman"/>
                <w:sz w:val="24"/>
              </w:rPr>
            </w:pPr>
            <w:r>
              <w:rPr>
                <w:rFonts w:ascii="仿宋" w:eastAsia="仿宋" w:hAnsi="仿宋" w:cs="Times New Roman"/>
                <w:sz w:val="24"/>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6BA3E"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现场裁判</w:t>
            </w:r>
          </w:p>
        </w:tc>
        <w:tc>
          <w:tcPr>
            <w:tcW w:w="20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B59E" w14:textId="6CF537B9"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熟悉美术类</w:t>
            </w:r>
            <w:r w:rsidR="006E004D">
              <w:rPr>
                <w:rFonts w:ascii="仿宋" w:eastAsia="仿宋" w:hAnsi="仿宋" w:hint="eastAsia"/>
                <w:sz w:val="24"/>
              </w:rPr>
              <w:t>比赛</w:t>
            </w:r>
            <w:r>
              <w:rPr>
                <w:rFonts w:ascii="仿宋" w:eastAsia="仿宋" w:hAnsi="仿宋" w:hint="eastAsia"/>
                <w:sz w:val="24"/>
              </w:rPr>
              <w:t>或考试现场要求，能完成相关</w:t>
            </w:r>
            <w:r w:rsidR="006E004D">
              <w:rPr>
                <w:rFonts w:ascii="仿宋" w:eastAsia="仿宋" w:hAnsi="仿宋" w:hint="eastAsia"/>
                <w:sz w:val="24"/>
              </w:rPr>
              <w:t>比赛</w:t>
            </w:r>
            <w:r>
              <w:rPr>
                <w:rFonts w:ascii="仿宋" w:eastAsia="仿宋" w:hAnsi="仿宋" w:hint="eastAsia"/>
                <w:sz w:val="24"/>
              </w:rPr>
              <w:t>作品收卷、现场答疑等工作。</w:t>
            </w:r>
          </w:p>
        </w:tc>
        <w:tc>
          <w:tcPr>
            <w:tcW w:w="20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20C0" w14:textId="1667B16A"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参加过美术设计类</w:t>
            </w:r>
            <w:r w:rsidR="006E004D">
              <w:rPr>
                <w:rFonts w:ascii="仿宋" w:eastAsia="仿宋" w:hAnsi="仿宋" w:hint="eastAsia"/>
                <w:sz w:val="24"/>
              </w:rPr>
              <w:t>比赛</w:t>
            </w:r>
            <w:r>
              <w:rPr>
                <w:rFonts w:ascii="仿宋" w:eastAsia="仿宋" w:hAnsi="仿宋" w:hint="eastAsia"/>
                <w:sz w:val="24"/>
              </w:rPr>
              <w:t>或考试赛务或考务工作。</w:t>
            </w:r>
          </w:p>
        </w:tc>
        <w:tc>
          <w:tcPr>
            <w:tcW w:w="1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41FD"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中级及以上</w:t>
            </w:r>
          </w:p>
        </w:tc>
        <w:tc>
          <w:tcPr>
            <w:tcW w:w="779" w:type="dxa"/>
            <w:tcBorders>
              <w:top w:val="single" w:sz="4" w:space="0" w:color="000000"/>
              <w:left w:val="single" w:sz="4" w:space="0" w:color="000000"/>
              <w:bottom w:val="single" w:sz="4" w:space="0" w:color="000000"/>
            </w:tcBorders>
            <w:shd w:val="clear" w:color="auto" w:fill="auto"/>
            <w:vAlign w:val="center"/>
          </w:tcPr>
          <w:p w14:paraId="14345164"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每考场</w:t>
            </w:r>
            <w:r>
              <w:rPr>
                <w:rFonts w:ascii="仿宋" w:eastAsia="仿宋" w:hAnsi="仿宋" w:cs="Times New Roman"/>
                <w:sz w:val="24"/>
              </w:rPr>
              <w:t>2</w:t>
            </w:r>
            <w:r>
              <w:rPr>
                <w:rFonts w:ascii="仿宋" w:eastAsia="仿宋" w:hAnsi="仿宋" w:hint="eastAsia"/>
                <w:sz w:val="24"/>
              </w:rPr>
              <w:t xml:space="preserve"> 人</w:t>
            </w:r>
          </w:p>
        </w:tc>
      </w:tr>
      <w:tr w:rsidR="007035E8" w14:paraId="3B9A6FFD"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3"/>
        </w:trPr>
        <w:tc>
          <w:tcPr>
            <w:tcW w:w="631" w:type="dxa"/>
            <w:tcBorders>
              <w:left w:val="single" w:sz="8" w:space="0" w:color="000000"/>
            </w:tcBorders>
            <w:shd w:val="clear" w:color="auto" w:fill="auto"/>
            <w:vAlign w:val="center"/>
          </w:tcPr>
          <w:p w14:paraId="7F3F7809" w14:textId="77777777" w:rsidR="007035E8" w:rsidRDefault="00752C1C">
            <w:pPr>
              <w:pStyle w:val="TableParagraph"/>
              <w:spacing w:before="100" w:beforeAutospacing="1" w:after="100" w:afterAutospacing="1"/>
              <w:ind w:left="107"/>
              <w:jc w:val="both"/>
              <w:rPr>
                <w:rFonts w:ascii="仿宋" w:eastAsia="仿宋" w:hAnsi="仿宋" w:cs="Times New Roman"/>
                <w:sz w:val="24"/>
              </w:rPr>
            </w:pPr>
            <w:r>
              <w:rPr>
                <w:rFonts w:ascii="仿宋" w:eastAsia="仿宋" w:hAnsi="仿宋" w:cs="Times New Roman"/>
                <w:sz w:val="24"/>
              </w:rPr>
              <w:t>3</w:t>
            </w:r>
          </w:p>
        </w:tc>
        <w:tc>
          <w:tcPr>
            <w:tcW w:w="1417" w:type="dxa"/>
            <w:shd w:val="clear" w:color="auto" w:fill="auto"/>
            <w:vAlign w:val="center"/>
          </w:tcPr>
          <w:p w14:paraId="40ECE5C9"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评分裁判</w:t>
            </w:r>
          </w:p>
        </w:tc>
        <w:tc>
          <w:tcPr>
            <w:tcW w:w="2037" w:type="dxa"/>
            <w:shd w:val="clear" w:color="auto" w:fill="auto"/>
            <w:vAlign w:val="center"/>
          </w:tcPr>
          <w:p w14:paraId="5B3814E1"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熟悉美术设计专业基础知识与技能</w:t>
            </w:r>
          </w:p>
        </w:tc>
        <w:tc>
          <w:tcPr>
            <w:tcW w:w="2074" w:type="dxa"/>
            <w:shd w:val="clear" w:color="auto" w:fill="auto"/>
            <w:vAlign w:val="center"/>
          </w:tcPr>
          <w:p w14:paraId="1185D2CF" w14:textId="230DF711"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 xml:space="preserve">专业（职业）相关工作 </w:t>
            </w:r>
            <w:r>
              <w:rPr>
                <w:rFonts w:ascii="仿宋" w:eastAsia="仿宋" w:hAnsi="仿宋" w:cs="Times New Roman"/>
                <w:sz w:val="24"/>
              </w:rPr>
              <w:t>5</w:t>
            </w:r>
            <w:r>
              <w:rPr>
                <w:rFonts w:ascii="仿宋" w:eastAsia="仿宋" w:hAnsi="仿宋" w:hint="eastAsia"/>
                <w:sz w:val="24"/>
              </w:rPr>
              <w:t>年以上（含</w:t>
            </w:r>
            <w:r>
              <w:rPr>
                <w:rFonts w:ascii="仿宋" w:eastAsia="仿宋" w:hAnsi="仿宋" w:cs="Times New Roman"/>
                <w:sz w:val="24"/>
              </w:rPr>
              <w:t>5</w:t>
            </w:r>
            <w:r>
              <w:rPr>
                <w:rFonts w:ascii="仿宋" w:eastAsia="仿宋" w:hAnsi="仿宋" w:hint="eastAsia"/>
                <w:sz w:val="24"/>
              </w:rPr>
              <w:t>年）、省级以上职业（行业）技能</w:t>
            </w:r>
            <w:r w:rsidR="006E004D">
              <w:rPr>
                <w:rFonts w:ascii="仿宋" w:eastAsia="仿宋" w:hAnsi="仿宋" w:hint="eastAsia"/>
                <w:sz w:val="24"/>
              </w:rPr>
              <w:t>比赛</w:t>
            </w:r>
            <w:r>
              <w:rPr>
                <w:rFonts w:ascii="仿宋" w:eastAsia="仿宋" w:hAnsi="仿宋" w:hint="eastAsia"/>
                <w:sz w:val="24"/>
              </w:rPr>
              <w:t>执裁经验或指导参赛获得省级一等奖</w:t>
            </w:r>
          </w:p>
        </w:tc>
        <w:tc>
          <w:tcPr>
            <w:tcW w:w="1573" w:type="dxa"/>
            <w:shd w:val="clear" w:color="auto" w:fill="auto"/>
            <w:vAlign w:val="center"/>
          </w:tcPr>
          <w:p w14:paraId="55F50539"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相关专业副高级及以上职称或技师及以上等级</w:t>
            </w:r>
          </w:p>
        </w:tc>
        <w:tc>
          <w:tcPr>
            <w:tcW w:w="779" w:type="dxa"/>
            <w:tcBorders>
              <w:right w:val="single" w:sz="8" w:space="0" w:color="000000"/>
            </w:tcBorders>
            <w:shd w:val="clear" w:color="auto" w:fill="auto"/>
            <w:vAlign w:val="center"/>
          </w:tcPr>
          <w:p w14:paraId="33D63420" w14:textId="77777777" w:rsidR="007035E8" w:rsidRDefault="00752C1C">
            <w:pPr>
              <w:pStyle w:val="TableParagraph"/>
              <w:spacing w:before="100" w:beforeAutospacing="1" w:after="100" w:afterAutospacing="1"/>
              <w:ind w:left="107"/>
              <w:jc w:val="both"/>
              <w:rPr>
                <w:rFonts w:ascii="仿宋" w:eastAsia="仿宋" w:hAnsi="仿宋"/>
                <w:sz w:val="24"/>
              </w:rPr>
            </w:pPr>
            <w:r>
              <w:rPr>
                <w:rFonts w:ascii="仿宋" w:eastAsia="仿宋" w:hAnsi="仿宋" w:cs="Times New Roman"/>
                <w:sz w:val="24"/>
              </w:rPr>
              <w:t>6</w:t>
            </w:r>
            <w:r>
              <w:rPr>
                <w:rFonts w:ascii="仿宋" w:eastAsia="仿宋" w:hAnsi="仿宋" w:hint="eastAsia"/>
                <w:sz w:val="24"/>
              </w:rPr>
              <w:t>人</w:t>
            </w:r>
          </w:p>
        </w:tc>
      </w:tr>
      <w:tr w:rsidR="007035E8" w14:paraId="07B7835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5"/>
        </w:trPr>
        <w:tc>
          <w:tcPr>
            <w:tcW w:w="631" w:type="dxa"/>
            <w:tcBorders>
              <w:left w:val="single" w:sz="8" w:space="0" w:color="000000"/>
            </w:tcBorders>
            <w:shd w:val="clear" w:color="auto" w:fill="auto"/>
            <w:vAlign w:val="center"/>
          </w:tcPr>
          <w:p w14:paraId="2EC717E0" w14:textId="77777777" w:rsidR="007035E8" w:rsidRDefault="00752C1C">
            <w:pPr>
              <w:pStyle w:val="TableParagraph"/>
              <w:spacing w:before="100" w:beforeAutospacing="1" w:after="100" w:afterAutospacing="1"/>
              <w:ind w:left="107"/>
              <w:jc w:val="both"/>
              <w:rPr>
                <w:rFonts w:ascii="仿宋" w:eastAsia="仿宋" w:hAnsi="仿宋" w:cs="Times New Roman"/>
                <w:sz w:val="24"/>
              </w:rPr>
            </w:pPr>
            <w:r>
              <w:rPr>
                <w:rFonts w:ascii="仿宋" w:eastAsia="仿宋" w:hAnsi="仿宋" w:cs="Times New Roman"/>
                <w:sz w:val="24"/>
              </w:rPr>
              <w:lastRenderedPageBreak/>
              <w:t>4</w:t>
            </w:r>
          </w:p>
        </w:tc>
        <w:tc>
          <w:tcPr>
            <w:tcW w:w="1417" w:type="dxa"/>
            <w:shd w:val="clear" w:color="auto" w:fill="auto"/>
            <w:vAlign w:val="center"/>
          </w:tcPr>
          <w:p w14:paraId="26EBB37C" w14:textId="77777777" w:rsidR="007035E8" w:rsidRDefault="00752C1C">
            <w:pPr>
              <w:pStyle w:val="TableParagraph"/>
              <w:spacing w:before="100" w:beforeAutospacing="1" w:after="100" w:afterAutospacing="1"/>
              <w:ind w:left="107"/>
              <w:jc w:val="both"/>
              <w:rPr>
                <w:rFonts w:ascii="仿宋" w:eastAsia="仿宋" w:hAnsi="仿宋"/>
                <w:sz w:val="24"/>
              </w:rPr>
            </w:pPr>
            <w:r>
              <w:rPr>
                <w:rFonts w:ascii="仿宋" w:eastAsia="仿宋" w:hAnsi="仿宋" w:hint="eastAsia"/>
                <w:sz w:val="24"/>
              </w:rPr>
              <w:t>统分裁判</w:t>
            </w:r>
          </w:p>
        </w:tc>
        <w:tc>
          <w:tcPr>
            <w:tcW w:w="2037" w:type="dxa"/>
            <w:shd w:val="clear" w:color="auto" w:fill="auto"/>
            <w:vAlign w:val="center"/>
          </w:tcPr>
          <w:p w14:paraId="3B515DFC"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熟悉统分方法，能熟练运用办公软件进行统分计算</w:t>
            </w:r>
          </w:p>
        </w:tc>
        <w:tc>
          <w:tcPr>
            <w:tcW w:w="2074" w:type="dxa"/>
            <w:shd w:val="clear" w:color="auto" w:fill="auto"/>
            <w:vAlign w:val="center"/>
          </w:tcPr>
          <w:p w14:paraId="3B8F6064" w14:textId="69CC0C8F"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参加过类似</w:t>
            </w:r>
            <w:r w:rsidR="006E004D">
              <w:rPr>
                <w:rFonts w:ascii="仿宋" w:eastAsia="仿宋" w:hAnsi="仿宋" w:hint="eastAsia"/>
                <w:sz w:val="24"/>
              </w:rPr>
              <w:t>比赛</w:t>
            </w:r>
            <w:r>
              <w:rPr>
                <w:rFonts w:ascii="仿宋" w:eastAsia="仿宋" w:hAnsi="仿宋" w:hint="eastAsia"/>
                <w:sz w:val="24"/>
              </w:rPr>
              <w:t>或考试统分工作</w:t>
            </w:r>
          </w:p>
        </w:tc>
        <w:tc>
          <w:tcPr>
            <w:tcW w:w="1573" w:type="dxa"/>
            <w:shd w:val="clear" w:color="auto" w:fill="auto"/>
            <w:vAlign w:val="center"/>
          </w:tcPr>
          <w:p w14:paraId="0671BFFD" w14:textId="77777777" w:rsidR="007035E8" w:rsidRDefault="00752C1C">
            <w:pPr>
              <w:pStyle w:val="TableParagraph"/>
              <w:spacing w:before="100" w:beforeAutospacing="1" w:after="100" w:afterAutospacing="1"/>
              <w:jc w:val="both"/>
              <w:rPr>
                <w:rFonts w:ascii="仿宋" w:eastAsia="仿宋" w:hAnsi="仿宋"/>
                <w:sz w:val="24"/>
              </w:rPr>
            </w:pPr>
            <w:r>
              <w:rPr>
                <w:rFonts w:ascii="仿宋" w:eastAsia="仿宋" w:hAnsi="仿宋" w:hint="eastAsia"/>
                <w:sz w:val="24"/>
              </w:rPr>
              <w:t>中级及以上</w:t>
            </w:r>
          </w:p>
        </w:tc>
        <w:tc>
          <w:tcPr>
            <w:tcW w:w="779" w:type="dxa"/>
            <w:tcBorders>
              <w:right w:val="single" w:sz="8" w:space="0" w:color="000000"/>
            </w:tcBorders>
            <w:shd w:val="clear" w:color="auto" w:fill="auto"/>
            <w:vAlign w:val="center"/>
          </w:tcPr>
          <w:p w14:paraId="54DEF05A" w14:textId="77777777" w:rsidR="007035E8" w:rsidRDefault="00752C1C">
            <w:pPr>
              <w:pStyle w:val="TableParagraph"/>
              <w:spacing w:before="100" w:beforeAutospacing="1" w:after="100" w:afterAutospacing="1"/>
              <w:ind w:left="107"/>
              <w:jc w:val="both"/>
              <w:rPr>
                <w:rFonts w:ascii="仿宋" w:eastAsia="仿宋" w:hAnsi="仿宋"/>
                <w:sz w:val="24"/>
              </w:rPr>
            </w:pPr>
            <w:r>
              <w:rPr>
                <w:rFonts w:ascii="仿宋" w:eastAsia="仿宋" w:hAnsi="仿宋" w:cs="Times New Roman"/>
                <w:sz w:val="24"/>
              </w:rPr>
              <w:t>2</w:t>
            </w:r>
            <w:r>
              <w:rPr>
                <w:rFonts w:ascii="仿宋" w:eastAsia="仿宋" w:hAnsi="仿宋" w:hint="eastAsia"/>
                <w:sz w:val="24"/>
              </w:rPr>
              <w:t>人</w:t>
            </w:r>
          </w:p>
        </w:tc>
      </w:tr>
      <w:tr w:rsidR="007035E8" w14:paraId="6AA38A2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38"/>
        </w:trPr>
        <w:tc>
          <w:tcPr>
            <w:tcW w:w="8511" w:type="dxa"/>
            <w:gridSpan w:val="6"/>
            <w:tcBorders>
              <w:left w:val="single" w:sz="8" w:space="0" w:color="000000"/>
              <w:bottom w:val="single" w:sz="8" w:space="0" w:color="000000"/>
              <w:right w:val="single" w:sz="8" w:space="0" w:color="000000"/>
            </w:tcBorders>
            <w:shd w:val="clear" w:color="auto" w:fill="auto"/>
            <w:vAlign w:val="center"/>
          </w:tcPr>
          <w:p w14:paraId="26356D01" w14:textId="77777777" w:rsidR="007035E8" w:rsidRDefault="00752C1C">
            <w:pPr>
              <w:pStyle w:val="TableParagraph"/>
              <w:spacing w:before="100" w:beforeAutospacing="1" w:after="100" w:afterAutospacing="1"/>
              <w:ind w:left="107"/>
              <w:jc w:val="center"/>
              <w:rPr>
                <w:rFonts w:ascii="仿宋" w:eastAsia="仿宋" w:hAnsi="仿宋"/>
                <w:sz w:val="24"/>
              </w:rPr>
            </w:pPr>
            <w:r>
              <w:rPr>
                <w:rFonts w:ascii="仿宋" w:eastAsia="仿宋" w:hAnsi="仿宋" w:hint="eastAsia"/>
                <w:sz w:val="24"/>
              </w:rPr>
              <w:t>为确保公平公正，凡参赛院校教师等人员不得担任裁判（评委）；同一裁判不得在模块一与模块二同时执裁</w:t>
            </w:r>
          </w:p>
        </w:tc>
      </w:tr>
    </w:tbl>
    <w:p w14:paraId="1EF76B8F" w14:textId="77777777" w:rsidR="007035E8" w:rsidRDefault="007035E8">
      <w:pPr>
        <w:pStyle w:val="a6"/>
        <w:spacing w:before="1"/>
        <w:rPr>
          <w:sz w:val="10"/>
        </w:rPr>
      </w:pPr>
    </w:p>
    <w:p w14:paraId="14E616AE" w14:textId="77777777" w:rsidR="007035E8" w:rsidRDefault="00752C1C">
      <w:pPr>
        <w:pStyle w:val="a6"/>
        <w:spacing w:after="0" w:line="360" w:lineRule="auto"/>
        <w:ind w:firstLineChars="200" w:firstLine="538"/>
        <w:rPr>
          <w:rFonts w:ascii="Times New Roman" w:eastAsia="仿宋" w:hAnsi="Times New Roman"/>
          <w:b/>
          <w:spacing w:val="-6"/>
          <w:sz w:val="28"/>
          <w:szCs w:val="28"/>
        </w:rPr>
      </w:pPr>
      <w:r>
        <w:rPr>
          <w:rFonts w:ascii="Times New Roman" w:eastAsia="仿宋" w:hAnsi="Times New Roman"/>
          <w:b/>
          <w:spacing w:val="-6"/>
          <w:sz w:val="28"/>
          <w:szCs w:val="28"/>
        </w:rPr>
        <w:t>2</w:t>
      </w:r>
      <w:r>
        <w:rPr>
          <w:rFonts w:ascii="Times New Roman" w:eastAsia="仿宋" w:hAnsi="Times New Roman" w:hint="eastAsia"/>
          <w:b/>
          <w:spacing w:val="-6"/>
          <w:sz w:val="28"/>
          <w:szCs w:val="28"/>
        </w:rPr>
        <w:t xml:space="preserve">. </w:t>
      </w:r>
      <w:r>
        <w:rPr>
          <w:rFonts w:ascii="Times New Roman" w:eastAsia="仿宋" w:hAnsi="Times New Roman"/>
          <w:b/>
          <w:spacing w:val="-6"/>
          <w:sz w:val="28"/>
          <w:szCs w:val="28"/>
        </w:rPr>
        <w:t>裁判评分方法</w:t>
      </w:r>
    </w:p>
    <w:p w14:paraId="5A00E0DC" w14:textId="77777777" w:rsidR="007035E8" w:rsidRDefault="00752C1C">
      <w:pPr>
        <w:pStyle w:val="a6"/>
        <w:spacing w:after="0" w:line="360" w:lineRule="auto"/>
        <w:ind w:firstLineChars="200" w:firstLine="556"/>
        <w:rPr>
          <w:rFonts w:ascii="Times New Roman" w:eastAsia="仿宋" w:hAnsi="Times New Roman"/>
          <w:spacing w:val="-6"/>
          <w:sz w:val="28"/>
          <w:szCs w:val="28"/>
        </w:rPr>
      </w:pPr>
      <w:r>
        <w:rPr>
          <w:rFonts w:ascii="仿宋" w:eastAsia="仿宋" w:hAnsi="仿宋" w:hint="eastAsia"/>
          <w:spacing w:val="-1"/>
          <w:sz w:val="28"/>
        </w:rPr>
        <w:t>（</w:t>
      </w:r>
      <w:r>
        <w:rPr>
          <w:rFonts w:ascii="Times New Roman" w:eastAsia="仿宋" w:hAnsi="Times New Roman"/>
          <w:spacing w:val="-1"/>
          <w:sz w:val="28"/>
        </w:rPr>
        <w:t>1</w:t>
      </w:r>
      <w:r>
        <w:rPr>
          <w:rFonts w:ascii="仿宋" w:eastAsia="仿宋" w:hAnsi="仿宋" w:hint="eastAsia"/>
          <w:spacing w:val="-1"/>
          <w:sz w:val="28"/>
        </w:rPr>
        <w:t>）</w:t>
      </w:r>
      <w:r>
        <w:rPr>
          <w:rFonts w:ascii="Times New Roman" w:eastAsia="仿宋" w:hAnsi="Times New Roman"/>
          <w:spacing w:val="-6"/>
          <w:sz w:val="28"/>
          <w:szCs w:val="28"/>
        </w:rPr>
        <w:t>赛项裁判组负责赛项成绩评定工作，设裁判长一名，全面负责赛项的裁判和管理工作。</w:t>
      </w:r>
    </w:p>
    <w:p w14:paraId="6EBF34FB" w14:textId="123E333B" w:rsidR="007035E8" w:rsidRDefault="00752C1C">
      <w:pPr>
        <w:pStyle w:val="a6"/>
        <w:spacing w:after="0" w:line="360" w:lineRule="auto"/>
        <w:ind w:firstLineChars="200" w:firstLine="556"/>
        <w:rPr>
          <w:rFonts w:ascii="Times New Roman" w:eastAsia="仿宋" w:hAnsi="Times New Roman"/>
          <w:spacing w:val="-6"/>
          <w:sz w:val="28"/>
          <w:szCs w:val="28"/>
        </w:rPr>
      </w:pPr>
      <w:r>
        <w:rPr>
          <w:rFonts w:ascii="仿宋" w:eastAsia="仿宋" w:hAnsi="仿宋" w:hint="eastAsia"/>
          <w:spacing w:val="-1"/>
          <w:sz w:val="28"/>
        </w:rPr>
        <w:t>（</w:t>
      </w:r>
      <w:r>
        <w:rPr>
          <w:rFonts w:ascii="Times New Roman" w:eastAsia="仿宋" w:hAnsi="Times New Roman"/>
          <w:spacing w:val="-1"/>
          <w:sz w:val="28"/>
        </w:rPr>
        <w:t>2</w:t>
      </w:r>
      <w:r>
        <w:rPr>
          <w:rFonts w:ascii="仿宋" w:eastAsia="仿宋" w:hAnsi="仿宋" w:hint="eastAsia"/>
          <w:spacing w:val="-1"/>
          <w:sz w:val="28"/>
        </w:rPr>
        <w:t>）</w:t>
      </w:r>
      <w:r>
        <w:rPr>
          <w:rFonts w:ascii="Times New Roman" w:eastAsia="仿宋" w:hAnsi="Times New Roman"/>
          <w:spacing w:val="-6"/>
          <w:sz w:val="28"/>
          <w:szCs w:val="28"/>
        </w:rPr>
        <w:t>参赛选手在赛场内进行</w:t>
      </w:r>
      <w:r w:rsidR="006E004D">
        <w:rPr>
          <w:rFonts w:ascii="Times New Roman" w:eastAsia="仿宋" w:hAnsi="Times New Roman"/>
          <w:spacing w:val="-6"/>
          <w:sz w:val="28"/>
          <w:szCs w:val="28"/>
        </w:rPr>
        <w:t>比赛</w:t>
      </w:r>
      <w:r>
        <w:rPr>
          <w:rFonts w:ascii="Times New Roman" w:eastAsia="仿宋" w:hAnsi="Times New Roman"/>
          <w:spacing w:val="-6"/>
          <w:sz w:val="28"/>
          <w:szCs w:val="28"/>
        </w:rPr>
        <w:t>，评分裁判员在</w:t>
      </w:r>
      <w:r w:rsidR="006E004D">
        <w:rPr>
          <w:rFonts w:ascii="Times New Roman" w:eastAsia="仿宋" w:hAnsi="Times New Roman"/>
          <w:spacing w:val="-6"/>
          <w:sz w:val="28"/>
          <w:szCs w:val="28"/>
        </w:rPr>
        <w:t>比赛</w:t>
      </w:r>
      <w:r>
        <w:rPr>
          <w:rFonts w:ascii="Times New Roman" w:eastAsia="仿宋" w:hAnsi="Times New Roman"/>
          <w:spacing w:val="-6"/>
          <w:sz w:val="28"/>
          <w:szCs w:val="28"/>
        </w:rPr>
        <w:t>过程中与参赛选手不得有任何接触，不得进入</w:t>
      </w:r>
      <w:r w:rsidR="006E004D">
        <w:rPr>
          <w:rFonts w:ascii="Times New Roman" w:eastAsia="仿宋" w:hAnsi="Times New Roman"/>
          <w:spacing w:val="-6"/>
          <w:sz w:val="28"/>
          <w:szCs w:val="28"/>
        </w:rPr>
        <w:t>比赛</w:t>
      </w:r>
      <w:r>
        <w:rPr>
          <w:rFonts w:ascii="Times New Roman" w:eastAsia="仿宋" w:hAnsi="Times New Roman"/>
          <w:spacing w:val="-6"/>
          <w:sz w:val="28"/>
          <w:szCs w:val="28"/>
        </w:rPr>
        <w:t>现场或观摩</w:t>
      </w:r>
      <w:r w:rsidR="006E004D">
        <w:rPr>
          <w:rFonts w:ascii="Times New Roman" w:eastAsia="仿宋" w:hAnsi="Times New Roman"/>
          <w:spacing w:val="-6"/>
          <w:sz w:val="28"/>
          <w:szCs w:val="28"/>
        </w:rPr>
        <w:t>比赛</w:t>
      </w:r>
      <w:r>
        <w:rPr>
          <w:rFonts w:ascii="Times New Roman" w:eastAsia="仿宋" w:hAnsi="Times New Roman"/>
          <w:spacing w:val="-6"/>
          <w:sz w:val="28"/>
          <w:szCs w:val="28"/>
        </w:rPr>
        <w:t>过程。</w:t>
      </w:r>
    </w:p>
    <w:p w14:paraId="386071F4" w14:textId="71889777" w:rsidR="007035E8" w:rsidRDefault="00752C1C">
      <w:pPr>
        <w:pStyle w:val="a6"/>
        <w:spacing w:after="0" w:line="360" w:lineRule="auto"/>
        <w:ind w:firstLineChars="200" w:firstLine="556"/>
        <w:rPr>
          <w:rFonts w:ascii="Times New Roman" w:eastAsia="仿宋" w:hAnsi="Times New Roman"/>
          <w:spacing w:val="-6"/>
          <w:sz w:val="28"/>
          <w:szCs w:val="28"/>
        </w:rPr>
      </w:pPr>
      <w:r>
        <w:rPr>
          <w:rFonts w:ascii="仿宋" w:eastAsia="仿宋" w:hAnsi="仿宋" w:hint="eastAsia"/>
          <w:spacing w:val="-1"/>
          <w:sz w:val="28"/>
        </w:rPr>
        <w:t>（</w:t>
      </w:r>
      <w:r>
        <w:rPr>
          <w:rFonts w:ascii="Times New Roman" w:eastAsia="仿宋" w:hAnsi="Times New Roman"/>
          <w:spacing w:val="-1"/>
          <w:sz w:val="28"/>
        </w:rPr>
        <w:t>3</w:t>
      </w:r>
      <w:r>
        <w:rPr>
          <w:rFonts w:ascii="仿宋" w:eastAsia="仿宋" w:hAnsi="仿宋" w:hint="eastAsia"/>
          <w:spacing w:val="-1"/>
          <w:sz w:val="28"/>
        </w:rPr>
        <w:t>）</w:t>
      </w:r>
      <w:r>
        <w:rPr>
          <w:rFonts w:ascii="Times New Roman" w:eastAsia="仿宋" w:hAnsi="Times New Roman"/>
          <w:spacing w:val="-6"/>
          <w:sz w:val="28"/>
          <w:szCs w:val="28"/>
        </w:rPr>
        <w:t>赛项裁判组本着</w:t>
      </w:r>
      <w:r>
        <w:rPr>
          <w:rFonts w:ascii="Times New Roman" w:eastAsia="仿宋" w:hAnsi="Times New Roman"/>
          <w:spacing w:val="-6"/>
          <w:sz w:val="28"/>
          <w:szCs w:val="28"/>
        </w:rPr>
        <w:t>“</w:t>
      </w:r>
      <w:r>
        <w:rPr>
          <w:rFonts w:ascii="Times New Roman" w:eastAsia="仿宋" w:hAnsi="Times New Roman"/>
          <w:spacing w:val="-6"/>
          <w:sz w:val="28"/>
          <w:szCs w:val="28"/>
        </w:rPr>
        <w:t>公平、公正、公开、科学、规范、透明、无异议</w:t>
      </w:r>
      <w:r>
        <w:rPr>
          <w:rFonts w:ascii="Times New Roman" w:eastAsia="仿宋" w:hAnsi="Times New Roman"/>
          <w:spacing w:val="-6"/>
          <w:sz w:val="28"/>
          <w:szCs w:val="28"/>
        </w:rPr>
        <w:t>”</w:t>
      </w:r>
      <w:r>
        <w:rPr>
          <w:rFonts w:ascii="Times New Roman" w:eastAsia="仿宋" w:hAnsi="Times New Roman"/>
          <w:spacing w:val="-6"/>
          <w:sz w:val="28"/>
          <w:szCs w:val="28"/>
        </w:rPr>
        <w:t>的原则，评分裁判仅根据参赛选手提交的最终</w:t>
      </w:r>
      <w:r w:rsidR="006E004D">
        <w:rPr>
          <w:rFonts w:ascii="Times New Roman" w:eastAsia="仿宋" w:hAnsi="Times New Roman"/>
          <w:spacing w:val="-6"/>
          <w:sz w:val="28"/>
          <w:szCs w:val="28"/>
        </w:rPr>
        <w:t>比赛</w:t>
      </w:r>
      <w:r>
        <w:rPr>
          <w:rFonts w:ascii="Times New Roman" w:eastAsia="仿宋" w:hAnsi="Times New Roman"/>
          <w:spacing w:val="-6"/>
          <w:sz w:val="28"/>
          <w:szCs w:val="28"/>
        </w:rPr>
        <w:t>结果进行评分，</w:t>
      </w:r>
      <w:r w:rsidR="006E004D">
        <w:rPr>
          <w:rFonts w:ascii="Times New Roman" w:eastAsia="仿宋" w:hAnsi="Times New Roman"/>
          <w:spacing w:val="-6"/>
          <w:sz w:val="28"/>
          <w:szCs w:val="28"/>
        </w:rPr>
        <w:t>比赛</w:t>
      </w:r>
      <w:r>
        <w:rPr>
          <w:rFonts w:ascii="Times New Roman" w:eastAsia="仿宋" w:hAnsi="Times New Roman"/>
          <w:spacing w:val="-6"/>
          <w:sz w:val="28"/>
          <w:szCs w:val="28"/>
        </w:rPr>
        <w:t>过程以及过程性成果不作为评分依据。</w:t>
      </w:r>
    </w:p>
    <w:p w14:paraId="67005F5A" w14:textId="77777777" w:rsidR="007035E8" w:rsidRDefault="00752C1C">
      <w:pPr>
        <w:pStyle w:val="a6"/>
        <w:spacing w:after="0" w:line="360" w:lineRule="auto"/>
        <w:ind w:firstLineChars="200" w:firstLine="538"/>
        <w:rPr>
          <w:rFonts w:ascii="Times New Roman" w:eastAsia="仿宋" w:hAnsi="Times New Roman"/>
          <w:b/>
          <w:spacing w:val="-6"/>
          <w:sz w:val="28"/>
          <w:szCs w:val="28"/>
        </w:rPr>
      </w:pPr>
      <w:r>
        <w:rPr>
          <w:rFonts w:ascii="Times New Roman" w:eastAsia="仿宋" w:hAnsi="Times New Roman"/>
          <w:b/>
          <w:spacing w:val="-6"/>
          <w:sz w:val="28"/>
          <w:szCs w:val="28"/>
        </w:rPr>
        <w:t>3</w:t>
      </w:r>
      <w:r>
        <w:rPr>
          <w:rFonts w:ascii="Times New Roman" w:eastAsia="仿宋" w:hAnsi="Times New Roman" w:hint="eastAsia"/>
          <w:b/>
          <w:spacing w:val="-6"/>
          <w:sz w:val="28"/>
          <w:szCs w:val="28"/>
        </w:rPr>
        <w:t xml:space="preserve">. </w:t>
      </w:r>
      <w:r>
        <w:rPr>
          <w:rFonts w:ascii="Times New Roman" w:eastAsia="仿宋" w:hAnsi="Times New Roman"/>
          <w:b/>
          <w:spacing w:val="-6"/>
          <w:sz w:val="28"/>
          <w:szCs w:val="28"/>
        </w:rPr>
        <w:t>成绩产生方法</w:t>
      </w:r>
    </w:p>
    <w:p w14:paraId="1456E500" w14:textId="5F2EA5B6" w:rsidR="007035E8" w:rsidRDefault="00752C1C">
      <w:pPr>
        <w:pStyle w:val="a6"/>
        <w:spacing w:after="0" w:line="360" w:lineRule="auto"/>
        <w:ind w:firstLineChars="200" w:firstLine="556"/>
        <w:rPr>
          <w:rFonts w:ascii="Times New Roman" w:eastAsia="仿宋" w:hAnsi="Times New Roman"/>
          <w:spacing w:val="-6"/>
          <w:sz w:val="28"/>
          <w:szCs w:val="28"/>
        </w:rPr>
      </w:pPr>
      <w:r>
        <w:rPr>
          <w:rFonts w:ascii="仿宋" w:eastAsia="仿宋" w:hAnsi="仿宋" w:hint="eastAsia"/>
          <w:spacing w:val="-1"/>
          <w:sz w:val="28"/>
        </w:rPr>
        <w:t>（</w:t>
      </w:r>
      <w:r>
        <w:rPr>
          <w:rFonts w:ascii="Times New Roman" w:eastAsia="仿宋" w:hAnsi="Times New Roman"/>
          <w:spacing w:val="-1"/>
          <w:sz w:val="28"/>
        </w:rPr>
        <w:t>1</w:t>
      </w:r>
      <w:r>
        <w:rPr>
          <w:rFonts w:ascii="仿宋" w:eastAsia="仿宋" w:hAnsi="仿宋" w:hint="eastAsia"/>
          <w:spacing w:val="-1"/>
          <w:sz w:val="28"/>
        </w:rPr>
        <w:t>）</w:t>
      </w:r>
      <w:r>
        <w:rPr>
          <w:rFonts w:ascii="Times New Roman" w:eastAsia="仿宋" w:hAnsi="Times New Roman"/>
          <w:spacing w:val="-6"/>
          <w:sz w:val="28"/>
          <w:szCs w:val="28"/>
        </w:rPr>
        <w:t>根据</w:t>
      </w:r>
      <w:r w:rsidR="006E004D">
        <w:rPr>
          <w:rFonts w:ascii="Times New Roman" w:eastAsia="仿宋" w:hAnsi="Times New Roman"/>
          <w:spacing w:val="-6"/>
          <w:sz w:val="28"/>
          <w:szCs w:val="28"/>
        </w:rPr>
        <w:t>比赛</w:t>
      </w:r>
      <w:r>
        <w:rPr>
          <w:rFonts w:ascii="Times New Roman" w:eastAsia="仿宋" w:hAnsi="Times New Roman"/>
          <w:spacing w:val="-6"/>
          <w:sz w:val="28"/>
          <w:szCs w:val="28"/>
        </w:rPr>
        <w:t>模块分别安排评分裁判评分。模块一</w:t>
      </w:r>
      <w:r>
        <w:rPr>
          <w:rFonts w:ascii="Times New Roman" w:eastAsia="仿宋" w:hAnsi="Times New Roman"/>
          <w:spacing w:val="-6"/>
          <w:sz w:val="28"/>
          <w:szCs w:val="28"/>
        </w:rPr>
        <w:t>“</w:t>
      </w:r>
      <w:r>
        <w:rPr>
          <w:rFonts w:ascii="Times New Roman" w:eastAsia="仿宋" w:hAnsi="Times New Roman"/>
          <w:spacing w:val="-6"/>
          <w:sz w:val="28"/>
          <w:szCs w:val="28"/>
        </w:rPr>
        <w:t>素描造型</w:t>
      </w:r>
      <w:r>
        <w:rPr>
          <w:rFonts w:ascii="Times New Roman" w:eastAsia="仿宋" w:hAnsi="Times New Roman"/>
          <w:spacing w:val="-6"/>
          <w:sz w:val="28"/>
          <w:szCs w:val="28"/>
        </w:rPr>
        <w:t>”/“</w:t>
      </w:r>
      <w:r>
        <w:rPr>
          <w:rFonts w:ascii="Times New Roman" w:eastAsia="仿宋" w:hAnsi="Times New Roman"/>
          <w:spacing w:val="-6"/>
          <w:sz w:val="28"/>
          <w:szCs w:val="28"/>
        </w:rPr>
        <w:t>色彩造型</w:t>
      </w:r>
      <w:r>
        <w:rPr>
          <w:rFonts w:ascii="Times New Roman" w:eastAsia="仿宋" w:hAnsi="Times New Roman"/>
          <w:spacing w:val="-6"/>
          <w:sz w:val="28"/>
          <w:szCs w:val="28"/>
        </w:rPr>
        <w:t>”</w:t>
      </w:r>
      <w:r>
        <w:rPr>
          <w:rFonts w:ascii="Times New Roman" w:eastAsia="仿宋" w:hAnsi="Times New Roman"/>
          <w:spacing w:val="-6"/>
          <w:sz w:val="28"/>
          <w:szCs w:val="28"/>
        </w:rPr>
        <w:t>于当日模块</w:t>
      </w:r>
      <w:r w:rsidR="006E004D">
        <w:rPr>
          <w:rFonts w:ascii="Times New Roman" w:eastAsia="仿宋" w:hAnsi="Times New Roman"/>
          <w:spacing w:val="-6"/>
          <w:sz w:val="28"/>
          <w:szCs w:val="28"/>
        </w:rPr>
        <w:t>比赛</w:t>
      </w:r>
      <w:r>
        <w:rPr>
          <w:rFonts w:ascii="Times New Roman" w:eastAsia="仿宋" w:hAnsi="Times New Roman"/>
          <w:spacing w:val="-6"/>
          <w:sz w:val="28"/>
          <w:szCs w:val="28"/>
        </w:rPr>
        <w:t>结束完成后经过加密立即组织评分裁判进行评判得分；模块二</w:t>
      </w:r>
      <w:r>
        <w:rPr>
          <w:rFonts w:ascii="Times New Roman" w:eastAsia="仿宋" w:hAnsi="Times New Roman"/>
          <w:spacing w:val="-6"/>
          <w:sz w:val="28"/>
          <w:szCs w:val="28"/>
        </w:rPr>
        <w:t>“</w:t>
      </w:r>
      <w:r>
        <w:rPr>
          <w:rFonts w:ascii="Times New Roman" w:eastAsia="仿宋" w:hAnsi="Times New Roman"/>
          <w:spacing w:val="-6"/>
          <w:sz w:val="28"/>
          <w:szCs w:val="28"/>
        </w:rPr>
        <w:t>造型与装饰创作</w:t>
      </w:r>
      <w:r>
        <w:rPr>
          <w:rFonts w:ascii="Times New Roman" w:eastAsia="仿宋" w:hAnsi="Times New Roman"/>
          <w:spacing w:val="-6"/>
          <w:sz w:val="28"/>
          <w:szCs w:val="28"/>
        </w:rPr>
        <w:t>”</w:t>
      </w:r>
      <w:r>
        <w:rPr>
          <w:rFonts w:ascii="Times New Roman" w:eastAsia="仿宋" w:hAnsi="Times New Roman"/>
          <w:spacing w:val="-6"/>
          <w:sz w:val="28"/>
          <w:szCs w:val="28"/>
        </w:rPr>
        <w:t>于当日模块</w:t>
      </w:r>
      <w:r w:rsidR="006E004D">
        <w:rPr>
          <w:rFonts w:ascii="Times New Roman" w:eastAsia="仿宋" w:hAnsi="Times New Roman"/>
          <w:spacing w:val="-6"/>
          <w:sz w:val="28"/>
          <w:szCs w:val="28"/>
        </w:rPr>
        <w:t>比赛</w:t>
      </w:r>
      <w:r>
        <w:rPr>
          <w:rFonts w:ascii="Times New Roman" w:eastAsia="仿宋" w:hAnsi="Times New Roman"/>
          <w:spacing w:val="-6"/>
          <w:sz w:val="28"/>
          <w:szCs w:val="28"/>
        </w:rPr>
        <w:t>结束完成后经过加密立即组织评分裁判进行评判得分。</w:t>
      </w:r>
    </w:p>
    <w:p w14:paraId="649BFAA7" w14:textId="2A4C9B47" w:rsidR="007035E8" w:rsidRDefault="00752C1C">
      <w:pPr>
        <w:pStyle w:val="a6"/>
        <w:spacing w:after="0" w:line="360" w:lineRule="auto"/>
        <w:ind w:firstLineChars="200" w:firstLine="556"/>
        <w:rPr>
          <w:rFonts w:ascii="Times New Roman" w:eastAsia="仿宋" w:hAnsi="Times New Roman"/>
          <w:spacing w:val="-6"/>
          <w:sz w:val="28"/>
          <w:szCs w:val="28"/>
        </w:rPr>
      </w:pPr>
      <w:r>
        <w:rPr>
          <w:rFonts w:ascii="仿宋" w:eastAsia="仿宋" w:hAnsi="仿宋" w:hint="eastAsia"/>
          <w:spacing w:val="-1"/>
          <w:sz w:val="28"/>
        </w:rPr>
        <w:t>（</w:t>
      </w:r>
      <w:r>
        <w:rPr>
          <w:rFonts w:ascii="Times New Roman" w:eastAsia="仿宋" w:hAnsi="Times New Roman"/>
          <w:spacing w:val="-1"/>
          <w:sz w:val="28"/>
        </w:rPr>
        <w:t>2</w:t>
      </w:r>
      <w:r>
        <w:rPr>
          <w:rFonts w:ascii="仿宋" w:eastAsia="仿宋" w:hAnsi="仿宋" w:hint="eastAsia"/>
          <w:spacing w:val="-1"/>
          <w:sz w:val="28"/>
        </w:rPr>
        <w:t>）</w:t>
      </w:r>
      <w:r>
        <w:rPr>
          <w:rFonts w:ascii="Times New Roman" w:eastAsia="仿宋" w:hAnsi="Times New Roman"/>
          <w:spacing w:val="-6"/>
          <w:sz w:val="28"/>
          <w:szCs w:val="28"/>
        </w:rPr>
        <w:t>评分结束后由统分裁判计算个人总分并由监督人员进行核分。经裁判长核准后最终将所有资料交大赛组委会汇总，任何人员未经组委会同意不得泄露</w:t>
      </w:r>
      <w:r w:rsidR="006E004D">
        <w:rPr>
          <w:rFonts w:ascii="Times New Roman" w:eastAsia="仿宋" w:hAnsi="Times New Roman"/>
          <w:spacing w:val="-6"/>
          <w:sz w:val="28"/>
          <w:szCs w:val="28"/>
        </w:rPr>
        <w:t>比赛</w:t>
      </w:r>
      <w:r>
        <w:rPr>
          <w:rFonts w:ascii="Times New Roman" w:eastAsia="仿宋" w:hAnsi="Times New Roman"/>
          <w:spacing w:val="-6"/>
          <w:sz w:val="28"/>
          <w:szCs w:val="28"/>
        </w:rPr>
        <w:t>试题和</w:t>
      </w:r>
      <w:r w:rsidR="006E004D">
        <w:rPr>
          <w:rFonts w:ascii="Times New Roman" w:eastAsia="仿宋" w:hAnsi="Times New Roman"/>
          <w:spacing w:val="-6"/>
          <w:sz w:val="28"/>
          <w:szCs w:val="28"/>
        </w:rPr>
        <w:t>比赛</w:t>
      </w:r>
      <w:r>
        <w:rPr>
          <w:rFonts w:ascii="Times New Roman" w:eastAsia="仿宋" w:hAnsi="Times New Roman"/>
          <w:spacing w:val="-6"/>
          <w:sz w:val="28"/>
          <w:szCs w:val="28"/>
        </w:rPr>
        <w:t>成绩，</w:t>
      </w:r>
      <w:r w:rsidR="006E004D">
        <w:rPr>
          <w:rFonts w:ascii="Times New Roman" w:eastAsia="仿宋" w:hAnsi="Times New Roman"/>
          <w:spacing w:val="-6"/>
          <w:sz w:val="28"/>
          <w:szCs w:val="28"/>
        </w:rPr>
        <w:t>比赛</w:t>
      </w:r>
      <w:r>
        <w:rPr>
          <w:rFonts w:ascii="Times New Roman" w:eastAsia="仿宋" w:hAnsi="Times New Roman"/>
          <w:spacing w:val="-6"/>
          <w:sz w:val="28"/>
          <w:szCs w:val="28"/>
        </w:rPr>
        <w:t>结果由大赛组委会进行公布。</w:t>
      </w:r>
    </w:p>
    <w:p w14:paraId="4EEBC7B6" w14:textId="3500762D" w:rsidR="007035E8" w:rsidRDefault="00752C1C">
      <w:pPr>
        <w:pStyle w:val="a6"/>
        <w:spacing w:after="0" w:line="360" w:lineRule="auto"/>
        <w:ind w:firstLineChars="200" w:firstLine="556"/>
        <w:rPr>
          <w:rFonts w:ascii="Times New Roman" w:eastAsia="仿宋" w:hAnsi="Times New Roman"/>
          <w:spacing w:val="-6"/>
          <w:sz w:val="28"/>
          <w:szCs w:val="28"/>
        </w:rPr>
      </w:pPr>
      <w:r>
        <w:rPr>
          <w:rFonts w:ascii="仿宋" w:eastAsia="仿宋" w:hAnsi="仿宋" w:hint="eastAsia"/>
          <w:spacing w:val="-1"/>
          <w:sz w:val="28"/>
        </w:rPr>
        <w:t>（</w:t>
      </w:r>
      <w:r>
        <w:rPr>
          <w:rFonts w:ascii="Times New Roman" w:eastAsia="仿宋" w:hAnsi="Times New Roman"/>
          <w:spacing w:val="-1"/>
          <w:sz w:val="28"/>
        </w:rPr>
        <w:t>3</w:t>
      </w:r>
      <w:r>
        <w:rPr>
          <w:rFonts w:ascii="仿宋" w:eastAsia="仿宋" w:hAnsi="仿宋" w:hint="eastAsia"/>
          <w:spacing w:val="-1"/>
          <w:sz w:val="28"/>
        </w:rPr>
        <w:t>）</w:t>
      </w:r>
      <w:r>
        <w:rPr>
          <w:rFonts w:ascii="Times New Roman" w:eastAsia="仿宋" w:hAnsi="Times New Roman"/>
          <w:spacing w:val="-6"/>
          <w:sz w:val="28"/>
          <w:szCs w:val="28"/>
        </w:rPr>
        <w:t>采取</w:t>
      </w:r>
      <w:r w:rsidR="006E004D">
        <w:rPr>
          <w:rFonts w:ascii="Times New Roman" w:eastAsia="仿宋" w:hAnsi="Times New Roman"/>
          <w:spacing w:val="-6"/>
          <w:sz w:val="28"/>
          <w:szCs w:val="28"/>
        </w:rPr>
        <w:t>比赛</w:t>
      </w:r>
      <w:r>
        <w:rPr>
          <w:rFonts w:ascii="Times New Roman" w:eastAsia="仿宋" w:hAnsi="Times New Roman"/>
          <w:spacing w:val="-6"/>
          <w:sz w:val="28"/>
          <w:szCs w:val="28"/>
        </w:rPr>
        <w:t>模块得分、累计总分的计分方式。分别计算两个模块任务得分，按规定比例计入个人总分。各</w:t>
      </w:r>
      <w:r w:rsidR="006E004D">
        <w:rPr>
          <w:rFonts w:ascii="Times New Roman" w:eastAsia="仿宋" w:hAnsi="Times New Roman"/>
          <w:spacing w:val="-6"/>
          <w:sz w:val="28"/>
          <w:szCs w:val="28"/>
        </w:rPr>
        <w:t>比赛</w:t>
      </w:r>
      <w:r>
        <w:rPr>
          <w:rFonts w:ascii="Times New Roman" w:eastAsia="仿宋" w:hAnsi="Times New Roman"/>
          <w:spacing w:val="-6"/>
          <w:sz w:val="28"/>
          <w:szCs w:val="28"/>
        </w:rPr>
        <w:t>任务得分和</w:t>
      </w:r>
      <w:r w:rsidR="006E004D">
        <w:rPr>
          <w:rFonts w:ascii="Times New Roman" w:eastAsia="仿宋" w:hAnsi="Times New Roman"/>
          <w:spacing w:val="-6"/>
          <w:sz w:val="28"/>
          <w:szCs w:val="28"/>
        </w:rPr>
        <w:t>比赛</w:t>
      </w:r>
      <w:r>
        <w:rPr>
          <w:rFonts w:ascii="Times New Roman" w:eastAsia="仿宋" w:hAnsi="Times New Roman"/>
          <w:spacing w:val="-6"/>
          <w:sz w:val="28"/>
          <w:szCs w:val="28"/>
        </w:rPr>
        <w:t>个人总分均采用百分制计分。</w:t>
      </w:r>
    </w:p>
    <w:p w14:paraId="4659724D" w14:textId="235DA834" w:rsidR="007035E8" w:rsidRDefault="006E004D">
      <w:pPr>
        <w:pStyle w:val="a6"/>
        <w:spacing w:after="0" w:line="360" w:lineRule="auto"/>
        <w:ind w:firstLineChars="200" w:firstLine="536"/>
        <w:rPr>
          <w:rFonts w:ascii="Times New Roman" w:eastAsia="仿宋" w:hAnsi="Times New Roman"/>
          <w:spacing w:val="-6"/>
          <w:sz w:val="28"/>
          <w:szCs w:val="28"/>
        </w:rPr>
      </w:pPr>
      <w:r>
        <w:rPr>
          <w:rFonts w:ascii="Times New Roman" w:eastAsia="仿宋" w:hAnsi="Times New Roman"/>
          <w:spacing w:val="-6"/>
          <w:sz w:val="28"/>
          <w:szCs w:val="28"/>
        </w:rPr>
        <w:t>比赛</w:t>
      </w:r>
      <w:r w:rsidR="00752C1C">
        <w:rPr>
          <w:rFonts w:ascii="Times New Roman" w:eastAsia="仿宋" w:hAnsi="Times New Roman"/>
          <w:spacing w:val="-6"/>
          <w:sz w:val="28"/>
          <w:szCs w:val="28"/>
        </w:rPr>
        <w:t>个人总分</w:t>
      </w:r>
      <w:r w:rsidR="00752C1C">
        <w:rPr>
          <w:rFonts w:ascii="Times New Roman" w:eastAsia="仿宋" w:hAnsi="Times New Roman"/>
          <w:spacing w:val="-6"/>
          <w:sz w:val="28"/>
          <w:szCs w:val="28"/>
        </w:rPr>
        <w:t>=</w:t>
      </w:r>
      <w:r w:rsidR="00752C1C">
        <w:rPr>
          <w:rFonts w:ascii="Times New Roman" w:eastAsia="仿宋" w:hAnsi="Times New Roman"/>
          <w:spacing w:val="-6"/>
          <w:sz w:val="28"/>
          <w:szCs w:val="28"/>
        </w:rPr>
        <w:t>模块一</w:t>
      </w:r>
      <w:r w:rsidR="00752C1C">
        <w:rPr>
          <w:rFonts w:ascii="Times New Roman" w:eastAsia="仿宋" w:hAnsi="Times New Roman"/>
          <w:spacing w:val="-6"/>
          <w:sz w:val="28"/>
          <w:szCs w:val="28"/>
        </w:rPr>
        <w:t>“</w:t>
      </w:r>
      <w:r w:rsidR="00752C1C">
        <w:rPr>
          <w:rFonts w:ascii="Times New Roman" w:eastAsia="仿宋" w:hAnsi="Times New Roman"/>
          <w:spacing w:val="-6"/>
          <w:sz w:val="28"/>
          <w:szCs w:val="28"/>
        </w:rPr>
        <w:t>素描造型</w:t>
      </w:r>
      <w:r w:rsidR="00752C1C">
        <w:rPr>
          <w:rFonts w:ascii="Times New Roman" w:eastAsia="仿宋" w:hAnsi="Times New Roman"/>
          <w:spacing w:val="-6"/>
          <w:sz w:val="28"/>
          <w:szCs w:val="28"/>
        </w:rPr>
        <w:t>”</w:t>
      </w:r>
      <w:r w:rsidR="00752C1C">
        <w:rPr>
          <w:rFonts w:ascii="Times New Roman" w:eastAsia="仿宋" w:hAnsi="Times New Roman"/>
          <w:spacing w:val="-6"/>
          <w:sz w:val="28"/>
          <w:szCs w:val="28"/>
        </w:rPr>
        <w:t>或</w:t>
      </w:r>
      <w:r w:rsidR="00752C1C">
        <w:rPr>
          <w:rFonts w:ascii="Times New Roman" w:eastAsia="仿宋" w:hAnsi="Times New Roman"/>
          <w:spacing w:val="-6"/>
          <w:sz w:val="28"/>
          <w:szCs w:val="28"/>
        </w:rPr>
        <w:t>“</w:t>
      </w:r>
      <w:r w:rsidR="00752C1C">
        <w:rPr>
          <w:rFonts w:ascii="Times New Roman" w:eastAsia="仿宋" w:hAnsi="Times New Roman"/>
          <w:spacing w:val="-6"/>
          <w:sz w:val="28"/>
          <w:szCs w:val="28"/>
        </w:rPr>
        <w:t>色彩造型</w:t>
      </w:r>
      <w:r w:rsidR="00752C1C">
        <w:rPr>
          <w:rFonts w:ascii="Times New Roman" w:eastAsia="仿宋" w:hAnsi="Times New Roman"/>
          <w:spacing w:val="-6"/>
          <w:sz w:val="28"/>
          <w:szCs w:val="28"/>
        </w:rPr>
        <w:t>”</w:t>
      </w:r>
      <w:r>
        <w:rPr>
          <w:rFonts w:ascii="Times New Roman" w:eastAsia="仿宋" w:hAnsi="Times New Roman"/>
          <w:spacing w:val="-6"/>
          <w:sz w:val="28"/>
          <w:szCs w:val="28"/>
        </w:rPr>
        <w:t>比赛</w:t>
      </w:r>
      <w:r w:rsidR="00752C1C">
        <w:rPr>
          <w:rFonts w:ascii="Times New Roman" w:eastAsia="仿宋" w:hAnsi="Times New Roman"/>
          <w:spacing w:val="-6"/>
          <w:sz w:val="28"/>
          <w:szCs w:val="28"/>
        </w:rPr>
        <w:t>任务得分</w:t>
      </w:r>
      <w:r w:rsidR="00752C1C">
        <w:rPr>
          <w:rFonts w:ascii="Times New Roman" w:eastAsia="仿宋" w:hAnsi="Times New Roman"/>
          <w:spacing w:val="-6"/>
          <w:sz w:val="28"/>
          <w:szCs w:val="28"/>
        </w:rPr>
        <w:t xml:space="preserve">×60% </w:t>
      </w:r>
      <w:r w:rsidR="00752C1C">
        <w:rPr>
          <w:rFonts w:ascii="Times New Roman" w:eastAsia="仿宋" w:hAnsi="Times New Roman"/>
          <w:spacing w:val="-6"/>
          <w:sz w:val="28"/>
          <w:szCs w:val="28"/>
        </w:rPr>
        <w:t>＋</w:t>
      </w:r>
      <w:r w:rsidR="00752C1C">
        <w:rPr>
          <w:rFonts w:ascii="Times New Roman" w:eastAsia="仿宋" w:hAnsi="Times New Roman"/>
          <w:spacing w:val="-6"/>
          <w:sz w:val="28"/>
          <w:szCs w:val="28"/>
        </w:rPr>
        <w:lastRenderedPageBreak/>
        <w:t>模块二</w:t>
      </w:r>
      <w:r w:rsidR="00752C1C">
        <w:rPr>
          <w:rFonts w:ascii="Times New Roman" w:eastAsia="仿宋" w:hAnsi="Times New Roman"/>
          <w:spacing w:val="-6"/>
          <w:sz w:val="28"/>
          <w:szCs w:val="28"/>
        </w:rPr>
        <w:t>“</w:t>
      </w:r>
      <w:r w:rsidR="00752C1C">
        <w:rPr>
          <w:rFonts w:ascii="Times New Roman" w:eastAsia="仿宋" w:hAnsi="Times New Roman"/>
          <w:spacing w:val="-6"/>
          <w:sz w:val="28"/>
          <w:szCs w:val="28"/>
        </w:rPr>
        <w:t>造型与装饰创作</w:t>
      </w:r>
      <w:r w:rsidR="00752C1C">
        <w:rPr>
          <w:rFonts w:ascii="Times New Roman" w:eastAsia="仿宋" w:hAnsi="Times New Roman"/>
          <w:spacing w:val="-6"/>
          <w:sz w:val="28"/>
          <w:szCs w:val="28"/>
        </w:rPr>
        <w:t>”</w:t>
      </w:r>
      <w:r>
        <w:rPr>
          <w:rFonts w:ascii="Times New Roman" w:eastAsia="仿宋" w:hAnsi="Times New Roman"/>
          <w:spacing w:val="-6"/>
          <w:sz w:val="28"/>
          <w:szCs w:val="28"/>
        </w:rPr>
        <w:t>比赛</w:t>
      </w:r>
      <w:r w:rsidR="00752C1C">
        <w:rPr>
          <w:rFonts w:ascii="Times New Roman" w:eastAsia="仿宋" w:hAnsi="Times New Roman"/>
          <w:spacing w:val="-6"/>
          <w:sz w:val="28"/>
          <w:szCs w:val="28"/>
        </w:rPr>
        <w:t>任务得分</w:t>
      </w:r>
      <w:r w:rsidR="00752C1C">
        <w:rPr>
          <w:rFonts w:ascii="Times New Roman" w:eastAsia="仿宋" w:hAnsi="Times New Roman"/>
          <w:spacing w:val="-6"/>
          <w:sz w:val="28"/>
          <w:szCs w:val="28"/>
        </w:rPr>
        <w:t xml:space="preserve">×40% </w:t>
      </w:r>
      <w:r w:rsidR="00752C1C">
        <w:rPr>
          <w:rFonts w:ascii="Times New Roman" w:eastAsia="仿宋" w:hAnsi="Times New Roman" w:hint="eastAsia"/>
          <w:spacing w:val="-6"/>
          <w:sz w:val="28"/>
          <w:szCs w:val="28"/>
        </w:rPr>
        <w:t>。</w:t>
      </w:r>
    </w:p>
    <w:p w14:paraId="7082BE00" w14:textId="77777777" w:rsidR="007035E8" w:rsidRDefault="00752C1C">
      <w:pPr>
        <w:pStyle w:val="a6"/>
        <w:spacing w:line="360" w:lineRule="auto"/>
        <w:ind w:firstLineChars="200" w:firstLine="536"/>
        <w:rPr>
          <w:rFonts w:ascii="Times New Roman" w:eastAsia="仿宋" w:hAnsi="Times New Roman"/>
          <w:spacing w:val="-6"/>
          <w:sz w:val="28"/>
          <w:szCs w:val="28"/>
        </w:rPr>
      </w:pPr>
      <w:r>
        <w:rPr>
          <w:rFonts w:ascii="Times New Roman" w:eastAsia="仿宋" w:hAnsi="Times New Roman"/>
          <w:spacing w:val="-6"/>
          <w:sz w:val="28"/>
          <w:szCs w:val="28"/>
        </w:rPr>
        <w:t>评分简表：</w:t>
      </w:r>
    </w:p>
    <w:p w14:paraId="62BFF185" w14:textId="77777777" w:rsidR="007035E8" w:rsidRDefault="007035E8">
      <w:pPr>
        <w:pStyle w:val="a6"/>
      </w:pPr>
    </w:p>
    <w:p w14:paraId="78A16E54" w14:textId="77777777" w:rsidR="007035E8" w:rsidRDefault="00752C1C">
      <w:pPr>
        <w:pStyle w:val="a6"/>
      </w:pPr>
      <w:r>
        <w:rPr>
          <w:rFonts w:ascii="Times New Roman" w:eastAsia="仿宋" w:hAnsi="Times New Roman"/>
          <w:noProof/>
          <w:spacing w:val="-6"/>
          <w:sz w:val="28"/>
          <w:szCs w:val="28"/>
        </w:rPr>
        <mc:AlternateContent>
          <mc:Choice Requires="wps">
            <w:drawing>
              <wp:anchor distT="0" distB="0" distL="114300" distR="114300" simplePos="0" relativeHeight="251659264" behindDoc="0" locked="0" layoutInCell="1" allowOverlap="1" wp14:anchorId="0FF204BA" wp14:editId="52AC003A">
                <wp:simplePos x="0" y="0"/>
                <wp:positionH relativeFrom="page">
                  <wp:posOffset>1205230</wp:posOffset>
                </wp:positionH>
                <wp:positionV relativeFrom="paragraph">
                  <wp:posOffset>-184150</wp:posOffset>
                </wp:positionV>
                <wp:extent cx="5318760" cy="2360930"/>
                <wp:effectExtent l="0" t="0" r="0" b="0"/>
                <wp:wrapNone/>
                <wp:docPr id="8" name="Text Box 2"/>
                <wp:cNvGraphicFramePr/>
                <a:graphic xmlns:a="http://schemas.openxmlformats.org/drawingml/2006/main">
                  <a:graphicData uri="http://schemas.microsoft.com/office/word/2010/wordprocessingShape">
                    <wps:wsp>
                      <wps:cNvSpPr txBox="1"/>
                      <wps:spPr bwMode="auto">
                        <a:xfrm>
                          <a:off x="0" y="0"/>
                          <a:ext cx="5318760" cy="2360930"/>
                        </a:xfrm>
                        <a:prstGeom prst="rect">
                          <a:avLst/>
                        </a:prstGeom>
                        <a:noFill/>
                        <a:ln>
                          <a:noFill/>
                        </a:ln>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2053"/>
                              <w:gridCol w:w="4717"/>
                              <w:gridCol w:w="1135"/>
                            </w:tblGrid>
                            <w:tr w:rsidR="00752C1C" w14:paraId="6391C13E" w14:textId="77777777">
                              <w:trPr>
                                <w:trHeight w:val="681"/>
                              </w:trPr>
                              <w:tc>
                                <w:tcPr>
                                  <w:tcW w:w="456" w:type="dxa"/>
                                  <w:shd w:val="clear" w:color="auto" w:fill="auto"/>
                                </w:tcPr>
                                <w:p w14:paraId="5E8A1144" w14:textId="77777777" w:rsidR="00752C1C" w:rsidRDefault="00752C1C">
                                  <w:pPr>
                                    <w:pStyle w:val="TableParagraph"/>
                                    <w:spacing w:line="336" w:lineRule="exact"/>
                                    <w:ind w:left="107"/>
                                    <w:rPr>
                                      <w:rFonts w:ascii="Microsoft YaHei UI" w:eastAsia="Microsoft YaHei UI"/>
                                      <w:b/>
                                      <w:sz w:val="24"/>
                                    </w:rPr>
                                  </w:pPr>
                                  <w:r>
                                    <w:rPr>
                                      <w:rFonts w:ascii="Microsoft YaHei UI" w:eastAsia="Microsoft YaHei UI" w:hint="eastAsia"/>
                                      <w:b/>
                                      <w:sz w:val="24"/>
                                    </w:rPr>
                                    <w:t>序</w:t>
                                  </w:r>
                                </w:p>
                                <w:p w14:paraId="71C53A03" w14:textId="77777777" w:rsidR="00752C1C" w:rsidRDefault="00752C1C">
                                  <w:pPr>
                                    <w:pStyle w:val="TableParagraph"/>
                                    <w:spacing w:line="326" w:lineRule="exact"/>
                                    <w:ind w:left="107"/>
                                    <w:rPr>
                                      <w:rFonts w:ascii="Microsoft YaHei UI" w:eastAsia="Microsoft YaHei UI"/>
                                      <w:b/>
                                      <w:sz w:val="24"/>
                                    </w:rPr>
                                  </w:pPr>
                                  <w:r>
                                    <w:rPr>
                                      <w:rFonts w:ascii="Microsoft YaHei UI" w:eastAsia="Microsoft YaHei UI" w:hint="eastAsia"/>
                                      <w:b/>
                                      <w:sz w:val="24"/>
                                    </w:rPr>
                                    <w:t>号</w:t>
                                  </w:r>
                                </w:p>
                              </w:tc>
                              <w:tc>
                                <w:tcPr>
                                  <w:tcW w:w="2053" w:type="dxa"/>
                                  <w:shd w:val="clear" w:color="auto" w:fill="auto"/>
                                </w:tcPr>
                                <w:p w14:paraId="364F7CE7" w14:textId="77777777" w:rsidR="00752C1C" w:rsidRDefault="00752C1C">
                                  <w:pPr>
                                    <w:pStyle w:val="TableParagraph"/>
                                    <w:spacing w:before="122"/>
                                    <w:ind w:left="542"/>
                                    <w:rPr>
                                      <w:rFonts w:ascii="Microsoft YaHei UI" w:eastAsia="Microsoft YaHei UI"/>
                                      <w:b/>
                                      <w:sz w:val="24"/>
                                    </w:rPr>
                                  </w:pPr>
                                  <w:r>
                                    <w:rPr>
                                      <w:rFonts w:ascii="Microsoft YaHei UI" w:eastAsia="Microsoft YaHei UI" w:hint="eastAsia"/>
                                      <w:b/>
                                      <w:sz w:val="24"/>
                                    </w:rPr>
                                    <w:t>竞赛任务</w:t>
                                  </w:r>
                                </w:p>
                              </w:tc>
                              <w:tc>
                                <w:tcPr>
                                  <w:tcW w:w="4717" w:type="dxa"/>
                                  <w:shd w:val="clear" w:color="auto" w:fill="auto"/>
                                </w:tcPr>
                                <w:p w14:paraId="22776E7B" w14:textId="77777777" w:rsidR="00752C1C" w:rsidRDefault="00752C1C">
                                  <w:pPr>
                                    <w:pStyle w:val="TableParagraph"/>
                                    <w:spacing w:before="122"/>
                                    <w:ind w:left="760" w:right="751"/>
                                    <w:jc w:val="center"/>
                                    <w:rPr>
                                      <w:rFonts w:ascii="Microsoft YaHei UI" w:eastAsia="Microsoft YaHei UI"/>
                                      <w:b/>
                                      <w:sz w:val="24"/>
                                    </w:rPr>
                                  </w:pPr>
                                  <w:r>
                                    <w:rPr>
                                      <w:rFonts w:ascii="Microsoft YaHei UI" w:eastAsia="Microsoft YaHei UI" w:hint="eastAsia"/>
                                      <w:b/>
                                      <w:sz w:val="24"/>
                                    </w:rPr>
                                    <w:t>竞赛模块内容</w:t>
                                  </w:r>
                                </w:p>
                              </w:tc>
                              <w:tc>
                                <w:tcPr>
                                  <w:tcW w:w="1135" w:type="dxa"/>
                                  <w:shd w:val="clear" w:color="auto" w:fill="auto"/>
                                </w:tcPr>
                                <w:p w14:paraId="5AD61FE0" w14:textId="77777777" w:rsidR="00752C1C" w:rsidRDefault="00752C1C">
                                  <w:pPr>
                                    <w:pStyle w:val="TableParagraph"/>
                                    <w:spacing w:before="122"/>
                                    <w:ind w:left="323"/>
                                    <w:rPr>
                                      <w:rFonts w:ascii="Microsoft YaHei UI" w:eastAsia="Microsoft YaHei UI"/>
                                      <w:b/>
                                      <w:sz w:val="24"/>
                                    </w:rPr>
                                  </w:pPr>
                                  <w:r>
                                    <w:rPr>
                                      <w:rFonts w:ascii="Microsoft YaHei UI" w:eastAsia="Microsoft YaHei UI" w:hint="eastAsia"/>
                                      <w:b/>
                                      <w:sz w:val="24"/>
                                    </w:rPr>
                                    <w:t>分值</w:t>
                                  </w:r>
                                </w:p>
                              </w:tc>
                            </w:tr>
                            <w:tr w:rsidR="00752C1C" w14:paraId="5DF2BDA9" w14:textId="77777777">
                              <w:trPr>
                                <w:trHeight w:val="678"/>
                              </w:trPr>
                              <w:tc>
                                <w:tcPr>
                                  <w:tcW w:w="456" w:type="dxa"/>
                                  <w:shd w:val="clear" w:color="auto" w:fill="auto"/>
                                </w:tcPr>
                                <w:p w14:paraId="69AF64CD" w14:textId="77777777" w:rsidR="00752C1C" w:rsidRDefault="00752C1C">
                                  <w:pPr>
                                    <w:pStyle w:val="TableParagraph"/>
                                    <w:spacing w:before="203"/>
                                    <w:ind w:left="9"/>
                                    <w:jc w:val="center"/>
                                    <w:rPr>
                                      <w:rFonts w:ascii="Times New Roman"/>
                                      <w:sz w:val="24"/>
                                    </w:rPr>
                                  </w:pPr>
                                  <w:r>
                                    <w:rPr>
                                      <w:rFonts w:ascii="Times New Roman"/>
                                      <w:sz w:val="24"/>
                                    </w:rPr>
                                    <w:t>1</w:t>
                                  </w:r>
                                </w:p>
                              </w:tc>
                              <w:tc>
                                <w:tcPr>
                                  <w:tcW w:w="2053" w:type="dxa"/>
                                  <w:vMerge w:val="restart"/>
                                  <w:shd w:val="clear" w:color="auto" w:fill="auto"/>
                                </w:tcPr>
                                <w:p w14:paraId="08BB014A" w14:textId="77777777" w:rsidR="00752C1C" w:rsidRDefault="00752C1C">
                                  <w:pPr>
                                    <w:pStyle w:val="TableParagraph"/>
                                    <w:rPr>
                                      <w:sz w:val="17"/>
                                    </w:rPr>
                                  </w:pPr>
                                </w:p>
                                <w:p w14:paraId="092D2E2E" w14:textId="77777777" w:rsidR="00752C1C" w:rsidRDefault="00752C1C">
                                  <w:pPr>
                                    <w:pStyle w:val="TableParagraph"/>
                                    <w:ind w:left="143" w:right="137"/>
                                    <w:jc w:val="center"/>
                                    <w:rPr>
                                      <w:sz w:val="24"/>
                                    </w:rPr>
                                  </w:pPr>
                                  <w:r>
                                    <w:rPr>
                                      <w:sz w:val="24"/>
                                    </w:rPr>
                                    <w:t>模块一</w:t>
                                  </w:r>
                                </w:p>
                                <w:p w14:paraId="25515A54" w14:textId="77777777" w:rsidR="00752C1C" w:rsidRDefault="00752C1C">
                                  <w:pPr>
                                    <w:pStyle w:val="TableParagraph"/>
                                    <w:spacing w:before="5" w:line="242" w:lineRule="auto"/>
                                    <w:ind w:left="143" w:right="139"/>
                                    <w:jc w:val="center"/>
                                    <w:rPr>
                                      <w:rFonts w:ascii="Times New Roman" w:eastAsia="Times New Roman" w:hAnsi="Times New Roman"/>
                                      <w:sz w:val="24"/>
                                    </w:rPr>
                                  </w:pPr>
                                  <w:r>
                                    <w:rPr>
                                      <w:rFonts w:ascii="Times New Roman" w:eastAsia="Times New Roman" w:hAnsi="Times New Roman"/>
                                      <w:spacing w:val="-1"/>
                                      <w:sz w:val="24"/>
                                    </w:rPr>
                                    <w:t>“</w:t>
                                  </w:r>
                                  <w:r>
                                    <w:rPr>
                                      <w:spacing w:val="-1"/>
                                      <w:sz w:val="24"/>
                                    </w:rPr>
                                    <w:t>素描造型</w:t>
                                  </w:r>
                                  <w:r>
                                    <w:rPr>
                                      <w:rFonts w:ascii="Times New Roman" w:eastAsia="Times New Roman" w:hAnsi="Times New Roman"/>
                                      <w:spacing w:val="-1"/>
                                      <w:sz w:val="24"/>
                                    </w:rPr>
                                    <w:t>”</w:t>
                                  </w:r>
                                  <w:r>
                                    <w:rPr>
                                      <w:sz w:val="24"/>
                                    </w:rPr>
                                    <w:t>或</w:t>
                                  </w:r>
                                  <w:r>
                                    <w:rPr>
                                      <w:rFonts w:ascii="Times New Roman" w:eastAsia="Times New Roman" w:hAnsi="Times New Roman"/>
                                      <w:sz w:val="24"/>
                                    </w:rPr>
                                    <w:t>“</w:t>
                                  </w:r>
                                  <w:r>
                                    <w:rPr>
                                      <w:sz w:val="24"/>
                                    </w:rPr>
                                    <w:t>色彩造型</w:t>
                                  </w:r>
                                  <w:r>
                                    <w:rPr>
                                      <w:rFonts w:ascii="Times New Roman" w:eastAsia="Times New Roman" w:hAnsi="Times New Roman"/>
                                      <w:sz w:val="24"/>
                                    </w:rPr>
                                    <w:t>”</w:t>
                                  </w:r>
                                </w:p>
                              </w:tc>
                              <w:tc>
                                <w:tcPr>
                                  <w:tcW w:w="4717" w:type="dxa"/>
                                  <w:shd w:val="clear" w:color="auto" w:fill="auto"/>
                                </w:tcPr>
                                <w:p w14:paraId="3D030429" w14:textId="77777777" w:rsidR="00752C1C" w:rsidRDefault="00752C1C">
                                  <w:pPr>
                                    <w:pStyle w:val="TableParagraph"/>
                                    <w:spacing w:before="187"/>
                                    <w:ind w:left="760" w:right="777"/>
                                    <w:jc w:val="center"/>
                                    <w:rPr>
                                      <w:rFonts w:ascii="Times New Roman" w:eastAsia="Times New Roman" w:hAnsi="Times New Roman"/>
                                      <w:sz w:val="24"/>
                                    </w:rPr>
                                  </w:pPr>
                                  <w:r>
                                    <w:rPr>
                                      <w:spacing w:val="-1"/>
                                      <w:sz w:val="24"/>
                                    </w:rPr>
                                    <w:t>素描人像写生（</w:t>
                                  </w:r>
                                  <w:r>
                                    <w:rPr>
                                      <w:rFonts w:ascii="Times New Roman" w:eastAsia="Times New Roman" w:hAnsi="Times New Roman"/>
                                      <w:spacing w:val="-1"/>
                                      <w:sz w:val="24"/>
                                    </w:rPr>
                                    <w:t>100</w:t>
                                  </w:r>
                                  <w:r>
                                    <w:rPr>
                                      <w:spacing w:val="-1"/>
                                      <w:sz w:val="24"/>
                                    </w:rPr>
                                    <w:t>分）</w:t>
                                  </w:r>
                                  <w:r>
                                    <w:rPr>
                                      <w:rFonts w:ascii="Times New Roman" w:eastAsia="Times New Roman" w:hAnsi="Times New Roman"/>
                                      <w:spacing w:val="-1"/>
                                      <w:sz w:val="24"/>
                                    </w:rPr>
                                    <w:t>×60%</w:t>
                                  </w:r>
                                </w:p>
                              </w:tc>
                              <w:tc>
                                <w:tcPr>
                                  <w:tcW w:w="1135" w:type="dxa"/>
                                  <w:vMerge w:val="restart"/>
                                  <w:shd w:val="clear" w:color="auto" w:fill="auto"/>
                                </w:tcPr>
                                <w:p w14:paraId="37C362D9" w14:textId="77777777" w:rsidR="00752C1C" w:rsidRDefault="00752C1C">
                                  <w:pPr>
                                    <w:pStyle w:val="TableParagraph"/>
                                    <w:rPr>
                                      <w:sz w:val="26"/>
                                    </w:rPr>
                                  </w:pPr>
                                </w:p>
                                <w:p w14:paraId="5DB40362" w14:textId="77777777" w:rsidR="00752C1C" w:rsidRDefault="00752C1C">
                                  <w:pPr>
                                    <w:pStyle w:val="TableParagraph"/>
                                    <w:spacing w:before="213"/>
                                    <w:ind w:left="425" w:right="419"/>
                                    <w:jc w:val="center"/>
                                    <w:rPr>
                                      <w:rFonts w:ascii="Times New Roman"/>
                                      <w:sz w:val="24"/>
                                    </w:rPr>
                                  </w:pPr>
                                  <w:r>
                                    <w:rPr>
                                      <w:rFonts w:ascii="Times New Roman"/>
                                      <w:sz w:val="24"/>
                                    </w:rPr>
                                    <w:t>60</w:t>
                                  </w:r>
                                </w:p>
                              </w:tc>
                            </w:tr>
                            <w:tr w:rsidR="00752C1C" w14:paraId="0E656722" w14:textId="77777777">
                              <w:trPr>
                                <w:trHeight w:val="681"/>
                              </w:trPr>
                              <w:tc>
                                <w:tcPr>
                                  <w:tcW w:w="456" w:type="dxa"/>
                                  <w:shd w:val="clear" w:color="auto" w:fill="auto"/>
                                </w:tcPr>
                                <w:p w14:paraId="4462EE49" w14:textId="77777777" w:rsidR="00752C1C" w:rsidRDefault="00752C1C">
                                  <w:pPr>
                                    <w:pStyle w:val="TableParagraph"/>
                                    <w:spacing w:before="203"/>
                                    <w:ind w:left="9"/>
                                    <w:jc w:val="center"/>
                                    <w:rPr>
                                      <w:rFonts w:ascii="Times New Roman"/>
                                      <w:sz w:val="24"/>
                                    </w:rPr>
                                  </w:pPr>
                                  <w:r>
                                    <w:rPr>
                                      <w:rFonts w:ascii="Times New Roman"/>
                                      <w:sz w:val="24"/>
                                    </w:rPr>
                                    <w:t>2</w:t>
                                  </w:r>
                                </w:p>
                              </w:tc>
                              <w:tc>
                                <w:tcPr>
                                  <w:tcW w:w="2053" w:type="dxa"/>
                                  <w:vMerge/>
                                  <w:tcBorders>
                                    <w:top w:val="nil"/>
                                  </w:tcBorders>
                                  <w:shd w:val="clear" w:color="auto" w:fill="auto"/>
                                </w:tcPr>
                                <w:p w14:paraId="225C43F5" w14:textId="77777777" w:rsidR="00752C1C" w:rsidRDefault="00752C1C">
                                  <w:pPr>
                                    <w:autoSpaceDE w:val="0"/>
                                    <w:autoSpaceDN w:val="0"/>
                                    <w:rPr>
                                      <w:sz w:val="2"/>
                                      <w:szCs w:val="2"/>
                                    </w:rPr>
                                  </w:pPr>
                                </w:p>
                              </w:tc>
                              <w:tc>
                                <w:tcPr>
                                  <w:tcW w:w="4717" w:type="dxa"/>
                                  <w:shd w:val="clear" w:color="auto" w:fill="auto"/>
                                </w:tcPr>
                                <w:p w14:paraId="48A7D4E3" w14:textId="77777777" w:rsidR="00752C1C" w:rsidRDefault="00752C1C">
                                  <w:pPr>
                                    <w:pStyle w:val="TableParagraph"/>
                                    <w:spacing w:before="187"/>
                                    <w:ind w:left="760" w:right="777"/>
                                    <w:jc w:val="center"/>
                                    <w:rPr>
                                      <w:rFonts w:ascii="Times New Roman" w:eastAsia="Times New Roman" w:hAnsi="Times New Roman"/>
                                      <w:sz w:val="24"/>
                                    </w:rPr>
                                  </w:pPr>
                                  <w:r>
                                    <w:rPr>
                                      <w:spacing w:val="-1"/>
                                      <w:sz w:val="24"/>
                                    </w:rPr>
                                    <w:t>色彩静物写生（</w:t>
                                  </w:r>
                                  <w:r>
                                    <w:rPr>
                                      <w:rFonts w:ascii="Times New Roman" w:eastAsia="Times New Roman" w:hAnsi="Times New Roman"/>
                                      <w:spacing w:val="-1"/>
                                      <w:sz w:val="24"/>
                                    </w:rPr>
                                    <w:t>100</w:t>
                                  </w:r>
                                  <w:r>
                                    <w:rPr>
                                      <w:spacing w:val="-1"/>
                                      <w:sz w:val="24"/>
                                    </w:rPr>
                                    <w:t>分）</w:t>
                                  </w:r>
                                  <w:r>
                                    <w:rPr>
                                      <w:rFonts w:ascii="Times New Roman" w:eastAsia="Times New Roman" w:hAnsi="Times New Roman"/>
                                      <w:spacing w:val="-1"/>
                                      <w:sz w:val="24"/>
                                    </w:rPr>
                                    <w:t>×60%</w:t>
                                  </w:r>
                                </w:p>
                              </w:tc>
                              <w:tc>
                                <w:tcPr>
                                  <w:tcW w:w="1135" w:type="dxa"/>
                                  <w:vMerge/>
                                  <w:tcBorders>
                                    <w:top w:val="nil"/>
                                  </w:tcBorders>
                                  <w:shd w:val="clear" w:color="auto" w:fill="auto"/>
                                </w:tcPr>
                                <w:p w14:paraId="699EDBDC" w14:textId="77777777" w:rsidR="00752C1C" w:rsidRDefault="00752C1C">
                                  <w:pPr>
                                    <w:autoSpaceDE w:val="0"/>
                                    <w:autoSpaceDN w:val="0"/>
                                    <w:rPr>
                                      <w:sz w:val="2"/>
                                      <w:szCs w:val="2"/>
                                    </w:rPr>
                                  </w:pPr>
                                </w:p>
                              </w:tc>
                            </w:tr>
                            <w:tr w:rsidR="00752C1C" w14:paraId="513DF3F4" w14:textId="77777777">
                              <w:trPr>
                                <w:trHeight w:val="935"/>
                              </w:trPr>
                              <w:tc>
                                <w:tcPr>
                                  <w:tcW w:w="456" w:type="dxa"/>
                                  <w:shd w:val="clear" w:color="auto" w:fill="auto"/>
                                </w:tcPr>
                                <w:p w14:paraId="63323F84" w14:textId="77777777" w:rsidR="00752C1C" w:rsidRDefault="00752C1C">
                                  <w:pPr>
                                    <w:pStyle w:val="TableParagraph"/>
                                    <w:spacing w:before="9"/>
                                    <w:rPr>
                                      <w:sz w:val="25"/>
                                    </w:rPr>
                                  </w:pPr>
                                </w:p>
                                <w:p w14:paraId="19BBA5B0" w14:textId="77777777" w:rsidR="00752C1C" w:rsidRDefault="00752C1C">
                                  <w:pPr>
                                    <w:pStyle w:val="TableParagraph"/>
                                    <w:spacing w:before="1"/>
                                    <w:ind w:left="9"/>
                                    <w:jc w:val="center"/>
                                    <w:rPr>
                                      <w:rFonts w:ascii="Times New Roman"/>
                                      <w:sz w:val="24"/>
                                    </w:rPr>
                                  </w:pPr>
                                  <w:r>
                                    <w:rPr>
                                      <w:rFonts w:ascii="Times New Roman"/>
                                      <w:sz w:val="24"/>
                                    </w:rPr>
                                    <w:t>3</w:t>
                                  </w:r>
                                </w:p>
                              </w:tc>
                              <w:tc>
                                <w:tcPr>
                                  <w:tcW w:w="2053" w:type="dxa"/>
                                  <w:shd w:val="clear" w:color="auto" w:fill="auto"/>
                                </w:tcPr>
                                <w:p w14:paraId="4ED018A5" w14:textId="77777777" w:rsidR="00752C1C" w:rsidRDefault="00752C1C">
                                  <w:pPr>
                                    <w:pStyle w:val="TableParagraph"/>
                                    <w:spacing w:before="2"/>
                                    <w:ind w:left="143" w:right="137"/>
                                    <w:jc w:val="center"/>
                                    <w:rPr>
                                      <w:sz w:val="24"/>
                                    </w:rPr>
                                  </w:pPr>
                                  <w:r>
                                    <w:rPr>
                                      <w:sz w:val="24"/>
                                    </w:rPr>
                                    <w:t>模块二</w:t>
                                  </w:r>
                                </w:p>
                                <w:p w14:paraId="204E4544" w14:textId="77777777" w:rsidR="00752C1C" w:rsidRDefault="00752C1C">
                                  <w:pPr>
                                    <w:pStyle w:val="TableParagraph"/>
                                    <w:spacing w:line="310" w:lineRule="atLeast"/>
                                    <w:ind w:left="251" w:right="243"/>
                                    <w:jc w:val="center"/>
                                    <w:rPr>
                                      <w:rFonts w:ascii="Times New Roman" w:eastAsia="Times New Roman" w:hAnsi="Times New Roman"/>
                                      <w:sz w:val="24"/>
                                    </w:rPr>
                                  </w:pPr>
                                  <w:r>
                                    <w:rPr>
                                      <w:rFonts w:ascii="Times New Roman" w:eastAsia="Times New Roman" w:hAnsi="Times New Roman"/>
                                      <w:spacing w:val="-1"/>
                                      <w:sz w:val="24"/>
                                    </w:rPr>
                                    <w:t>“</w:t>
                                  </w:r>
                                  <w:r>
                                    <w:rPr>
                                      <w:spacing w:val="-1"/>
                                      <w:sz w:val="24"/>
                                    </w:rPr>
                                    <w:t>造型与装饰创</w:t>
                                  </w:r>
                                  <w:r>
                                    <w:rPr>
                                      <w:sz w:val="24"/>
                                    </w:rPr>
                                    <w:t>作</w:t>
                                  </w:r>
                                  <w:r>
                                    <w:rPr>
                                      <w:rFonts w:ascii="Times New Roman" w:eastAsia="Times New Roman" w:hAnsi="Times New Roman"/>
                                      <w:sz w:val="24"/>
                                    </w:rPr>
                                    <w:t>”</w:t>
                                  </w:r>
                                </w:p>
                              </w:tc>
                              <w:tc>
                                <w:tcPr>
                                  <w:tcW w:w="4717" w:type="dxa"/>
                                  <w:shd w:val="clear" w:color="auto" w:fill="auto"/>
                                </w:tcPr>
                                <w:p w14:paraId="75C3F494" w14:textId="77777777" w:rsidR="00752C1C" w:rsidRDefault="00752C1C">
                                  <w:pPr>
                                    <w:pStyle w:val="TableParagraph"/>
                                    <w:spacing w:before="6"/>
                                    <w:rPr>
                                      <w:sz w:val="24"/>
                                    </w:rPr>
                                  </w:pPr>
                                </w:p>
                                <w:p w14:paraId="798AB86A" w14:textId="77777777" w:rsidR="00752C1C" w:rsidRDefault="00752C1C">
                                  <w:pPr>
                                    <w:pStyle w:val="TableParagraph"/>
                                    <w:ind w:left="760" w:right="777"/>
                                    <w:jc w:val="center"/>
                                    <w:rPr>
                                      <w:rFonts w:ascii="Times New Roman" w:eastAsia="Times New Roman" w:hAnsi="Times New Roman"/>
                                      <w:sz w:val="24"/>
                                    </w:rPr>
                                  </w:pPr>
                                  <w:r>
                                    <w:rPr>
                                      <w:spacing w:val="-1"/>
                                      <w:sz w:val="24"/>
                                    </w:rPr>
                                    <w:t>图案与装饰（</w:t>
                                  </w:r>
                                  <w:r>
                                    <w:rPr>
                                      <w:rFonts w:ascii="Times New Roman" w:eastAsia="Times New Roman" w:hAnsi="Times New Roman"/>
                                      <w:spacing w:val="-1"/>
                                      <w:sz w:val="24"/>
                                    </w:rPr>
                                    <w:t>100</w:t>
                                  </w:r>
                                  <w:r>
                                    <w:rPr>
                                      <w:spacing w:val="-1"/>
                                      <w:sz w:val="24"/>
                                    </w:rPr>
                                    <w:t>分）</w:t>
                                  </w:r>
                                  <w:r>
                                    <w:rPr>
                                      <w:rFonts w:ascii="Times New Roman" w:eastAsia="Times New Roman" w:hAnsi="Times New Roman"/>
                                      <w:spacing w:val="-1"/>
                                      <w:sz w:val="24"/>
                                    </w:rPr>
                                    <w:t>×40%</w:t>
                                  </w:r>
                                </w:p>
                              </w:tc>
                              <w:tc>
                                <w:tcPr>
                                  <w:tcW w:w="1135" w:type="dxa"/>
                                  <w:shd w:val="clear" w:color="auto" w:fill="auto"/>
                                </w:tcPr>
                                <w:p w14:paraId="59D1B504" w14:textId="77777777" w:rsidR="00752C1C" w:rsidRDefault="00752C1C">
                                  <w:pPr>
                                    <w:pStyle w:val="TableParagraph"/>
                                    <w:spacing w:before="9"/>
                                    <w:rPr>
                                      <w:sz w:val="25"/>
                                    </w:rPr>
                                  </w:pPr>
                                </w:p>
                                <w:p w14:paraId="5D1A33B1" w14:textId="77777777" w:rsidR="00752C1C" w:rsidRDefault="00752C1C">
                                  <w:pPr>
                                    <w:pStyle w:val="TableParagraph"/>
                                    <w:spacing w:before="1"/>
                                    <w:ind w:left="425" w:right="419"/>
                                    <w:jc w:val="center"/>
                                    <w:rPr>
                                      <w:rFonts w:ascii="Times New Roman"/>
                                      <w:sz w:val="24"/>
                                    </w:rPr>
                                  </w:pPr>
                                  <w:r>
                                    <w:rPr>
                                      <w:rFonts w:ascii="Times New Roman"/>
                                      <w:sz w:val="24"/>
                                    </w:rPr>
                                    <w:t>40</w:t>
                                  </w:r>
                                </w:p>
                              </w:tc>
                            </w:tr>
                            <w:tr w:rsidR="00752C1C" w14:paraId="2F9C71FA" w14:textId="77777777">
                              <w:trPr>
                                <w:trHeight w:val="681"/>
                              </w:trPr>
                              <w:tc>
                                <w:tcPr>
                                  <w:tcW w:w="7226" w:type="dxa"/>
                                  <w:gridSpan w:val="3"/>
                                  <w:shd w:val="clear" w:color="auto" w:fill="auto"/>
                                </w:tcPr>
                                <w:p w14:paraId="50C4ABA2" w14:textId="77777777" w:rsidR="00752C1C" w:rsidRDefault="00752C1C">
                                  <w:pPr>
                                    <w:pStyle w:val="TableParagraph"/>
                                    <w:spacing w:before="187"/>
                                    <w:ind w:left="2872" w:right="2864"/>
                                    <w:jc w:val="center"/>
                                    <w:rPr>
                                      <w:sz w:val="24"/>
                                    </w:rPr>
                                  </w:pPr>
                                  <w:r>
                                    <w:rPr>
                                      <w:sz w:val="24"/>
                                    </w:rPr>
                                    <w:t>个人合计总分</w:t>
                                  </w:r>
                                </w:p>
                              </w:tc>
                              <w:tc>
                                <w:tcPr>
                                  <w:tcW w:w="1135" w:type="dxa"/>
                                  <w:shd w:val="clear" w:color="auto" w:fill="auto"/>
                                </w:tcPr>
                                <w:p w14:paraId="23F95772" w14:textId="77777777" w:rsidR="00752C1C" w:rsidRDefault="00752C1C">
                                  <w:pPr>
                                    <w:pStyle w:val="TableParagraph"/>
                                    <w:spacing w:before="203"/>
                                    <w:ind w:left="385"/>
                                    <w:rPr>
                                      <w:rFonts w:ascii="Times New Roman"/>
                                      <w:sz w:val="24"/>
                                    </w:rPr>
                                  </w:pPr>
                                  <w:r>
                                    <w:rPr>
                                      <w:rFonts w:ascii="Times New Roman"/>
                                      <w:sz w:val="24"/>
                                    </w:rPr>
                                    <w:t>100</w:t>
                                  </w:r>
                                </w:p>
                              </w:tc>
                            </w:tr>
                          </w:tbl>
                          <w:p w14:paraId="1FCD5B30" w14:textId="77777777" w:rsidR="00752C1C" w:rsidRDefault="00752C1C">
                            <w:pPr>
                              <w:pStyle w:val="a6"/>
                            </w:pPr>
                          </w:p>
                        </w:txbxContent>
                      </wps:txbx>
                      <wps:bodyPr rot="0" vert="horz" wrap="square" lIns="0" tIns="0" rIns="0" bIns="0" anchor="t" anchorCtr="0" upright="1">
                        <a:noAutofit/>
                      </wps:bodyPr>
                    </wps:wsp>
                  </a:graphicData>
                </a:graphic>
              </wp:anchor>
            </w:drawing>
          </mc:Choice>
          <mc:Fallback>
            <w:pict>
              <v:shapetype w14:anchorId="0FF204BA" id="_x0000_t202" coordsize="21600,21600" o:spt="202" path="m,l,21600r21600,l21600,xe">
                <v:stroke joinstyle="miter"/>
                <v:path gradientshapeok="t" o:connecttype="rect"/>
              </v:shapetype>
              <v:shape id="Text Box 2" o:spid="_x0000_s1026" type="#_x0000_t202" style="position:absolute;left:0;text-align:left;margin-left:94.9pt;margin-top:-14.5pt;width:418.8pt;height:185.9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6"/>
                        <w:gridCol w:w="2053"/>
                        <w:gridCol w:w="4717"/>
                        <w:gridCol w:w="1135"/>
                      </w:tblGrid>
                      <w:tr w:rsidR="00752C1C" w14:paraId="6391C13E" w14:textId="77777777">
                        <w:trPr>
                          <w:trHeight w:val="681"/>
                        </w:trPr>
                        <w:tc>
                          <w:tcPr>
                            <w:tcW w:w="456" w:type="dxa"/>
                            <w:shd w:val="clear" w:color="auto" w:fill="auto"/>
                          </w:tcPr>
                          <w:p w14:paraId="5E8A1144" w14:textId="77777777" w:rsidR="00752C1C" w:rsidRDefault="00752C1C">
                            <w:pPr>
                              <w:pStyle w:val="TableParagraph"/>
                              <w:spacing w:line="336" w:lineRule="exact"/>
                              <w:ind w:left="107"/>
                              <w:rPr>
                                <w:rFonts w:ascii="Microsoft YaHei UI" w:eastAsia="Microsoft YaHei UI"/>
                                <w:b/>
                                <w:sz w:val="24"/>
                              </w:rPr>
                            </w:pPr>
                            <w:r>
                              <w:rPr>
                                <w:rFonts w:ascii="Microsoft YaHei UI" w:eastAsia="Microsoft YaHei UI" w:hint="eastAsia"/>
                                <w:b/>
                                <w:sz w:val="24"/>
                              </w:rPr>
                              <w:t>序</w:t>
                            </w:r>
                          </w:p>
                          <w:p w14:paraId="71C53A03" w14:textId="77777777" w:rsidR="00752C1C" w:rsidRDefault="00752C1C">
                            <w:pPr>
                              <w:pStyle w:val="TableParagraph"/>
                              <w:spacing w:line="326" w:lineRule="exact"/>
                              <w:ind w:left="107"/>
                              <w:rPr>
                                <w:rFonts w:ascii="Microsoft YaHei UI" w:eastAsia="Microsoft YaHei UI"/>
                                <w:b/>
                                <w:sz w:val="24"/>
                              </w:rPr>
                            </w:pPr>
                            <w:r>
                              <w:rPr>
                                <w:rFonts w:ascii="Microsoft YaHei UI" w:eastAsia="Microsoft YaHei UI" w:hint="eastAsia"/>
                                <w:b/>
                                <w:sz w:val="24"/>
                              </w:rPr>
                              <w:t>号</w:t>
                            </w:r>
                          </w:p>
                        </w:tc>
                        <w:tc>
                          <w:tcPr>
                            <w:tcW w:w="2053" w:type="dxa"/>
                            <w:shd w:val="clear" w:color="auto" w:fill="auto"/>
                          </w:tcPr>
                          <w:p w14:paraId="364F7CE7" w14:textId="77777777" w:rsidR="00752C1C" w:rsidRDefault="00752C1C">
                            <w:pPr>
                              <w:pStyle w:val="TableParagraph"/>
                              <w:spacing w:before="122"/>
                              <w:ind w:left="542"/>
                              <w:rPr>
                                <w:rFonts w:ascii="Microsoft YaHei UI" w:eastAsia="Microsoft YaHei UI"/>
                                <w:b/>
                                <w:sz w:val="24"/>
                              </w:rPr>
                            </w:pPr>
                            <w:r>
                              <w:rPr>
                                <w:rFonts w:ascii="Microsoft YaHei UI" w:eastAsia="Microsoft YaHei UI" w:hint="eastAsia"/>
                                <w:b/>
                                <w:sz w:val="24"/>
                              </w:rPr>
                              <w:t>竞赛任务</w:t>
                            </w:r>
                          </w:p>
                        </w:tc>
                        <w:tc>
                          <w:tcPr>
                            <w:tcW w:w="4717" w:type="dxa"/>
                            <w:shd w:val="clear" w:color="auto" w:fill="auto"/>
                          </w:tcPr>
                          <w:p w14:paraId="22776E7B" w14:textId="77777777" w:rsidR="00752C1C" w:rsidRDefault="00752C1C">
                            <w:pPr>
                              <w:pStyle w:val="TableParagraph"/>
                              <w:spacing w:before="122"/>
                              <w:ind w:left="760" w:right="751"/>
                              <w:jc w:val="center"/>
                              <w:rPr>
                                <w:rFonts w:ascii="Microsoft YaHei UI" w:eastAsia="Microsoft YaHei UI"/>
                                <w:b/>
                                <w:sz w:val="24"/>
                              </w:rPr>
                            </w:pPr>
                            <w:r>
                              <w:rPr>
                                <w:rFonts w:ascii="Microsoft YaHei UI" w:eastAsia="Microsoft YaHei UI" w:hint="eastAsia"/>
                                <w:b/>
                                <w:sz w:val="24"/>
                              </w:rPr>
                              <w:t>竞赛模块内容</w:t>
                            </w:r>
                          </w:p>
                        </w:tc>
                        <w:tc>
                          <w:tcPr>
                            <w:tcW w:w="1135" w:type="dxa"/>
                            <w:shd w:val="clear" w:color="auto" w:fill="auto"/>
                          </w:tcPr>
                          <w:p w14:paraId="5AD61FE0" w14:textId="77777777" w:rsidR="00752C1C" w:rsidRDefault="00752C1C">
                            <w:pPr>
                              <w:pStyle w:val="TableParagraph"/>
                              <w:spacing w:before="122"/>
                              <w:ind w:left="323"/>
                              <w:rPr>
                                <w:rFonts w:ascii="Microsoft YaHei UI" w:eastAsia="Microsoft YaHei UI"/>
                                <w:b/>
                                <w:sz w:val="24"/>
                              </w:rPr>
                            </w:pPr>
                            <w:r>
                              <w:rPr>
                                <w:rFonts w:ascii="Microsoft YaHei UI" w:eastAsia="Microsoft YaHei UI" w:hint="eastAsia"/>
                                <w:b/>
                                <w:sz w:val="24"/>
                              </w:rPr>
                              <w:t>分值</w:t>
                            </w:r>
                          </w:p>
                        </w:tc>
                      </w:tr>
                      <w:tr w:rsidR="00752C1C" w14:paraId="5DF2BDA9" w14:textId="77777777">
                        <w:trPr>
                          <w:trHeight w:val="678"/>
                        </w:trPr>
                        <w:tc>
                          <w:tcPr>
                            <w:tcW w:w="456" w:type="dxa"/>
                            <w:shd w:val="clear" w:color="auto" w:fill="auto"/>
                          </w:tcPr>
                          <w:p w14:paraId="69AF64CD" w14:textId="77777777" w:rsidR="00752C1C" w:rsidRDefault="00752C1C">
                            <w:pPr>
                              <w:pStyle w:val="TableParagraph"/>
                              <w:spacing w:before="203"/>
                              <w:ind w:left="9"/>
                              <w:jc w:val="center"/>
                              <w:rPr>
                                <w:rFonts w:ascii="Times New Roman"/>
                                <w:sz w:val="24"/>
                              </w:rPr>
                            </w:pPr>
                            <w:r>
                              <w:rPr>
                                <w:rFonts w:ascii="Times New Roman"/>
                                <w:sz w:val="24"/>
                              </w:rPr>
                              <w:t>1</w:t>
                            </w:r>
                          </w:p>
                        </w:tc>
                        <w:tc>
                          <w:tcPr>
                            <w:tcW w:w="2053" w:type="dxa"/>
                            <w:vMerge w:val="restart"/>
                            <w:shd w:val="clear" w:color="auto" w:fill="auto"/>
                          </w:tcPr>
                          <w:p w14:paraId="08BB014A" w14:textId="77777777" w:rsidR="00752C1C" w:rsidRDefault="00752C1C">
                            <w:pPr>
                              <w:pStyle w:val="TableParagraph"/>
                              <w:rPr>
                                <w:sz w:val="17"/>
                              </w:rPr>
                            </w:pPr>
                          </w:p>
                          <w:p w14:paraId="092D2E2E" w14:textId="77777777" w:rsidR="00752C1C" w:rsidRDefault="00752C1C">
                            <w:pPr>
                              <w:pStyle w:val="TableParagraph"/>
                              <w:ind w:left="143" w:right="137"/>
                              <w:jc w:val="center"/>
                              <w:rPr>
                                <w:sz w:val="24"/>
                              </w:rPr>
                            </w:pPr>
                            <w:r>
                              <w:rPr>
                                <w:sz w:val="24"/>
                              </w:rPr>
                              <w:t>模块一</w:t>
                            </w:r>
                          </w:p>
                          <w:p w14:paraId="25515A54" w14:textId="77777777" w:rsidR="00752C1C" w:rsidRDefault="00752C1C">
                            <w:pPr>
                              <w:pStyle w:val="TableParagraph"/>
                              <w:spacing w:before="5" w:line="242" w:lineRule="auto"/>
                              <w:ind w:left="143" w:right="139"/>
                              <w:jc w:val="center"/>
                              <w:rPr>
                                <w:rFonts w:ascii="Times New Roman" w:eastAsia="Times New Roman" w:hAnsi="Times New Roman"/>
                                <w:sz w:val="24"/>
                              </w:rPr>
                            </w:pPr>
                            <w:r>
                              <w:rPr>
                                <w:rFonts w:ascii="Times New Roman" w:eastAsia="Times New Roman" w:hAnsi="Times New Roman"/>
                                <w:spacing w:val="-1"/>
                                <w:sz w:val="24"/>
                              </w:rPr>
                              <w:t>“</w:t>
                            </w:r>
                            <w:r>
                              <w:rPr>
                                <w:spacing w:val="-1"/>
                                <w:sz w:val="24"/>
                              </w:rPr>
                              <w:t>素描造型</w:t>
                            </w:r>
                            <w:r>
                              <w:rPr>
                                <w:rFonts w:ascii="Times New Roman" w:eastAsia="Times New Roman" w:hAnsi="Times New Roman"/>
                                <w:spacing w:val="-1"/>
                                <w:sz w:val="24"/>
                              </w:rPr>
                              <w:t>”</w:t>
                            </w:r>
                            <w:r>
                              <w:rPr>
                                <w:sz w:val="24"/>
                              </w:rPr>
                              <w:t>或</w:t>
                            </w:r>
                            <w:r>
                              <w:rPr>
                                <w:rFonts w:ascii="Times New Roman" w:eastAsia="Times New Roman" w:hAnsi="Times New Roman"/>
                                <w:sz w:val="24"/>
                              </w:rPr>
                              <w:t>“</w:t>
                            </w:r>
                            <w:r>
                              <w:rPr>
                                <w:sz w:val="24"/>
                              </w:rPr>
                              <w:t>色彩造型</w:t>
                            </w:r>
                            <w:r>
                              <w:rPr>
                                <w:rFonts w:ascii="Times New Roman" w:eastAsia="Times New Roman" w:hAnsi="Times New Roman"/>
                                <w:sz w:val="24"/>
                              </w:rPr>
                              <w:t>”</w:t>
                            </w:r>
                          </w:p>
                        </w:tc>
                        <w:tc>
                          <w:tcPr>
                            <w:tcW w:w="4717" w:type="dxa"/>
                            <w:shd w:val="clear" w:color="auto" w:fill="auto"/>
                          </w:tcPr>
                          <w:p w14:paraId="3D030429" w14:textId="77777777" w:rsidR="00752C1C" w:rsidRDefault="00752C1C">
                            <w:pPr>
                              <w:pStyle w:val="TableParagraph"/>
                              <w:spacing w:before="187"/>
                              <w:ind w:left="760" w:right="777"/>
                              <w:jc w:val="center"/>
                              <w:rPr>
                                <w:rFonts w:ascii="Times New Roman" w:eastAsia="Times New Roman" w:hAnsi="Times New Roman"/>
                                <w:sz w:val="24"/>
                              </w:rPr>
                            </w:pPr>
                            <w:r>
                              <w:rPr>
                                <w:spacing w:val="-1"/>
                                <w:sz w:val="24"/>
                              </w:rPr>
                              <w:t>素描人像写生（</w:t>
                            </w:r>
                            <w:r>
                              <w:rPr>
                                <w:rFonts w:ascii="Times New Roman" w:eastAsia="Times New Roman" w:hAnsi="Times New Roman"/>
                                <w:spacing w:val="-1"/>
                                <w:sz w:val="24"/>
                              </w:rPr>
                              <w:t>100</w:t>
                            </w:r>
                            <w:r>
                              <w:rPr>
                                <w:spacing w:val="-1"/>
                                <w:sz w:val="24"/>
                              </w:rPr>
                              <w:t>分）</w:t>
                            </w:r>
                            <w:r>
                              <w:rPr>
                                <w:rFonts w:ascii="Times New Roman" w:eastAsia="Times New Roman" w:hAnsi="Times New Roman"/>
                                <w:spacing w:val="-1"/>
                                <w:sz w:val="24"/>
                              </w:rPr>
                              <w:t>×60%</w:t>
                            </w:r>
                          </w:p>
                        </w:tc>
                        <w:tc>
                          <w:tcPr>
                            <w:tcW w:w="1135" w:type="dxa"/>
                            <w:vMerge w:val="restart"/>
                            <w:shd w:val="clear" w:color="auto" w:fill="auto"/>
                          </w:tcPr>
                          <w:p w14:paraId="37C362D9" w14:textId="77777777" w:rsidR="00752C1C" w:rsidRDefault="00752C1C">
                            <w:pPr>
                              <w:pStyle w:val="TableParagraph"/>
                              <w:rPr>
                                <w:sz w:val="26"/>
                              </w:rPr>
                            </w:pPr>
                          </w:p>
                          <w:p w14:paraId="5DB40362" w14:textId="77777777" w:rsidR="00752C1C" w:rsidRDefault="00752C1C">
                            <w:pPr>
                              <w:pStyle w:val="TableParagraph"/>
                              <w:spacing w:before="213"/>
                              <w:ind w:left="425" w:right="419"/>
                              <w:jc w:val="center"/>
                              <w:rPr>
                                <w:rFonts w:ascii="Times New Roman"/>
                                <w:sz w:val="24"/>
                              </w:rPr>
                            </w:pPr>
                            <w:r>
                              <w:rPr>
                                <w:rFonts w:ascii="Times New Roman"/>
                                <w:sz w:val="24"/>
                              </w:rPr>
                              <w:t>60</w:t>
                            </w:r>
                          </w:p>
                        </w:tc>
                      </w:tr>
                      <w:tr w:rsidR="00752C1C" w14:paraId="0E656722" w14:textId="77777777">
                        <w:trPr>
                          <w:trHeight w:val="681"/>
                        </w:trPr>
                        <w:tc>
                          <w:tcPr>
                            <w:tcW w:w="456" w:type="dxa"/>
                            <w:shd w:val="clear" w:color="auto" w:fill="auto"/>
                          </w:tcPr>
                          <w:p w14:paraId="4462EE49" w14:textId="77777777" w:rsidR="00752C1C" w:rsidRDefault="00752C1C">
                            <w:pPr>
                              <w:pStyle w:val="TableParagraph"/>
                              <w:spacing w:before="203"/>
                              <w:ind w:left="9"/>
                              <w:jc w:val="center"/>
                              <w:rPr>
                                <w:rFonts w:ascii="Times New Roman"/>
                                <w:sz w:val="24"/>
                              </w:rPr>
                            </w:pPr>
                            <w:r>
                              <w:rPr>
                                <w:rFonts w:ascii="Times New Roman"/>
                                <w:sz w:val="24"/>
                              </w:rPr>
                              <w:t>2</w:t>
                            </w:r>
                          </w:p>
                        </w:tc>
                        <w:tc>
                          <w:tcPr>
                            <w:tcW w:w="2053" w:type="dxa"/>
                            <w:vMerge/>
                            <w:tcBorders>
                              <w:top w:val="nil"/>
                            </w:tcBorders>
                            <w:shd w:val="clear" w:color="auto" w:fill="auto"/>
                          </w:tcPr>
                          <w:p w14:paraId="225C43F5" w14:textId="77777777" w:rsidR="00752C1C" w:rsidRDefault="00752C1C">
                            <w:pPr>
                              <w:autoSpaceDE w:val="0"/>
                              <w:autoSpaceDN w:val="0"/>
                              <w:rPr>
                                <w:sz w:val="2"/>
                                <w:szCs w:val="2"/>
                              </w:rPr>
                            </w:pPr>
                          </w:p>
                        </w:tc>
                        <w:tc>
                          <w:tcPr>
                            <w:tcW w:w="4717" w:type="dxa"/>
                            <w:shd w:val="clear" w:color="auto" w:fill="auto"/>
                          </w:tcPr>
                          <w:p w14:paraId="48A7D4E3" w14:textId="77777777" w:rsidR="00752C1C" w:rsidRDefault="00752C1C">
                            <w:pPr>
                              <w:pStyle w:val="TableParagraph"/>
                              <w:spacing w:before="187"/>
                              <w:ind w:left="760" w:right="777"/>
                              <w:jc w:val="center"/>
                              <w:rPr>
                                <w:rFonts w:ascii="Times New Roman" w:eastAsia="Times New Roman" w:hAnsi="Times New Roman"/>
                                <w:sz w:val="24"/>
                              </w:rPr>
                            </w:pPr>
                            <w:r>
                              <w:rPr>
                                <w:spacing w:val="-1"/>
                                <w:sz w:val="24"/>
                              </w:rPr>
                              <w:t>色彩静物写生（</w:t>
                            </w:r>
                            <w:r>
                              <w:rPr>
                                <w:rFonts w:ascii="Times New Roman" w:eastAsia="Times New Roman" w:hAnsi="Times New Roman"/>
                                <w:spacing w:val="-1"/>
                                <w:sz w:val="24"/>
                              </w:rPr>
                              <w:t>100</w:t>
                            </w:r>
                            <w:r>
                              <w:rPr>
                                <w:spacing w:val="-1"/>
                                <w:sz w:val="24"/>
                              </w:rPr>
                              <w:t>分）</w:t>
                            </w:r>
                            <w:r>
                              <w:rPr>
                                <w:rFonts w:ascii="Times New Roman" w:eastAsia="Times New Roman" w:hAnsi="Times New Roman"/>
                                <w:spacing w:val="-1"/>
                                <w:sz w:val="24"/>
                              </w:rPr>
                              <w:t>×60%</w:t>
                            </w:r>
                          </w:p>
                        </w:tc>
                        <w:tc>
                          <w:tcPr>
                            <w:tcW w:w="1135" w:type="dxa"/>
                            <w:vMerge/>
                            <w:tcBorders>
                              <w:top w:val="nil"/>
                            </w:tcBorders>
                            <w:shd w:val="clear" w:color="auto" w:fill="auto"/>
                          </w:tcPr>
                          <w:p w14:paraId="699EDBDC" w14:textId="77777777" w:rsidR="00752C1C" w:rsidRDefault="00752C1C">
                            <w:pPr>
                              <w:autoSpaceDE w:val="0"/>
                              <w:autoSpaceDN w:val="0"/>
                              <w:rPr>
                                <w:sz w:val="2"/>
                                <w:szCs w:val="2"/>
                              </w:rPr>
                            </w:pPr>
                          </w:p>
                        </w:tc>
                      </w:tr>
                      <w:tr w:rsidR="00752C1C" w14:paraId="513DF3F4" w14:textId="77777777">
                        <w:trPr>
                          <w:trHeight w:val="935"/>
                        </w:trPr>
                        <w:tc>
                          <w:tcPr>
                            <w:tcW w:w="456" w:type="dxa"/>
                            <w:shd w:val="clear" w:color="auto" w:fill="auto"/>
                          </w:tcPr>
                          <w:p w14:paraId="63323F84" w14:textId="77777777" w:rsidR="00752C1C" w:rsidRDefault="00752C1C">
                            <w:pPr>
                              <w:pStyle w:val="TableParagraph"/>
                              <w:spacing w:before="9"/>
                              <w:rPr>
                                <w:sz w:val="25"/>
                              </w:rPr>
                            </w:pPr>
                          </w:p>
                          <w:p w14:paraId="19BBA5B0" w14:textId="77777777" w:rsidR="00752C1C" w:rsidRDefault="00752C1C">
                            <w:pPr>
                              <w:pStyle w:val="TableParagraph"/>
                              <w:spacing w:before="1"/>
                              <w:ind w:left="9"/>
                              <w:jc w:val="center"/>
                              <w:rPr>
                                <w:rFonts w:ascii="Times New Roman"/>
                                <w:sz w:val="24"/>
                              </w:rPr>
                            </w:pPr>
                            <w:r>
                              <w:rPr>
                                <w:rFonts w:ascii="Times New Roman"/>
                                <w:sz w:val="24"/>
                              </w:rPr>
                              <w:t>3</w:t>
                            </w:r>
                          </w:p>
                        </w:tc>
                        <w:tc>
                          <w:tcPr>
                            <w:tcW w:w="2053" w:type="dxa"/>
                            <w:shd w:val="clear" w:color="auto" w:fill="auto"/>
                          </w:tcPr>
                          <w:p w14:paraId="4ED018A5" w14:textId="77777777" w:rsidR="00752C1C" w:rsidRDefault="00752C1C">
                            <w:pPr>
                              <w:pStyle w:val="TableParagraph"/>
                              <w:spacing w:before="2"/>
                              <w:ind w:left="143" w:right="137"/>
                              <w:jc w:val="center"/>
                              <w:rPr>
                                <w:sz w:val="24"/>
                              </w:rPr>
                            </w:pPr>
                            <w:r>
                              <w:rPr>
                                <w:sz w:val="24"/>
                              </w:rPr>
                              <w:t>模块二</w:t>
                            </w:r>
                          </w:p>
                          <w:p w14:paraId="204E4544" w14:textId="77777777" w:rsidR="00752C1C" w:rsidRDefault="00752C1C">
                            <w:pPr>
                              <w:pStyle w:val="TableParagraph"/>
                              <w:spacing w:line="310" w:lineRule="atLeast"/>
                              <w:ind w:left="251" w:right="243"/>
                              <w:jc w:val="center"/>
                              <w:rPr>
                                <w:rFonts w:ascii="Times New Roman" w:eastAsia="Times New Roman" w:hAnsi="Times New Roman"/>
                                <w:sz w:val="24"/>
                              </w:rPr>
                            </w:pPr>
                            <w:r>
                              <w:rPr>
                                <w:rFonts w:ascii="Times New Roman" w:eastAsia="Times New Roman" w:hAnsi="Times New Roman"/>
                                <w:spacing w:val="-1"/>
                                <w:sz w:val="24"/>
                              </w:rPr>
                              <w:t>“</w:t>
                            </w:r>
                            <w:r>
                              <w:rPr>
                                <w:spacing w:val="-1"/>
                                <w:sz w:val="24"/>
                              </w:rPr>
                              <w:t>造型与装饰创</w:t>
                            </w:r>
                            <w:r>
                              <w:rPr>
                                <w:sz w:val="24"/>
                              </w:rPr>
                              <w:t>作</w:t>
                            </w:r>
                            <w:r>
                              <w:rPr>
                                <w:rFonts w:ascii="Times New Roman" w:eastAsia="Times New Roman" w:hAnsi="Times New Roman"/>
                                <w:sz w:val="24"/>
                              </w:rPr>
                              <w:t>”</w:t>
                            </w:r>
                          </w:p>
                        </w:tc>
                        <w:tc>
                          <w:tcPr>
                            <w:tcW w:w="4717" w:type="dxa"/>
                            <w:shd w:val="clear" w:color="auto" w:fill="auto"/>
                          </w:tcPr>
                          <w:p w14:paraId="75C3F494" w14:textId="77777777" w:rsidR="00752C1C" w:rsidRDefault="00752C1C">
                            <w:pPr>
                              <w:pStyle w:val="TableParagraph"/>
                              <w:spacing w:before="6"/>
                              <w:rPr>
                                <w:sz w:val="24"/>
                              </w:rPr>
                            </w:pPr>
                          </w:p>
                          <w:p w14:paraId="798AB86A" w14:textId="77777777" w:rsidR="00752C1C" w:rsidRDefault="00752C1C">
                            <w:pPr>
                              <w:pStyle w:val="TableParagraph"/>
                              <w:ind w:left="760" w:right="777"/>
                              <w:jc w:val="center"/>
                              <w:rPr>
                                <w:rFonts w:ascii="Times New Roman" w:eastAsia="Times New Roman" w:hAnsi="Times New Roman"/>
                                <w:sz w:val="24"/>
                              </w:rPr>
                            </w:pPr>
                            <w:r>
                              <w:rPr>
                                <w:spacing w:val="-1"/>
                                <w:sz w:val="24"/>
                              </w:rPr>
                              <w:t>图案与装饰（</w:t>
                            </w:r>
                            <w:r>
                              <w:rPr>
                                <w:rFonts w:ascii="Times New Roman" w:eastAsia="Times New Roman" w:hAnsi="Times New Roman"/>
                                <w:spacing w:val="-1"/>
                                <w:sz w:val="24"/>
                              </w:rPr>
                              <w:t>100</w:t>
                            </w:r>
                            <w:r>
                              <w:rPr>
                                <w:spacing w:val="-1"/>
                                <w:sz w:val="24"/>
                              </w:rPr>
                              <w:t>分）</w:t>
                            </w:r>
                            <w:r>
                              <w:rPr>
                                <w:rFonts w:ascii="Times New Roman" w:eastAsia="Times New Roman" w:hAnsi="Times New Roman"/>
                                <w:spacing w:val="-1"/>
                                <w:sz w:val="24"/>
                              </w:rPr>
                              <w:t>×40%</w:t>
                            </w:r>
                          </w:p>
                        </w:tc>
                        <w:tc>
                          <w:tcPr>
                            <w:tcW w:w="1135" w:type="dxa"/>
                            <w:shd w:val="clear" w:color="auto" w:fill="auto"/>
                          </w:tcPr>
                          <w:p w14:paraId="59D1B504" w14:textId="77777777" w:rsidR="00752C1C" w:rsidRDefault="00752C1C">
                            <w:pPr>
                              <w:pStyle w:val="TableParagraph"/>
                              <w:spacing w:before="9"/>
                              <w:rPr>
                                <w:sz w:val="25"/>
                              </w:rPr>
                            </w:pPr>
                          </w:p>
                          <w:p w14:paraId="5D1A33B1" w14:textId="77777777" w:rsidR="00752C1C" w:rsidRDefault="00752C1C">
                            <w:pPr>
                              <w:pStyle w:val="TableParagraph"/>
                              <w:spacing w:before="1"/>
                              <w:ind w:left="425" w:right="419"/>
                              <w:jc w:val="center"/>
                              <w:rPr>
                                <w:rFonts w:ascii="Times New Roman"/>
                                <w:sz w:val="24"/>
                              </w:rPr>
                            </w:pPr>
                            <w:r>
                              <w:rPr>
                                <w:rFonts w:ascii="Times New Roman"/>
                                <w:sz w:val="24"/>
                              </w:rPr>
                              <w:t>40</w:t>
                            </w:r>
                          </w:p>
                        </w:tc>
                      </w:tr>
                      <w:tr w:rsidR="00752C1C" w14:paraId="2F9C71FA" w14:textId="77777777">
                        <w:trPr>
                          <w:trHeight w:val="681"/>
                        </w:trPr>
                        <w:tc>
                          <w:tcPr>
                            <w:tcW w:w="7226" w:type="dxa"/>
                            <w:gridSpan w:val="3"/>
                            <w:shd w:val="clear" w:color="auto" w:fill="auto"/>
                          </w:tcPr>
                          <w:p w14:paraId="50C4ABA2" w14:textId="77777777" w:rsidR="00752C1C" w:rsidRDefault="00752C1C">
                            <w:pPr>
                              <w:pStyle w:val="TableParagraph"/>
                              <w:spacing w:before="187"/>
                              <w:ind w:left="2872" w:right="2864"/>
                              <w:jc w:val="center"/>
                              <w:rPr>
                                <w:sz w:val="24"/>
                              </w:rPr>
                            </w:pPr>
                            <w:r>
                              <w:rPr>
                                <w:sz w:val="24"/>
                              </w:rPr>
                              <w:t>个人合计总分</w:t>
                            </w:r>
                          </w:p>
                        </w:tc>
                        <w:tc>
                          <w:tcPr>
                            <w:tcW w:w="1135" w:type="dxa"/>
                            <w:shd w:val="clear" w:color="auto" w:fill="auto"/>
                          </w:tcPr>
                          <w:p w14:paraId="23F95772" w14:textId="77777777" w:rsidR="00752C1C" w:rsidRDefault="00752C1C">
                            <w:pPr>
                              <w:pStyle w:val="TableParagraph"/>
                              <w:spacing w:before="203"/>
                              <w:ind w:left="385"/>
                              <w:rPr>
                                <w:rFonts w:ascii="Times New Roman"/>
                                <w:sz w:val="24"/>
                              </w:rPr>
                            </w:pPr>
                            <w:r>
                              <w:rPr>
                                <w:rFonts w:ascii="Times New Roman"/>
                                <w:sz w:val="24"/>
                              </w:rPr>
                              <w:t>100</w:t>
                            </w:r>
                          </w:p>
                        </w:tc>
                      </w:tr>
                    </w:tbl>
                    <w:p w14:paraId="1FCD5B30" w14:textId="77777777" w:rsidR="00752C1C" w:rsidRDefault="00752C1C">
                      <w:pPr>
                        <w:pStyle w:val="a6"/>
                      </w:pPr>
                    </w:p>
                  </w:txbxContent>
                </v:textbox>
                <w10:wrap anchorx="page"/>
              </v:shape>
            </w:pict>
          </mc:Fallback>
        </mc:AlternateContent>
      </w:r>
    </w:p>
    <w:p w14:paraId="641285BF" w14:textId="77777777" w:rsidR="007035E8" w:rsidRDefault="007035E8">
      <w:pPr>
        <w:pStyle w:val="a6"/>
      </w:pPr>
    </w:p>
    <w:p w14:paraId="35A1ECB2" w14:textId="77777777" w:rsidR="007035E8" w:rsidRDefault="007035E8">
      <w:pPr>
        <w:pStyle w:val="a6"/>
      </w:pPr>
    </w:p>
    <w:p w14:paraId="20022941" w14:textId="77777777" w:rsidR="007035E8" w:rsidRDefault="007035E8">
      <w:pPr>
        <w:pStyle w:val="a6"/>
      </w:pPr>
    </w:p>
    <w:p w14:paraId="0DF56C1F" w14:textId="77777777" w:rsidR="007035E8" w:rsidRDefault="007035E8">
      <w:pPr>
        <w:pStyle w:val="a6"/>
      </w:pPr>
    </w:p>
    <w:p w14:paraId="1B419C02" w14:textId="77777777" w:rsidR="007035E8" w:rsidRDefault="007035E8">
      <w:pPr>
        <w:pStyle w:val="a6"/>
      </w:pPr>
    </w:p>
    <w:p w14:paraId="3F0ABBCA" w14:textId="77777777" w:rsidR="007035E8" w:rsidRDefault="007035E8">
      <w:pPr>
        <w:pStyle w:val="a6"/>
      </w:pPr>
    </w:p>
    <w:p w14:paraId="19D2FDAA" w14:textId="77777777" w:rsidR="007035E8" w:rsidRDefault="007035E8">
      <w:pPr>
        <w:pStyle w:val="a6"/>
        <w:spacing w:before="5"/>
        <w:rPr>
          <w:sz w:val="39"/>
        </w:rPr>
      </w:pPr>
    </w:p>
    <w:p w14:paraId="4E5A2EF6" w14:textId="77777777" w:rsidR="007035E8" w:rsidRDefault="007035E8">
      <w:pPr>
        <w:pStyle w:val="a6"/>
        <w:spacing w:after="0" w:line="360" w:lineRule="auto"/>
        <w:rPr>
          <w:rFonts w:ascii="仿宋" w:eastAsia="仿宋" w:hAnsi="仿宋"/>
          <w:spacing w:val="-1"/>
          <w:sz w:val="28"/>
        </w:rPr>
      </w:pPr>
    </w:p>
    <w:p w14:paraId="74C862CA" w14:textId="5B0A8FE2" w:rsidR="007035E8" w:rsidRDefault="00752C1C">
      <w:pPr>
        <w:pStyle w:val="a6"/>
        <w:spacing w:after="0" w:line="360" w:lineRule="auto"/>
        <w:ind w:firstLineChars="200" w:firstLine="556"/>
        <w:rPr>
          <w:rFonts w:ascii="Times New Roman" w:eastAsia="仿宋" w:hAnsi="Times New Roman"/>
          <w:spacing w:val="-6"/>
          <w:sz w:val="28"/>
          <w:szCs w:val="28"/>
        </w:rPr>
      </w:pPr>
      <w:r>
        <w:rPr>
          <w:rFonts w:ascii="仿宋" w:eastAsia="仿宋" w:hAnsi="仿宋" w:hint="eastAsia"/>
          <w:spacing w:val="-1"/>
          <w:sz w:val="28"/>
        </w:rPr>
        <w:t>（</w:t>
      </w:r>
      <w:r>
        <w:rPr>
          <w:rFonts w:ascii="Times New Roman" w:eastAsia="仿宋" w:hAnsi="Times New Roman"/>
          <w:spacing w:val="-1"/>
          <w:sz w:val="28"/>
        </w:rPr>
        <w:t>4</w:t>
      </w:r>
      <w:r>
        <w:rPr>
          <w:rFonts w:ascii="仿宋" w:eastAsia="仿宋" w:hAnsi="仿宋" w:hint="eastAsia"/>
          <w:spacing w:val="-1"/>
          <w:sz w:val="28"/>
        </w:rPr>
        <w:t>）</w:t>
      </w:r>
      <w:r>
        <w:rPr>
          <w:rFonts w:ascii="Times New Roman" w:eastAsia="仿宋" w:hAnsi="Times New Roman"/>
          <w:spacing w:val="-6"/>
          <w:sz w:val="28"/>
          <w:szCs w:val="28"/>
        </w:rPr>
        <w:t>在</w:t>
      </w:r>
      <w:r w:rsidR="006E004D">
        <w:rPr>
          <w:rFonts w:ascii="Times New Roman" w:eastAsia="仿宋" w:hAnsi="Times New Roman"/>
          <w:spacing w:val="-6"/>
          <w:sz w:val="28"/>
          <w:szCs w:val="28"/>
        </w:rPr>
        <w:t>比赛</w:t>
      </w:r>
      <w:r>
        <w:rPr>
          <w:rFonts w:ascii="Times New Roman" w:eastAsia="仿宋" w:hAnsi="Times New Roman"/>
          <w:spacing w:val="-6"/>
          <w:sz w:val="28"/>
          <w:szCs w:val="28"/>
        </w:rPr>
        <w:t>时段，参赛选手不遵守赛项规程，有冒名顶替、作弊、扰乱赛场秩序等情形之一的，裁判组根据赛项规程和相关要求，给予选手警告、停止比赛或取消成绩。</w:t>
      </w:r>
    </w:p>
    <w:p w14:paraId="4682CDE7" w14:textId="3F3EA565" w:rsidR="007035E8" w:rsidRDefault="00752C1C">
      <w:pPr>
        <w:pStyle w:val="a6"/>
        <w:spacing w:after="0" w:line="360" w:lineRule="auto"/>
        <w:ind w:firstLineChars="200" w:firstLine="556"/>
        <w:rPr>
          <w:rFonts w:ascii="Times New Roman" w:eastAsia="仿宋" w:hAnsi="Times New Roman"/>
          <w:spacing w:val="-6"/>
          <w:sz w:val="28"/>
          <w:szCs w:val="28"/>
        </w:rPr>
      </w:pPr>
      <w:r>
        <w:rPr>
          <w:rFonts w:ascii="仿宋" w:eastAsia="仿宋" w:hAnsi="仿宋" w:hint="eastAsia"/>
          <w:spacing w:val="-1"/>
          <w:sz w:val="28"/>
        </w:rPr>
        <w:t>（</w:t>
      </w:r>
      <w:r>
        <w:rPr>
          <w:rFonts w:ascii="Times New Roman" w:eastAsia="仿宋" w:hAnsi="Times New Roman"/>
          <w:spacing w:val="-1"/>
          <w:sz w:val="28"/>
        </w:rPr>
        <w:t>5</w:t>
      </w:r>
      <w:r>
        <w:rPr>
          <w:rFonts w:ascii="仿宋" w:eastAsia="仿宋" w:hAnsi="仿宋" w:hint="eastAsia"/>
          <w:spacing w:val="-1"/>
          <w:sz w:val="28"/>
        </w:rPr>
        <w:t>）</w:t>
      </w:r>
      <w:r>
        <w:rPr>
          <w:rFonts w:ascii="Times New Roman" w:eastAsia="仿宋" w:hAnsi="Times New Roman"/>
          <w:spacing w:val="-6"/>
          <w:sz w:val="28"/>
          <w:szCs w:val="28"/>
        </w:rPr>
        <w:t>参赛选手不得在比赛作品上标注含有地域、参赛队、个人信息等记号，如有发现，该</w:t>
      </w:r>
      <w:r w:rsidR="006E004D">
        <w:rPr>
          <w:rFonts w:ascii="Times New Roman" w:eastAsia="仿宋" w:hAnsi="Times New Roman"/>
          <w:spacing w:val="-6"/>
          <w:sz w:val="28"/>
          <w:szCs w:val="28"/>
        </w:rPr>
        <w:t>比赛</w:t>
      </w:r>
      <w:r>
        <w:rPr>
          <w:rFonts w:ascii="Times New Roman" w:eastAsia="仿宋" w:hAnsi="Times New Roman"/>
          <w:spacing w:val="-6"/>
          <w:sz w:val="28"/>
          <w:szCs w:val="28"/>
        </w:rPr>
        <w:t>任务成绩为</w:t>
      </w:r>
      <w:r>
        <w:rPr>
          <w:rFonts w:ascii="Times New Roman" w:eastAsia="仿宋" w:hAnsi="Times New Roman"/>
          <w:spacing w:val="-6"/>
          <w:sz w:val="28"/>
          <w:szCs w:val="28"/>
        </w:rPr>
        <w:t>0</w:t>
      </w:r>
      <w:r>
        <w:rPr>
          <w:rFonts w:ascii="Times New Roman" w:eastAsia="仿宋" w:hAnsi="Times New Roman"/>
          <w:spacing w:val="-6"/>
          <w:sz w:val="28"/>
          <w:szCs w:val="28"/>
        </w:rPr>
        <w:t>分。</w:t>
      </w:r>
    </w:p>
    <w:p w14:paraId="2321EDC3" w14:textId="77777777" w:rsidR="007035E8" w:rsidRDefault="00752C1C">
      <w:pPr>
        <w:pStyle w:val="a6"/>
        <w:spacing w:after="0" w:line="360" w:lineRule="auto"/>
        <w:ind w:firstLineChars="200" w:firstLine="538"/>
        <w:rPr>
          <w:rFonts w:ascii="Times New Roman" w:eastAsia="仿宋" w:hAnsi="Times New Roman"/>
          <w:b/>
          <w:spacing w:val="-6"/>
          <w:sz w:val="28"/>
          <w:szCs w:val="28"/>
        </w:rPr>
      </w:pPr>
      <w:r>
        <w:rPr>
          <w:rFonts w:ascii="Times New Roman" w:eastAsia="仿宋" w:hAnsi="Times New Roman"/>
          <w:b/>
          <w:spacing w:val="-6"/>
          <w:sz w:val="28"/>
          <w:szCs w:val="28"/>
        </w:rPr>
        <w:t>4</w:t>
      </w:r>
      <w:r>
        <w:rPr>
          <w:rFonts w:ascii="Times New Roman" w:eastAsia="仿宋" w:hAnsi="Times New Roman" w:hint="eastAsia"/>
          <w:b/>
          <w:spacing w:val="-6"/>
          <w:sz w:val="28"/>
          <w:szCs w:val="28"/>
        </w:rPr>
        <w:t xml:space="preserve">. </w:t>
      </w:r>
      <w:r>
        <w:rPr>
          <w:rFonts w:ascii="Times New Roman" w:eastAsia="仿宋" w:hAnsi="Times New Roman"/>
          <w:b/>
          <w:spacing w:val="-6"/>
          <w:sz w:val="28"/>
          <w:szCs w:val="28"/>
        </w:rPr>
        <w:t>成绩审核方法</w:t>
      </w:r>
    </w:p>
    <w:p w14:paraId="67AB1952" w14:textId="77777777" w:rsidR="007035E8" w:rsidRDefault="00752C1C">
      <w:pPr>
        <w:pStyle w:val="a6"/>
        <w:spacing w:after="0" w:line="360" w:lineRule="auto"/>
        <w:ind w:firstLineChars="200" w:firstLine="536"/>
        <w:rPr>
          <w:rFonts w:ascii="Times New Roman" w:eastAsia="仿宋" w:hAnsi="Times New Roman"/>
          <w:spacing w:val="-6"/>
          <w:sz w:val="28"/>
          <w:szCs w:val="28"/>
        </w:rPr>
      </w:pPr>
      <w:r>
        <w:rPr>
          <w:rFonts w:ascii="Times New Roman" w:eastAsia="仿宋" w:hAnsi="Times New Roman"/>
          <w:spacing w:val="-6"/>
          <w:sz w:val="28"/>
          <w:szCs w:val="28"/>
        </w:rPr>
        <w:t>各裁判员首先审核自身对选手的原始打分成绩，并签名；裁判长对所有裁判员的打分成绩进行审核，并签名。</w:t>
      </w:r>
    </w:p>
    <w:p w14:paraId="29F74392" w14:textId="77777777" w:rsidR="007035E8" w:rsidRDefault="00752C1C">
      <w:pPr>
        <w:pStyle w:val="a6"/>
        <w:spacing w:before="240" w:after="0" w:line="360" w:lineRule="auto"/>
        <w:ind w:firstLineChars="197" w:firstLine="530"/>
        <w:rPr>
          <w:rFonts w:ascii="仿宋" w:eastAsia="仿宋" w:hAnsi="仿宋"/>
          <w:b/>
          <w:spacing w:val="-6"/>
          <w:sz w:val="28"/>
          <w:szCs w:val="28"/>
        </w:rPr>
      </w:pPr>
      <w:r>
        <w:rPr>
          <w:rFonts w:ascii="仿宋" w:eastAsia="仿宋" w:hAnsi="仿宋"/>
          <w:b/>
          <w:spacing w:val="-6"/>
          <w:sz w:val="28"/>
          <w:szCs w:val="28"/>
        </w:rPr>
        <w:t>（二）成绩复核与解密</w:t>
      </w:r>
    </w:p>
    <w:p w14:paraId="0DE7F748" w14:textId="77777777" w:rsidR="007035E8" w:rsidRDefault="00752C1C">
      <w:pPr>
        <w:pStyle w:val="a6"/>
        <w:spacing w:after="0" w:line="360" w:lineRule="auto"/>
        <w:ind w:firstLineChars="200" w:firstLine="536"/>
        <w:rPr>
          <w:rFonts w:ascii="Times New Roman" w:eastAsia="仿宋" w:hAnsi="Times New Roman"/>
          <w:spacing w:val="-6"/>
          <w:sz w:val="28"/>
          <w:szCs w:val="28"/>
        </w:rPr>
      </w:pPr>
      <w:r>
        <w:rPr>
          <w:rFonts w:ascii="Times New Roman" w:eastAsia="仿宋" w:hAnsi="Times New Roman"/>
          <w:spacing w:val="-6"/>
          <w:sz w:val="28"/>
          <w:szCs w:val="28"/>
        </w:rPr>
        <w:t>监督、仲裁组将对赛项总成绩排名前</w:t>
      </w:r>
      <w:r>
        <w:rPr>
          <w:rFonts w:ascii="Times New Roman" w:eastAsia="仿宋" w:hAnsi="Times New Roman"/>
          <w:spacing w:val="-6"/>
          <w:sz w:val="28"/>
          <w:szCs w:val="28"/>
        </w:rPr>
        <w:t>30%</w:t>
      </w:r>
      <w:r>
        <w:rPr>
          <w:rFonts w:ascii="Times New Roman" w:eastAsia="仿宋" w:hAnsi="Times New Roman"/>
          <w:spacing w:val="-6"/>
          <w:sz w:val="28"/>
          <w:szCs w:val="28"/>
        </w:rPr>
        <w:t>的所有参赛队伍（选手）的成绩进行复核；对其余成绩进行抽检复核，抽检覆盖率不得低于</w:t>
      </w:r>
      <w:r>
        <w:rPr>
          <w:rFonts w:ascii="Times New Roman" w:eastAsia="仿宋" w:hAnsi="Times New Roman"/>
          <w:spacing w:val="-6"/>
          <w:sz w:val="28"/>
          <w:szCs w:val="28"/>
        </w:rPr>
        <w:t>15%</w:t>
      </w:r>
      <w:r>
        <w:rPr>
          <w:rFonts w:ascii="Times New Roman" w:eastAsia="仿宋" w:hAnsi="Times New Roman"/>
          <w:spacing w:val="-6"/>
          <w:sz w:val="28"/>
          <w:szCs w:val="28"/>
        </w:rPr>
        <w:t>。如发现成绩错误以书面方式及时告知裁判长，由裁判长更正成绩并签字确认。复核、抽检错误率超过</w:t>
      </w:r>
      <w:r>
        <w:rPr>
          <w:rFonts w:ascii="Times New Roman" w:eastAsia="仿宋" w:hAnsi="Times New Roman"/>
          <w:spacing w:val="-6"/>
          <w:sz w:val="28"/>
          <w:szCs w:val="28"/>
        </w:rPr>
        <w:t>5%</w:t>
      </w:r>
      <w:r>
        <w:rPr>
          <w:rFonts w:ascii="Times New Roman" w:eastAsia="仿宋" w:hAnsi="Times New Roman"/>
          <w:spacing w:val="-6"/>
          <w:sz w:val="28"/>
          <w:szCs w:val="28"/>
        </w:rPr>
        <w:t>的，裁判组将对所有成绩进行复核。</w:t>
      </w:r>
    </w:p>
    <w:p w14:paraId="17064453" w14:textId="77777777" w:rsidR="007035E8" w:rsidRDefault="00752C1C">
      <w:pPr>
        <w:pStyle w:val="a6"/>
        <w:spacing w:after="0" w:line="360" w:lineRule="auto"/>
        <w:ind w:firstLineChars="200" w:firstLine="536"/>
        <w:rPr>
          <w:rFonts w:ascii="Times New Roman" w:eastAsia="仿宋" w:hAnsi="Times New Roman"/>
          <w:spacing w:val="-6"/>
          <w:sz w:val="28"/>
          <w:szCs w:val="28"/>
        </w:rPr>
      </w:pPr>
      <w:r>
        <w:rPr>
          <w:rFonts w:ascii="Times New Roman" w:eastAsia="仿宋" w:hAnsi="Times New Roman"/>
          <w:spacing w:val="-6"/>
          <w:sz w:val="28"/>
          <w:szCs w:val="28"/>
        </w:rPr>
        <w:lastRenderedPageBreak/>
        <w:t>成绩复核、确认无误后进行成绩排名，得出排名结果后进行解密，不允许先解密后排序。</w:t>
      </w:r>
    </w:p>
    <w:p w14:paraId="6677DC59" w14:textId="77777777" w:rsidR="007035E8" w:rsidRDefault="00752C1C">
      <w:pPr>
        <w:pStyle w:val="a6"/>
        <w:spacing w:after="0" w:line="600" w:lineRule="exact"/>
        <w:rPr>
          <w:rFonts w:ascii="黑体" w:eastAsia="黑体" w:hAnsi="黑体"/>
          <w:b/>
          <w:bCs/>
          <w:sz w:val="32"/>
          <w:szCs w:val="32"/>
        </w:rPr>
      </w:pPr>
      <w:r>
        <w:rPr>
          <w:rFonts w:ascii="黑体" w:eastAsia="黑体" w:hAnsi="黑体"/>
          <w:b/>
          <w:bCs/>
          <w:sz w:val="32"/>
          <w:szCs w:val="32"/>
        </w:rPr>
        <w:t>十</w:t>
      </w:r>
      <w:r>
        <w:rPr>
          <w:rFonts w:ascii="黑体" w:eastAsia="黑体" w:hAnsi="黑体" w:hint="eastAsia"/>
          <w:b/>
          <w:bCs/>
          <w:sz w:val="32"/>
          <w:szCs w:val="32"/>
        </w:rPr>
        <w:t>一</w:t>
      </w:r>
      <w:r>
        <w:rPr>
          <w:rFonts w:ascii="黑体" w:eastAsia="黑体" w:hAnsi="黑体"/>
          <w:b/>
          <w:bCs/>
          <w:sz w:val="32"/>
          <w:szCs w:val="32"/>
        </w:rPr>
        <w:t>、奖项设置</w:t>
      </w:r>
    </w:p>
    <w:p w14:paraId="1F4D2504" w14:textId="77777777" w:rsidR="007035E8" w:rsidRDefault="00752C1C">
      <w:pPr>
        <w:pStyle w:val="a6"/>
        <w:spacing w:after="0" w:line="360" w:lineRule="auto"/>
        <w:ind w:firstLineChars="200" w:firstLine="536"/>
        <w:rPr>
          <w:rFonts w:ascii="Times New Roman" w:eastAsia="仿宋" w:hAnsi="Times New Roman"/>
          <w:spacing w:val="-6"/>
          <w:sz w:val="28"/>
          <w:szCs w:val="28"/>
        </w:rPr>
      </w:pPr>
      <w:r>
        <w:rPr>
          <w:rFonts w:ascii="Times New Roman" w:eastAsia="仿宋" w:hAnsi="Times New Roman" w:hint="eastAsia"/>
          <w:spacing w:val="-6"/>
          <w:sz w:val="28"/>
          <w:szCs w:val="28"/>
        </w:rPr>
        <w:t>奖项及优秀指导教师奖设置。</w:t>
      </w:r>
    </w:p>
    <w:p w14:paraId="6D91C665" w14:textId="77777777" w:rsidR="007035E8" w:rsidRDefault="00752C1C">
      <w:pPr>
        <w:pStyle w:val="a6"/>
        <w:spacing w:after="0" w:line="360" w:lineRule="auto"/>
        <w:ind w:firstLineChars="200" w:firstLine="536"/>
        <w:rPr>
          <w:rFonts w:ascii="Times New Roman" w:eastAsia="仿宋" w:hAnsi="Times New Roman"/>
          <w:spacing w:val="-6"/>
          <w:sz w:val="28"/>
          <w:szCs w:val="28"/>
        </w:rPr>
      </w:pPr>
      <w:r>
        <w:rPr>
          <w:rFonts w:ascii="Times New Roman" w:eastAsia="仿宋" w:hAnsi="Times New Roman"/>
          <w:spacing w:val="-6"/>
          <w:sz w:val="28"/>
          <w:szCs w:val="28"/>
        </w:rPr>
        <w:t>参赛选手个人奖，设一、二、三等奖。以参赛选手</w:t>
      </w:r>
      <w:r>
        <w:rPr>
          <w:rFonts w:ascii="Times New Roman" w:eastAsia="仿宋" w:hAnsi="Times New Roman" w:hint="eastAsia"/>
          <w:spacing w:val="-6"/>
          <w:sz w:val="28"/>
          <w:szCs w:val="28"/>
        </w:rPr>
        <w:t>实际参赛</w:t>
      </w:r>
      <w:r>
        <w:rPr>
          <w:rFonts w:ascii="Times New Roman" w:eastAsia="仿宋" w:hAnsi="Times New Roman"/>
          <w:spacing w:val="-6"/>
          <w:sz w:val="28"/>
          <w:szCs w:val="28"/>
        </w:rPr>
        <w:t>总数为基数，一等奖占比</w:t>
      </w:r>
      <w:r>
        <w:rPr>
          <w:rFonts w:ascii="Times New Roman" w:eastAsia="仿宋" w:hAnsi="Times New Roman"/>
          <w:spacing w:val="-6"/>
          <w:sz w:val="28"/>
          <w:szCs w:val="28"/>
        </w:rPr>
        <w:t>10%</w:t>
      </w:r>
      <w:r>
        <w:rPr>
          <w:rFonts w:ascii="Times New Roman" w:eastAsia="仿宋" w:hAnsi="Times New Roman"/>
          <w:spacing w:val="-6"/>
          <w:sz w:val="28"/>
          <w:szCs w:val="28"/>
        </w:rPr>
        <w:t>，二等奖占比</w:t>
      </w:r>
      <w:r>
        <w:rPr>
          <w:rFonts w:ascii="Times New Roman" w:eastAsia="仿宋" w:hAnsi="Times New Roman"/>
          <w:spacing w:val="-6"/>
          <w:sz w:val="28"/>
          <w:szCs w:val="28"/>
        </w:rPr>
        <w:t>20%</w:t>
      </w:r>
      <w:r>
        <w:rPr>
          <w:rFonts w:ascii="Times New Roman" w:eastAsia="仿宋" w:hAnsi="Times New Roman"/>
          <w:spacing w:val="-6"/>
          <w:sz w:val="28"/>
          <w:szCs w:val="28"/>
        </w:rPr>
        <w:t>，三等奖占比</w:t>
      </w:r>
      <w:r>
        <w:rPr>
          <w:rFonts w:ascii="Times New Roman" w:eastAsia="仿宋" w:hAnsi="Times New Roman"/>
          <w:spacing w:val="-6"/>
          <w:sz w:val="28"/>
          <w:szCs w:val="28"/>
        </w:rPr>
        <w:t>30%</w:t>
      </w:r>
      <w:r>
        <w:rPr>
          <w:rFonts w:ascii="Times New Roman" w:eastAsia="仿宋" w:hAnsi="Times New Roman"/>
          <w:spacing w:val="-6"/>
          <w:sz w:val="28"/>
          <w:szCs w:val="28"/>
        </w:rPr>
        <w:t>（小数点后四舍五入）。</w:t>
      </w:r>
    </w:p>
    <w:p w14:paraId="0C74F686" w14:textId="615BFACB" w:rsidR="007035E8" w:rsidRDefault="00752C1C">
      <w:pPr>
        <w:pStyle w:val="a6"/>
        <w:spacing w:before="240" w:line="360" w:lineRule="auto"/>
        <w:rPr>
          <w:sz w:val="30"/>
        </w:rPr>
      </w:pPr>
      <w:r>
        <w:rPr>
          <w:rFonts w:ascii="黑体" w:eastAsia="黑体" w:hAnsi="黑体"/>
          <w:b/>
          <w:bCs/>
          <w:sz w:val="32"/>
          <w:szCs w:val="32"/>
        </w:rPr>
        <w:t>十</w:t>
      </w:r>
      <w:r>
        <w:rPr>
          <w:rFonts w:ascii="黑体" w:eastAsia="黑体" w:hAnsi="黑体" w:hint="eastAsia"/>
          <w:b/>
          <w:bCs/>
          <w:sz w:val="32"/>
          <w:szCs w:val="32"/>
        </w:rPr>
        <w:t>二</w:t>
      </w:r>
      <w:r>
        <w:rPr>
          <w:rFonts w:ascii="黑体" w:eastAsia="黑体" w:hAnsi="黑体"/>
          <w:b/>
          <w:bCs/>
          <w:sz w:val="32"/>
          <w:szCs w:val="32"/>
        </w:rPr>
        <w:t>、</w:t>
      </w:r>
      <w:r w:rsidR="006E004D">
        <w:rPr>
          <w:rFonts w:ascii="黑体" w:eastAsia="黑体" w:hAnsi="黑体"/>
          <w:b/>
          <w:bCs/>
          <w:sz w:val="32"/>
          <w:szCs w:val="32"/>
        </w:rPr>
        <w:t>比赛</w:t>
      </w:r>
      <w:r>
        <w:rPr>
          <w:rFonts w:ascii="黑体" w:eastAsia="黑体" w:hAnsi="黑体"/>
          <w:b/>
          <w:bCs/>
          <w:sz w:val="32"/>
          <w:szCs w:val="32"/>
        </w:rPr>
        <w:t>须知</w:t>
      </w:r>
    </w:p>
    <w:p w14:paraId="7E222075" w14:textId="77777777" w:rsidR="007035E8" w:rsidRDefault="00752C1C">
      <w:pPr>
        <w:pStyle w:val="a6"/>
        <w:spacing w:after="0" w:line="360" w:lineRule="auto"/>
        <w:ind w:firstLineChars="250" w:firstLine="670"/>
        <w:rPr>
          <w:rFonts w:ascii="Times New Roman" w:eastAsia="仿宋" w:hAnsi="Times New Roman"/>
          <w:spacing w:val="-6"/>
          <w:sz w:val="28"/>
          <w:szCs w:val="28"/>
        </w:rPr>
      </w:pPr>
      <w:r>
        <w:rPr>
          <w:rFonts w:ascii="Times New Roman" w:eastAsia="仿宋" w:hAnsi="Times New Roman"/>
          <w:spacing w:val="-6"/>
          <w:sz w:val="28"/>
          <w:szCs w:val="28"/>
        </w:rPr>
        <w:t>按照相关制度，分别阐述本赛项参赛队、指导教师、参赛选手、工作人员等应注意的重点事项。对参赛队重点说明参赛学生是否需要购买保险，对指导教师重点说明带队和指导要求，对参赛选手重点说明比赛纪律和仪表仪容，对工作人员重点说明工作规范和纪律等。</w:t>
      </w:r>
    </w:p>
    <w:p w14:paraId="7E442807" w14:textId="77777777" w:rsidR="007035E8" w:rsidRDefault="00752C1C">
      <w:pPr>
        <w:pStyle w:val="a6"/>
        <w:spacing w:after="0" w:line="360" w:lineRule="auto"/>
        <w:ind w:firstLineChars="250" w:firstLine="673"/>
        <w:rPr>
          <w:rFonts w:ascii="仿宋" w:eastAsia="仿宋" w:hAnsi="仿宋"/>
          <w:b/>
          <w:spacing w:val="-6"/>
          <w:sz w:val="28"/>
          <w:szCs w:val="28"/>
        </w:rPr>
      </w:pPr>
      <w:r>
        <w:rPr>
          <w:rFonts w:ascii="仿宋" w:eastAsia="仿宋" w:hAnsi="仿宋"/>
          <w:b/>
          <w:spacing w:val="-6"/>
          <w:sz w:val="28"/>
          <w:szCs w:val="28"/>
        </w:rPr>
        <w:t>（一）参赛队须知</w:t>
      </w:r>
    </w:p>
    <w:p w14:paraId="17C09ABE" w14:textId="77777777" w:rsidR="007035E8" w:rsidRDefault="00752C1C">
      <w:pPr>
        <w:pStyle w:val="a6"/>
        <w:spacing w:after="0" w:line="360" w:lineRule="auto"/>
        <w:ind w:firstLineChars="250" w:firstLine="670"/>
      </w:pPr>
      <w:r>
        <w:rPr>
          <w:rFonts w:ascii="Times New Roman" w:eastAsia="仿宋" w:hAnsi="Times New Roman"/>
          <w:spacing w:val="-6"/>
          <w:sz w:val="28"/>
          <w:szCs w:val="28"/>
        </w:rPr>
        <w:t>1</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参赛队员在报名获得审核确认后，原则上不再更换。如备赛过程中参赛选手和指导教师因故无法参赛，须由省级教育行政部门于相应赛项开赛时间</w:t>
      </w:r>
      <w:r>
        <w:rPr>
          <w:rFonts w:ascii="Times New Roman" w:eastAsia="仿宋" w:hAnsi="Times New Roman"/>
          <w:spacing w:val="-6"/>
          <w:sz w:val="28"/>
          <w:szCs w:val="28"/>
        </w:rPr>
        <w:t>10</w:t>
      </w:r>
      <w:r>
        <w:rPr>
          <w:rFonts w:ascii="Times New Roman" w:eastAsia="仿宋" w:hAnsi="Times New Roman"/>
          <w:spacing w:val="-6"/>
          <w:sz w:val="28"/>
          <w:szCs w:val="28"/>
        </w:rPr>
        <w:t>个工作日之前出具书面说明，经大赛执委会办公室核实后予以更换，补充人员需满足本赛项参赛选手资格并接受审核。</w:t>
      </w:r>
    </w:p>
    <w:p w14:paraId="52FD2AC9" w14:textId="20B11531" w:rsidR="007035E8" w:rsidRDefault="00752C1C">
      <w:pPr>
        <w:tabs>
          <w:tab w:val="left" w:pos="1241"/>
        </w:tabs>
        <w:autoSpaceDE w:val="0"/>
        <w:autoSpaceDN w:val="0"/>
        <w:spacing w:before="3" w:line="400" w:lineRule="auto"/>
        <w:ind w:right="780"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2</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参赛队按照大赛赛程安排凭大赛组委会颁发的参赛证和有效身份证件参加</w:t>
      </w:r>
      <w:r w:rsidR="006E004D">
        <w:rPr>
          <w:rFonts w:ascii="Times New Roman" w:eastAsia="仿宋" w:hAnsi="Times New Roman"/>
          <w:spacing w:val="-6"/>
          <w:sz w:val="28"/>
          <w:szCs w:val="28"/>
        </w:rPr>
        <w:t>比赛</w:t>
      </w:r>
      <w:r>
        <w:rPr>
          <w:rFonts w:ascii="Times New Roman" w:eastAsia="仿宋" w:hAnsi="Times New Roman"/>
          <w:spacing w:val="-6"/>
          <w:sz w:val="28"/>
          <w:szCs w:val="28"/>
        </w:rPr>
        <w:t>及相关活动。</w:t>
      </w:r>
    </w:p>
    <w:p w14:paraId="555F50F6" w14:textId="4486AB4D" w:rsidR="007035E8" w:rsidRDefault="00752C1C">
      <w:pPr>
        <w:tabs>
          <w:tab w:val="left" w:pos="1233"/>
        </w:tabs>
        <w:autoSpaceDE w:val="0"/>
        <w:autoSpaceDN w:val="0"/>
        <w:spacing w:before="3"/>
        <w:ind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3</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各参赛队统一安排参加</w:t>
      </w:r>
      <w:r w:rsidR="006E004D">
        <w:rPr>
          <w:rFonts w:ascii="Times New Roman" w:eastAsia="仿宋" w:hAnsi="Times New Roman"/>
          <w:spacing w:val="-6"/>
          <w:sz w:val="28"/>
          <w:szCs w:val="28"/>
        </w:rPr>
        <w:t>比赛</w:t>
      </w:r>
      <w:r>
        <w:rPr>
          <w:rFonts w:ascii="Times New Roman" w:eastAsia="仿宋" w:hAnsi="Times New Roman"/>
          <w:spacing w:val="-6"/>
          <w:sz w:val="28"/>
          <w:szCs w:val="28"/>
        </w:rPr>
        <w:t>前熟悉场地环境的活动。</w:t>
      </w:r>
    </w:p>
    <w:p w14:paraId="44B1D571" w14:textId="77777777" w:rsidR="007035E8" w:rsidRDefault="00752C1C">
      <w:pPr>
        <w:tabs>
          <w:tab w:val="left" w:pos="1233"/>
        </w:tabs>
        <w:autoSpaceDE w:val="0"/>
        <w:autoSpaceDN w:val="0"/>
        <w:spacing w:before="241"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4</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各参赛队准时参加赛前领队会，领队会上举行抽签仪式抽取场次号。</w:t>
      </w:r>
    </w:p>
    <w:p w14:paraId="7556355A" w14:textId="77777777" w:rsidR="007035E8" w:rsidRDefault="00752C1C">
      <w:pPr>
        <w:tabs>
          <w:tab w:val="left" w:pos="1241"/>
        </w:tabs>
        <w:autoSpaceDE w:val="0"/>
        <w:autoSpaceDN w:val="0"/>
        <w:spacing w:before="3" w:line="400" w:lineRule="auto"/>
        <w:ind w:right="780"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5</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各参赛队要注意饮食卫生，防止食物中毒。</w:t>
      </w:r>
    </w:p>
    <w:p w14:paraId="0749ADB8" w14:textId="77777777" w:rsidR="007035E8" w:rsidRDefault="00752C1C">
      <w:pPr>
        <w:tabs>
          <w:tab w:val="left" w:pos="1241"/>
        </w:tabs>
        <w:autoSpaceDE w:val="0"/>
        <w:autoSpaceDN w:val="0"/>
        <w:spacing w:before="3" w:line="400" w:lineRule="auto"/>
        <w:ind w:right="780"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lastRenderedPageBreak/>
        <w:t>6</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各参赛队要发扬良好道德风尚，听从指挥，服从裁判，不弄虚作假。</w:t>
      </w:r>
    </w:p>
    <w:p w14:paraId="309A0E3D" w14:textId="77777777" w:rsidR="007035E8" w:rsidRDefault="00752C1C">
      <w:pPr>
        <w:pStyle w:val="a6"/>
        <w:spacing w:after="0" w:line="360" w:lineRule="auto"/>
        <w:ind w:firstLineChars="250" w:firstLine="673"/>
        <w:rPr>
          <w:rFonts w:ascii="仿宋" w:eastAsia="仿宋" w:hAnsi="仿宋"/>
          <w:b/>
          <w:spacing w:val="-6"/>
          <w:sz w:val="28"/>
          <w:szCs w:val="28"/>
        </w:rPr>
      </w:pPr>
      <w:r>
        <w:rPr>
          <w:rFonts w:ascii="仿宋" w:eastAsia="仿宋" w:hAnsi="仿宋"/>
          <w:b/>
          <w:spacing w:val="-6"/>
          <w:sz w:val="28"/>
          <w:szCs w:val="28"/>
        </w:rPr>
        <w:t>（二）指导老师须知</w:t>
      </w:r>
    </w:p>
    <w:p w14:paraId="2120FBF3"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1</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各指导老师要发扬良好道德风尚，听从指挥，服从裁判，不弄虚作假。指导老师经报名、审核后确定，一经确定不得更换。</w:t>
      </w:r>
    </w:p>
    <w:p w14:paraId="096E5F30"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2</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对申诉的仲裁结果，领队和指导老师应带头服从和执行，还应说服选手服从和执行。</w:t>
      </w:r>
    </w:p>
    <w:p w14:paraId="6A4679F8" w14:textId="7D669325"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3</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指导老师应认真研究和掌握本赛项</w:t>
      </w:r>
      <w:r w:rsidR="006E004D">
        <w:rPr>
          <w:rFonts w:ascii="Times New Roman" w:eastAsia="仿宋" w:hAnsi="Times New Roman"/>
          <w:spacing w:val="-6"/>
          <w:sz w:val="28"/>
          <w:szCs w:val="28"/>
        </w:rPr>
        <w:t>比赛</w:t>
      </w:r>
      <w:r>
        <w:rPr>
          <w:rFonts w:ascii="Times New Roman" w:eastAsia="仿宋" w:hAnsi="Times New Roman"/>
          <w:spacing w:val="-6"/>
          <w:sz w:val="28"/>
          <w:szCs w:val="28"/>
        </w:rPr>
        <w:t>的技术规则和赛场要求，指导选手做好赛前的一切准备工作。</w:t>
      </w:r>
    </w:p>
    <w:p w14:paraId="2CC20E83"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4</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领队和指导老师应在赛后做好技术总结和工作总结。</w:t>
      </w:r>
    </w:p>
    <w:p w14:paraId="2BB39540" w14:textId="77777777" w:rsidR="007035E8" w:rsidRDefault="00752C1C">
      <w:pPr>
        <w:pStyle w:val="a6"/>
        <w:spacing w:after="0" w:line="360" w:lineRule="auto"/>
        <w:ind w:firstLineChars="250" w:firstLine="673"/>
        <w:rPr>
          <w:rFonts w:ascii="仿宋" w:eastAsia="仿宋" w:hAnsi="仿宋"/>
          <w:b/>
          <w:spacing w:val="-6"/>
          <w:sz w:val="28"/>
          <w:szCs w:val="28"/>
        </w:rPr>
      </w:pPr>
      <w:r>
        <w:rPr>
          <w:rFonts w:ascii="仿宋" w:eastAsia="仿宋" w:hAnsi="仿宋"/>
          <w:b/>
          <w:spacing w:val="-6"/>
          <w:sz w:val="28"/>
          <w:szCs w:val="28"/>
        </w:rPr>
        <w:t>（三）参赛选手须知</w:t>
      </w:r>
    </w:p>
    <w:p w14:paraId="2371940A" w14:textId="6327DB0A"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1</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参赛选手应遵守</w:t>
      </w:r>
      <w:r w:rsidR="006E004D">
        <w:rPr>
          <w:rFonts w:ascii="Times New Roman" w:eastAsia="仿宋" w:hAnsi="Times New Roman"/>
          <w:spacing w:val="-6"/>
          <w:sz w:val="28"/>
          <w:szCs w:val="28"/>
        </w:rPr>
        <w:t>比赛</w:t>
      </w:r>
      <w:r>
        <w:rPr>
          <w:rFonts w:ascii="Times New Roman" w:eastAsia="仿宋" w:hAnsi="Times New Roman"/>
          <w:spacing w:val="-6"/>
          <w:sz w:val="28"/>
          <w:szCs w:val="28"/>
        </w:rPr>
        <w:t>规则，尊重裁判和赛场工作人员，自觉遵守赛场秩序，服从裁判的管理。</w:t>
      </w:r>
    </w:p>
    <w:p w14:paraId="57490AAA"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2</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参赛选手应佩戴参赛证，带齐身份证、注册的学生证。在赛场的着装，应符合职业要求。在赛场的表现，应体现自己良好的职业习惯和职业素养。</w:t>
      </w:r>
    </w:p>
    <w:p w14:paraId="282AFD17"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3</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进入赛场前须将手机等通讯工具交由赛场相关人员保管，不能带入赛场。未经检验的工具、自制绘图工具、电子储存器件和其他不允许带入赛场的物品，一律不能进入赛场。</w:t>
      </w:r>
    </w:p>
    <w:p w14:paraId="143C3353" w14:textId="3FCC95DE"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4</w:t>
      </w:r>
      <w:r>
        <w:rPr>
          <w:rFonts w:ascii="Times New Roman" w:eastAsia="仿宋" w:hAnsi="Times New Roman" w:hint="eastAsia"/>
          <w:spacing w:val="-6"/>
          <w:sz w:val="28"/>
          <w:szCs w:val="28"/>
        </w:rPr>
        <w:t xml:space="preserve">. </w:t>
      </w:r>
      <w:r w:rsidR="006E004D">
        <w:rPr>
          <w:rFonts w:ascii="Times New Roman" w:eastAsia="仿宋" w:hAnsi="Times New Roman"/>
          <w:spacing w:val="-6"/>
          <w:sz w:val="28"/>
          <w:szCs w:val="28"/>
        </w:rPr>
        <w:t>比赛</w:t>
      </w:r>
      <w:r>
        <w:rPr>
          <w:rFonts w:ascii="Times New Roman" w:eastAsia="仿宋" w:hAnsi="Times New Roman"/>
          <w:spacing w:val="-6"/>
          <w:sz w:val="28"/>
          <w:szCs w:val="28"/>
        </w:rPr>
        <w:t>过程中不准互相交谈，不得大声喧哗；不得有影响其他选手</w:t>
      </w:r>
      <w:r w:rsidR="006E004D">
        <w:rPr>
          <w:rFonts w:ascii="Times New Roman" w:eastAsia="仿宋" w:hAnsi="Times New Roman"/>
          <w:spacing w:val="-6"/>
          <w:sz w:val="28"/>
          <w:szCs w:val="28"/>
        </w:rPr>
        <w:t>比赛</w:t>
      </w:r>
      <w:r>
        <w:rPr>
          <w:rFonts w:ascii="Times New Roman" w:eastAsia="仿宋" w:hAnsi="Times New Roman"/>
          <w:spacing w:val="-6"/>
          <w:sz w:val="28"/>
          <w:szCs w:val="28"/>
        </w:rPr>
        <w:t>的行为，不准有旁窥、夹带等作弊行为。</w:t>
      </w:r>
    </w:p>
    <w:p w14:paraId="6489B411" w14:textId="1DC8C92C"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5</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参赛选手根据要求自备必要的用具（如笔、尺、圆规、橡</w:t>
      </w:r>
      <w:r>
        <w:rPr>
          <w:rFonts w:ascii="Times New Roman" w:eastAsia="仿宋" w:hAnsi="Times New Roman"/>
          <w:spacing w:val="-6"/>
          <w:sz w:val="28"/>
          <w:szCs w:val="28"/>
        </w:rPr>
        <w:lastRenderedPageBreak/>
        <w:t>皮、颜料、水桶等画材）</w:t>
      </w:r>
      <w:r w:rsidR="006E004D">
        <w:rPr>
          <w:rFonts w:ascii="Times New Roman" w:eastAsia="仿宋" w:hAnsi="Times New Roman"/>
          <w:spacing w:val="-6"/>
          <w:sz w:val="28"/>
          <w:szCs w:val="28"/>
        </w:rPr>
        <w:t>比赛</w:t>
      </w:r>
      <w:r>
        <w:rPr>
          <w:rFonts w:ascii="Times New Roman" w:eastAsia="仿宋" w:hAnsi="Times New Roman"/>
          <w:spacing w:val="-6"/>
          <w:sz w:val="28"/>
          <w:szCs w:val="28"/>
        </w:rPr>
        <w:t>过程中，如无特殊原因，参赛队员不得擅自更换设备、材料，也不能互相借用工具、材料；如因自己携带材料等原因造成的</w:t>
      </w:r>
      <w:r w:rsidR="006E004D">
        <w:rPr>
          <w:rFonts w:ascii="Times New Roman" w:eastAsia="仿宋" w:hAnsi="Times New Roman"/>
          <w:spacing w:val="-6"/>
          <w:sz w:val="28"/>
          <w:szCs w:val="28"/>
        </w:rPr>
        <w:t>比赛</w:t>
      </w:r>
      <w:r>
        <w:rPr>
          <w:rFonts w:ascii="Times New Roman" w:eastAsia="仿宋" w:hAnsi="Times New Roman"/>
          <w:spacing w:val="-6"/>
          <w:sz w:val="28"/>
          <w:szCs w:val="28"/>
        </w:rPr>
        <w:t>失误结果自负。</w:t>
      </w:r>
    </w:p>
    <w:p w14:paraId="11CDE3DE" w14:textId="3ADA703B"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6</w:t>
      </w:r>
      <w:r>
        <w:rPr>
          <w:rFonts w:ascii="Times New Roman" w:eastAsia="仿宋" w:hAnsi="Times New Roman" w:hint="eastAsia"/>
          <w:spacing w:val="-6"/>
          <w:sz w:val="28"/>
          <w:szCs w:val="28"/>
        </w:rPr>
        <w:t xml:space="preserve">. </w:t>
      </w:r>
      <w:r w:rsidR="006E004D">
        <w:rPr>
          <w:rFonts w:ascii="Times New Roman" w:eastAsia="仿宋" w:hAnsi="Times New Roman"/>
          <w:spacing w:val="-6"/>
          <w:sz w:val="28"/>
          <w:szCs w:val="28"/>
        </w:rPr>
        <w:t>比赛</w:t>
      </w:r>
      <w:r>
        <w:rPr>
          <w:rFonts w:ascii="Times New Roman" w:eastAsia="仿宋" w:hAnsi="Times New Roman"/>
          <w:spacing w:val="-6"/>
          <w:sz w:val="28"/>
          <w:szCs w:val="28"/>
        </w:rPr>
        <w:t>过程中需要去洗手间，应报告现场裁判，由裁判或赛场工作人员陪同离开赛场。选手休息、饮水、去洗手间等不补时。</w:t>
      </w:r>
    </w:p>
    <w:p w14:paraId="22AB8082" w14:textId="691059B4"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7</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比赛结束，选手需在赛场记录上签工位号确认，方可离开赛场到指定区域等候，离开赛场后不可再次进入。比赛过程中，因病或其他原因需要终止</w:t>
      </w:r>
      <w:r w:rsidR="006E004D">
        <w:rPr>
          <w:rFonts w:ascii="Times New Roman" w:eastAsia="仿宋" w:hAnsi="Times New Roman"/>
          <w:spacing w:val="-6"/>
          <w:sz w:val="28"/>
          <w:szCs w:val="28"/>
        </w:rPr>
        <w:t>比赛</w:t>
      </w:r>
      <w:r>
        <w:rPr>
          <w:rFonts w:ascii="Times New Roman" w:eastAsia="仿宋" w:hAnsi="Times New Roman"/>
          <w:spacing w:val="-6"/>
          <w:sz w:val="28"/>
          <w:szCs w:val="28"/>
        </w:rPr>
        <w:t>离开赛场，需经裁判长同意，在赛场记录表的相应栏目填写离场原因、离场时间并签工位号确认后，方可离开。离开后，不能再次进入赛场。</w:t>
      </w:r>
    </w:p>
    <w:p w14:paraId="286DD24C" w14:textId="334E392A"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8</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裁判长发出停止</w:t>
      </w:r>
      <w:r w:rsidR="006E004D">
        <w:rPr>
          <w:rFonts w:ascii="Times New Roman" w:eastAsia="仿宋" w:hAnsi="Times New Roman"/>
          <w:spacing w:val="-6"/>
          <w:sz w:val="28"/>
          <w:szCs w:val="28"/>
        </w:rPr>
        <w:t>比赛</w:t>
      </w:r>
      <w:r>
        <w:rPr>
          <w:rFonts w:ascii="Times New Roman" w:eastAsia="仿宋" w:hAnsi="Times New Roman"/>
          <w:spacing w:val="-6"/>
          <w:sz w:val="28"/>
          <w:szCs w:val="28"/>
        </w:rPr>
        <w:t>的指令，选手应立即停止操作，在现场裁判的指挥下离开赛场。</w:t>
      </w:r>
    </w:p>
    <w:p w14:paraId="182963A3" w14:textId="77777777" w:rsidR="007035E8" w:rsidRDefault="00752C1C">
      <w:pPr>
        <w:tabs>
          <w:tab w:val="left" w:pos="1233"/>
        </w:tabs>
        <w:autoSpaceDE w:val="0"/>
        <w:autoSpaceDN w:val="0"/>
        <w:spacing w:line="400" w:lineRule="auto"/>
        <w:ind w:right="778" w:firstLineChars="200" w:firstLine="536"/>
        <w:jc w:val="left"/>
      </w:pPr>
      <w:r>
        <w:rPr>
          <w:rFonts w:ascii="Times New Roman" w:eastAsia="仿宋" w:hAnsi="Times New Roman"/>
          <w:spacing w:val="-6"/>
          <w:sz w:val="28"/>
          <w:szCs w:val="28"/>
        </w:rPr>
        <w:t>9</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参赛选手必须遵守法纪，尊重他人的知识产权，在绘制中独立创新，不得有抄袭或剽窃他人成果、侵犯他人知识产权及其他合法权利的行为，如有此行为，责任自负。所有获奖作品的版权归大赛主办方所有，主办方有权刊登、展览及出版本次参赛作品，作者具有署名权。</w:t>
      </w:r>
    </w:p>
    <w:p w14:paraId="06E01645"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10</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遇突发事件，立即报告裁判和赛场工作人员，按赛场裁判和工作人员的指令行动。</w:t>
      </w:r>
    </w:p>
    <w:p w14:paraId="5DC3156E" w14:textId="77777777" w:rsidR="007035E8" w:rsidRDefault="00752C1C">
      <w:pPr>
        <w:pStyle w:val="a6"/>
        <w:spacing w:after="0" w:line="360" w:lineRule="auto"/>
        <w:ind w:firstLineChars="250" w:firstLine="673"/>
        <w:rPr>
          <w:rFonts w:ascii="仿宋" w:eastAsia="仿宋" w:hAnsi="仿宋"/>
          <w:b/>
          <w:spacing w:val="-6"/>
          <w:sz w:val="28"/>
          <w:szCs w:val="28"/>
        </w:rPr>
      </w:pPr>
      <w:r>
        <w:rPr>
          <w:rFonts w:ascii="仿宋" w:eastAsia="仿宋" w:hAnsi="仿宋"/>
          <w:b/>
          <w:spacing w:val="-6"/>
          <w:sz w:val="28"/>
          <w:szCs w:val="28"/>
        </w:rPr>
        <w:t>（四）工作人员须知</w:t>
      </w:r>
    </w:p>
    <w:p w14:paraId="2019F7ED"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1</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工作人员必须服从赛项组委会统一指挥，佩戴工作人员标</w:t>
      </w:r>
      <w:r>
        <w:rPr>
          <w:rFonts w:ascii="Times New Roman" w:eastAsia="仿宋" w:hAnsi="Times New Roman"/>
          <w:spacing w:val="-6"/>
          <w:sz w:val="28"/>
          <w:szCs w:val="28"/>
        </w:rPr>
        <w:lastRenderedPageBreak/>
        <w:t>识，认真履行职责，做好服务赛场、服务选手的工作。</w:t>
      </w:r>
    </w:p>
    <w:p w14:paraId="1F490635" w14:textId="5AF3D3E0"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2</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工作人员按照分工准时上岗，不得擅自离岗，应认真履行各自的工作职责，保证</w:t>
      </w:r>
      <w:r w:rsidR="006E004D">
        <w:rPr>
          <w:rFonts w:ascii="Times New Roman" w:eastAsia="仿宋" w:hAnsi="Times New Roman"/>
          <w:spacing w:val="-6"/>
          <w:sz w:val="28"/>
          <w:szCs w:val="28"/>
        </w:rPr>
        <w:t>比赛</w:t>
      </w:r>
      <w:r>
        <w:rPr>
          <w:rFonts w:ascii="Times New Roman" w:eastAsia="仿宋" w:hAnsi="Times New Roman"/>
          <w:spacing w:val="-6"/>
          <w:sz w:val="28"/>
          <w:szCs w:val="28"/>
        </w:rPr>
        <w:t>工作的顺利进行。</w:t>
      </w:r>
    </w:p>
    <w:p w14:paraId="4F7FE131" w14:textId="57142D7D"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3</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工作人员应在规定的区域内工作，未经许可，不得擅自进入</w:t>
      </w:r>
      <w:r w:rsidR="006E004D">
        <w:rPr>
          <w:rFonts w:ascii="Times New Roman" w:eastAsia="仿宋" w:hAnsi="Times New Roman"/>
          <w:spacing w:val="-6"/>
          <w:sz w:val="28"/>
          <w:szCs w:val="28"/>
        </w:rPr>
        <w:t>比赛</w:t>
      </w:r>
      <w:r>
        <w:rPr>
          <w:rFonts w:ascii="Times New Roman" w:eastAsia="仿宋" w:hAnsi="Times New Roman"/>
          <w:spacing w:val="-6"/>
          <w:sz w:val="28"/>
          <w:szCs w:val="28"/>
        </w:rPr>
        <w:t>场地。</w:t>
      </w:r>
    </w:p>
    <w:p w14:paraId="77EEE8A4" w14:textId="3C21EA94"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4</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如遇突发事件，须及时向裁判长报告，同时做好疏导工作，避免重大事故发生，确保</w:t>
      </w:r>
      <w:r w:rsidR="006E004D">
        <w:rPr>
          <w:rFonts w:ascii="Times New Roman" w:eastAsia="仿宋" w:hAnsi="Times New Roman"/>
          <w:spacing w:val="-6"/>
          <w:sz w:val="28"/>
          <w:szCs w:val="28"/>
        </w:rPr>
        <w:t>比赛</w:t>
      </w:r>
      <w:r>
        <w:rPr>
          <w:rFonts w:ascii="Times New Roman" w:eastAsia="仿宋" w:hAnsi="Times New Roman"/>
          <w:spacing w:val="-6"/>
          <w:sz w:val="28"/>
          <w:szCs w:val="28"/>
        </w:rPr>
        <w:t>圆满成功。</w:t>
      </w:r>
    </w:p>
    <w:p w14:paraId="235FE599" w14:textId="7FA3987A" w:rsidR="007035E8" w:rsidRDefault="006E004D">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比赛</w:t>
      </w:r>
      <w:r w:rsidR="00752C1C">
        <w:rPr>
          <w:rFonts w:ascii="Times New Roman" w:eastAsia="仿宋" w:hAnsi="Times New Roman"/>
          <w:spacing w:val="-6"/>
          <w:sz w:val="28"/>
          <w:szCs w:val="28"/>
        </w:rPr>
        <w:t>期间，工作人员不得干涉及个人工作职责之外的事宜，不得利用工作之便，弄虚作假、徇私舞弊。如有上述现象或因工作不负责任的情况，造成</w:t>
      </w:r>
      <w:r>
        <w:rPr>
          <w:rFonts w:ascii="Times New Roman" w:eastAsia="仿宋" w:hAnsi="Times New Roman"/>
          <w:spacing w:val="-6"/>
          <w:sz w:val="28"/>
          <w:szCs w:val="28"/>
        </w:rPr>
        <w:t>比赛</w:t>
      </w:r>
      <w:r w:rsidR="00752C1C">
        <w:rPr>
          <w:rFonts w:ascii="Times New Roman" w:eastAsia="仿宋" w:hAnsi="Times New Roman"/>
          <w:spacing w:val="-6"/>
          <w:sz w:val="28"/>
          <w:szCs w:val="28"/>
        </w:rPr>
        <w:t>程序无法继续进行，由赛项组委会视情节轻重，给予通报批评或停止工作，并通知其所在单位做出相应处理。</w:t>
      </w:r>
    </w:p>
    <w:p w14:paraId="30F7E88A" w14:textId="77777777" w:rsidR="007035E8" w:rsidRDefault="00752C1C">
      <w:pPr>
        <w:pStyle w:val="a6"/>
        <w:spacing w:after="0" w:line="360" w:lineRule="auto"/>
        <w:ind w:firstLineChars="250" w:firstLine="673"/>
        <w:rPr>
          <w:rFonts w:ascii="仿宋" w:eastAsia="仿宋" w:hAnsi="仿宋"/>
          <w:b/>
          <w:spacing w:val="-6"/>
          <w:sz w:val="28"/>
          <w:szCs w:val="28"/>
        </w:rPr>
      </w:pPr>
      <w:r>
        <w:rPr>
          <w:rFonts w:ascii="仿宋" w:eastAsia="仿宋" w:hAnsi="仿宋"/>
          <w:b/>
          <w:spacing w:val="-6"/>
          <w:sz w:val="28"/>
          <w:szCs w:val="28"/>
        </w:rPr>
        <w:t>（五）裁判员须知</w:t>
      </w:r>
    </w:p>
    <w:p w14:paraId="31A0B453" w14:textId="421D88EA"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1</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裁判员执裁前应参加培训，了解</w:t>
      </w:r>
      <w:r w:rsidR="006E004D">
        <w:rPr>
          <w:rFonts w:ascii="Times New Roman" w:eastAsia="仿宋" w:hAnsi="Times New Roman"/>
          <w:spacing w:val="-6"/>
          <w:sz w:val="28"/>
          <w:szCs w:val="28"/>
        </w:rPr>
        <w:t>比赛</w:t>
      </w:r>
      <w:r>
        <w:rPr>
          <w:rFonts w:ascii="Times New Roman" w:eastAsia="仿宋" w:hAnsi="Times New Roman"/>
          <w:spacing w:val="-6"/>
          <w:sz w:val="28"/>
          <w:szCs w:val="28"/>
        </w:rPr>
        <w:t>任务及其要求、考核的知识与技能，认真学习评分标准，理解评分表各评价内容和标准。不参加培训的裁判员，取消执裁资格。</w:t>
      </w:r>
    </w:p>
    <w:p w14:paraId="7D32A4D9"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2</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裁判员执裁期间，统一佩戴裁判员标识，举止文明礼貌，接受参赛人员的监督。</w:t>
      </w:r>
    </w:p>
    <w:p w14:paraId="1AEB0ABA" w14:textId="021A57F2"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3</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遵守执裁纪律，履行裁判职责，执行</w:t>
      </w:r>
      <w:r w:rsidR="006E004D">
        <w:rPr>
          <w:rFonts w:ascii="Times New Roman" w:eastAsia="仿宋" w:hAnsi="Times New Roman"/>
          <w:spacing w:val="-6"/>
          <w:sz w:val="28"/>
          <w:szCs w:val="28"/>
        </w:rPr>
        <w:t>比赛</w:t>
      </w:r>
      <w:r>
        <w:rPr>
          <w:rFonts w:ascii="Times New Roman" w:eastAsia="仿宋" w:hAnsi="Times New Roman"/>
          <w:spacing w:val="-6"/>
          <w:sz w:val="28"/>
          <w:szCs w:val="28"/>
        </w:rPr>
        <w:t>规则，信守裁判承诺书的各项承诺。服从赛项专家组和裁判长的领导。按照分工开展工作，始终坚守工作岗位，不得擅自离岗。</w:t>
      </w:r>
    </w:p>
    <w:p w14:paraId="460738A4"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4</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裁判员有维护赛场秩序、执行赛场纪律的责任，也有保证参</w:t>
      </w:r>
      <w:r>
        <w:rPr>
          <w:rFonts w:ascii="Times New Roman" w:eastAsia="仿宋" w:hAnsi="Times New Roman"/>
          <w:spacing w:val="-6"/>
          <w:sz w:val="28"/>
          <w:szCs w:val="28"/>
        </w:rPr>
        <w:lastRenderedPageBreak/>
        <w:t>赛选手安全的责任。时刻注意参赛选手操作安全的问题，制止违反安全操作的行为，防止安全事故的出现。</w:t>
      </w:r>
    </w:p>
    <w:p w14:paraId="1E14D8D3" w14:textId="468AC6A1"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5</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裁判员不得有任何影响参赛选手</w:t>
      </w:r>
      <w:r w:rsidR="006E004D">
        <w:rPr>
          <w:rFonts w:ascii="Times New Roman" w:eastAsia="仿宋" w:hAnsi="Times New Roman"/>
          <w:spacing w:val="-6"/>
          <w:sz w:val="28"/>
          <w:szCs w:val="28"/>
        </w:rPr>
        <w:t>比赛</w:t>
      </w:r>
      <w:r>
        <w:rPr>
          <w:rFonts w:ascii="Times New Roman" w:eastAsia="仿宋" w:hAnsi="Times New Roman"/>
          <w:spacing w:val="-6"/>
          <w:sz w:val="28"/>
          <w:szCs w:val="28"/>
        </w:rPr>
        <w:t>的行为，不得向参赛选手暗示或解答与</w:t>
      </w:r>
      <w:r w:rsidR="006E004D">
        <w:rPr>
          <w:rFonts w:ascii="Times New Roman" w:eastAsia="仿宋" w:hAnsi="Times New Roman"/>
          <w:spacing w:val="-6"/>
          <w:sz w:val="28"/>
          <w:szCs w:val="28"/>
        </w:rPr>
        <w:t>比赛</w:t>
      </w:r>
      <w:r>
        <w:rPr>
          <w:rFonts w:ascii="Times New Roman" w:eastAsia="仿宋" w:hAnsi="Times New Roman"/>
          <w:spacing w:val="-6"/>
          <w:sz w:val="28"/>
          <w:szCs w:val="28"/>
        </w:rPr>
        <w:t>有关的问题，不得指导、帮助选手完成</w:t>
      </w:r>
      <w:r w:rsidR="006E004D">
        <w:rPr>
          <w:rFonts w:ascii="Times New Roman" w:eastAsia="仿宋" w:hAnsi="Times New Roman"/>
          <w:spacing w:val="-6"/>
          <w:sz w:val="28"/>
          <w:szCs w:val="28"/>
        </w:rPr>
        <w:t>比赛</w:t>
      </w:r>
      <w:r>
        <w:rPr>
          <w:rFonts w:ascii="Times New Roman" w:eastAsia="仿宋" w:hAnsi="Times New Roman"/>
          <w:spacing w:val="-6"/>
          <w:sz w:val="28"/>
          <w:szCs w:val="28"/>
        </w:rPr>
        <w:t>任务。</w:t>
      </w:r>
    </w:p>
    <w:p w14:paraId="20CEEA0D"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6</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公平公正的对待每一位参赛选手，不能有亲近与疏远、热情与冷淡差别。</w:t>
      </w:r>
    </w:p>
    <w:p w14:paraId="3CF5AE91"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7</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赛场中选手出现的所有问题如：违反赛场纪律、违反安全操作规程、提前离开赛场等，都应在赛场记录表上记录，并要求学生签工位号确认。</w:t>
      </w:r>
    </w:p>
    <w:p w14:paraId="3836D335" w14:textId="54F2EE3F"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8</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严格执行</w:t>
      </w:r>
      <w:r w:rsidR="006E004D">
        <w:rPr>
          <w:rFonts w:ascii="Times New Roman" w:eastAsia="仿宋" w:hAnsi="Times New Roman"/>
          <w:spacing w:val="-6"/>
          <w:sz w:val="28"/>
          <w:szCs w:val="28"/>
        </w:rPr>
        <w:t>比赛</w:t>
      </w:r>
      <w:r>
        <w:rPr>
          <w:rFonts w:ascii="Times New Roman" w:eastAsia="仿宋" w:hAnsi="Times New Roman"/>
          <w:spacing w:val="-6"/>
          <w:sz w:val="28"/>
          <w:szCs w:val="28"/>
        </w:rPr>
        <w:t>项目评分标准，做到公平、公正、真实、准确，杜绝随意打分；对评分表的理解和宽严尺度把握有分歧时，请示裁判长解决。严禁利用工作之便，弄虚作假、徇私舞弊。</w:t>
      </w:r>
    </w:p>
    <w:p w14:paraId="2A516CA0" w14:textId="36362543"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9</w:t>
      </w:r>
      <w:r>
        <w:rPr>
          <w:rFonts w:ascii="Times New Roman" w:eastAsia="仿宋" w:hAnsi="Times New Roman" w:hint="eastAsia"/>
          <w:spacing w:val="-6"/>
          <w:sz w:val="28"/>
          <w:szCs w:val="28"/>
        </w:rPr>
        <w:t xml:space="preserve">. </w:t>
      </w:r>
      <w:r w:rsidR="006E004D">
        <w:rPr>
          <w:rFonts w:ascii="Times New Roman" w:eastAsia="仿宋" w:hAnsi="Times New Roman"/>
          <w:spacing w:val="-6"/>
          <w:sz w:val="28"/>
          <w:szCs w:val="28"/>
        </w:rPr>
        <w:t>比赛</w:t>
      </w:r>
      <w:r>
        <w:rPr>
          <w:rFonts w:ascii="Times New Roman" w:eastAsia="仿宋" w:hAnsi="Times New Roman"/>
          <w:spacing w:val="-6"/>
          <w:sz w:val="28"/>
          <w:szCs w:val="28"/>
        </w:rPr>
        <w:t>期间，因裁判人员工作不负责任，造成</w:t>
      </w:r>
      <w:r w:rsidR="006E004D">
        <w:rPr>
          <w:rFonts w:ascii="Times New Roman" w:eastAsia="仿宋" w:hAnsi="Times New Roman"/>
          <w:spacing w:val="-6"/>
          <w:sz w:val="28"/>
          <w:szCs w:val="28"/>
        </w:rPr>
        <w:t>比赛</w:t>
      </w:r>
      <w:r>
        <w:rPr>
          <w:rFonts w:ascii="Times New Roman" w:eastAsia="仿宋" w:hAnsi="Times New Roman"/>
          <w:spacing w:val="-6"/>
          <w:sz w:val="28"/>
          <w:szCs w:val="28"/>
        </w:rPr>
        <w:t>程序无法继续进行或评判结果不真实的情况，由赛项组委会视情节轻重，给予通报批评或停止裁判资格，并通知其所在单位做出相应处理。</w:t>
      </w:r>
    </w:p>
    <w:p w14:paraId="10C0FDD6" w14:textId="77777777" w:rsidR="007035E8" w:rsidRDefault="00752C1C">
      <w:pPr>
        <w:pStyle w:val="a6"/>
        <w:spacing w:before="240" w:line="360" w:lineRule="auto"/>
        <w:rPr>
          <w:rFonts w:ascii="黑体" w:eastAsia="黑体" w:hAnsi="黑体"/>
          <w:b/>
          <w:bCs/>
          <w:sz w:val="32"/>
          <w:szCs w:val="32"/>
        </w:rPr>
      </w:pPr>
      <w:r>
        <w:rPr>
          <w:rFonts w:ascii="黑体" w:eastAsia="黑体" w:hAnsi="黑体"/>
          <w:b/>
          <w:bCs/>
          <w:sz w:val="32"/>
          <w:szCs w:val="32"/>
        </w:rPr>
        <w:t>十</w:t>
      </w:r>
      <w:r>
        <w:rPr>
          <w:rFonts w:ascii="黑体" w:eastAsia="黑体" w:hAnsi="黑体" w:hint="eastAsia"/>
          <w:b/>
          <w:bCs/>
          <w:sz w:val="32"/>
          <w:szCs w:val="32"/>
        </w:rPr>
        <w:t>三</w:t>
      </w:r>
      <w:r>
        <w:rPr>
          <w:rFonts w:ascii="黑体" w:eastAsia="黑体" w:hAnsi="黑体"/>
          <w:b/>
          <w:bCs/>
          <w:sz w:val="32"/>
          <w:szCs w:val="32"/>
        </w:rPr>
        <w:t>、申诉与仲裁</w:t>
      </w:r>
    </w:p>
    <w:p w14:paraId="56D6A7B3" w14:textId="56403D6D"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1</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各参赛队对不符合赛项规程规定的场地、设备、工具、材料、</w:t>
      </w:r>
      <w:r w:rsidR="006E004D">
        <w:rPr>
          <w:rFonts w:ascii="Times New Roman" w:eastAsia="仿宋" w:hAnsi="Times New Roman"/>
          <w:spacing w:val="-6"/>
          <w:sz w:val="28"/>
          <w:szCs w:val="28"/>
        </w:rPr>
        <w:t>比赛</w:t>
      </w:r>
      <w:r>
        <w:rPr>
          <w:rFonts w:ascii="Times New Roman" w:eastAsia="仿宋" w:hAnsi="Times New Roman"/>
          <w:spacing w:val="-6"/>
          <w:sz w:val="28"/>
          <w:szCs w:val="28"/>
        </w:rPr>
        <w:t>执裁、赛场管理及工作人员的不规范行为等，可向赛项仲裁组提出申诉。</w:t>
      </w:r>
    </w:p>
    <w:p w14:paraId="03EC5745"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2</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申诉主体为参赛队领队。</w:t>
      </w:r>
    </w:p>
    <w:p w14:paraId="1CDCB25B"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lastRenderedPageBreak/>
        <w:t>3</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申诉启动时，参赛队以该队领队签字同意的书面报告的形式递交赛项仲裁组。报告应对申诉事件的现象、发生时间、涉及人员、申诉依据等进行充分、实事求是的叙述。非书面申诉不予受理。</w:t>
      </w:r>
    </w:p>
    <w:p w14:paraId="59B3210D" w14:textId="79816060"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4</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提出申诉应在赛项</w:t>
      </w:r>
      <w:r w:rsidR="006E004D">
        <w:rPr>
          <w:rFonts w:ascii="Times New Roman" w:eastAsia="仿宋" w:hAnsi="Times New Roman"/>
          <w:spacing w:val="-6"/>
          <w:sz w:val="28"/>
          <w:szCs w:val="28"/>
        </w:rPr>
        <w:t>比赛</w:t>
      </w:r>
      <w:r>
        <w:rPr>
          <w:rFonts w:ascii="Times New Roman" w:eastAsia="仿宋" w:hAnsi="Times New Roman"/>
          <w:spacing w:val="-6"/>
          <w:sz w:val="28"/>
          <w:szCs w:val="28"/>
        </w:rPr>
        <w:t>结束后</w:t>
      </w:r>
      <w:r>
        <w:rPr>
          <w:rFonts w:ascii="Times New Roman" w:eastAsia="仿宋" w:hAnsi="Times New Roman"/>
          <w:spacing w:val="-6"/>
          <w:sz w:val="28"/>
          <w:szCs w:val="28"/>
        </w:rPr>
        <w:t>1</w:t>
      </w:r>
      <w:r>
        <w:rPr>
          <w:rFonts w:ascii="Times New Roman" w:eastAsia="仿宋" w:hAnsi="Times New Roman"/>
          <w:spacing w:val="-6"/>
          <w:sz w:val="28"/>
          <w:szCs w:val="28"/>
        </w:rPr>
        <w:t>小时内提出，超过</w:t>
      </w:r>
      <w:r>
        <w:rPr>
          <w:rFonts w:ascii="Times New Roman" w:eastAsia="仿宋" w:hAnsi="Times New Roman"/>
          <w:spacing w:val="-6"/>
          <w:sz w:val="28"/>
          <w:szCs w:val="28"/>
        </w:rPr>
        <w:t>1</w:t>
      </w:r>
      <w:r>
        <w:rPr>
          <w:rFonts w:ascii="Times New Roman" w:eastAsia="仿宋" w:hAnsi="Times New Roman"/>
          <w:spacing w:val="-6"/>
          <w:sz w:val="28"/>
          <w:szCs w:val="28"/>
        </w:rPr>
        <w:t>小时不予受理。</w:t>
      </w:r>
    </w:p>
    <w:p w14:paraId="4807E150"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5</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赛项仲裁组在接到申诉报告后的</w:t>
      </w:r>
      <w:r>
        <w:rPr>
          <w:rFonts w:ascii="Times New Roman" w:eastAsia="仿宋" w:hAnsi="Times New Roman"/>
          <w:spacing w:val="-6"/>
          <w:sz w:val="28"/>
          <w:szCs w:val="28"/>
        </w:rPr>
        <w:t>2</w:t>
      </w:r>
      <w:r>
        <w:rPr>
          <w:rFonts w:ascii="Times New Roman" w:eastAsia="仿宋" w:hAnsi="Times New Roman"/>
          <w:spacing w:val="-6"/>
          <w:sz w:val="28"/>
          <w:szCs w:val="28"/>
        </w:rPr>
        <w:t>小时内组织复议，并及时将复议结果以书面形式告知申诉方。申诉方对复议结果仍有异议，可由领队向大赛仲裁工作组提出申诉。大赛仲裁工作组的仲裁结果为最终结果。</w:t>
      </w:r>
    </w:p>
    <w:p w14:paraId="715BA1FC"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6</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申诉方不得以任何理由拒绝接收仲裁结果；不得以任何理由采取过激行为扰乱赛场秩序。仲裁结果由申诉人签收，不能代收；如在约定时间和地点申诉人离开，视为自行放弃申诉。</w:t>
      </w:r>
    </w:p>
    <w:p w14:paraId="63623E46" w14:textId="77777777" w:rsidR="007035E8" w:rsidRDefault="00752C1C">
      <w:pPr>
        <w:tabs>
          <w:tab w:val="left" w:pos="1233"/>
        </w:tabs>
        <w:autoSpaceDE w:val="0"/>
        <w:autoSpaceDN w:val="0"/>
        <w:spacing w:line="400" w:lineRule="auto"/>
        <w:ind w:right="778" w:firstLineChars="200" w:firstLine="536"/>
        <w:jc w:val="left"/>
        <w:rPr>
          <w:rFonts w:ascii="Times New Roman" w:eastAsia="仿宋" w:hAnsi="Times New Roman"/>
          <w:spacing w:val="-6"/>
          <w:sz w:val="28"/>
          <w:szCs w:val="28"/>
        </w:rPr>
      </w:pPr>
      <w:r>
        <w:rPr>
          <w:rFonts w:ascii="Times New Roman" w:eastAsia="仿宋" w:hAnsi="Times New Roman"/>
          <w:spacing w:val="-6"/>
          <w:sz w:val="28"/>
          <w:szCs w:val="28"/>
        </w:rPr>
        <w:t>7</w:t>
      </w:r>
      <w:r>
        <w:rPr>
          <w:rFonts w:ascii="Times New Roman" w:eastAsia="仿宋" w:hAnsi="Times New Roman" w:hint="eastAsia"/>
          <w:spacing w:val="-6"/>
          <w:sz w:val="28"/>
          <w:szCs w:val="28"/>
        </w:rPr>
        <w:t xml:space="preserve">. </w:t>
      </w:r>
      <w:r>
        <w:rPr>
          <w:rFonts w:ascii="Times New Roman" w:eastAsia="仿宋" w:hAnsi="Times New Roman"/>
          <w:spacing w:val="-6"/>
          <w:sz w:val="28"/>
          <w:szCs w:val="28"/>
        </w:rPr>
        <w:t>申诉方可随时提出放弃申诉。</w:t>
      </w:r>
    </w:p>
    <w:p w14:paraId="4AFBFBD7" w14:textId="77777777" w:rsidR="007035E8" w:rsidRDefault="007035E8">
      <w:pPr>
        <w:pStyle w:val="a6"/>
        <w:spacing w:before="11"/>
        <w:rPr>
          <w:sz w:val="27"/>
        </w:rPr>
      </w:pPr>
    </w:p>
    <w:p w14:paraId="3FF93CF9" w14:textId="77777777" w:rsidR="007035E8" w:rsidRDefault="007035E8">
      <w:pPr>
        <w:rPr>
          <w:sz w:val="28"/>
        </w:rPr>
        <w:sectPr w:rsidR="007035E8" w:rsidSect="00726D47">
          <w:pgSz w:w="11910" w:h="16840"/>
          <w:pgMar w:top="1928" w:right="1531" w:bottom="1928" w:left="1531" w:header="0" w:footer="916" w:gutter="0"/>
          <w:cols w:space="720"/>
          <w:docGrid w:linePitch="286"/>
        </w:sectPr>
      </w:pPr>
    </w:p>
    <w:p w14:paraId="57A4FC70" w14:textId="735B44A6" w:rsidR="007035E8" w:rsidRPr="000859E8" w:rsidRDefault="00752C1C">
      <w:pPr>
        <w:autoSpaceDE w:val="0"/>
        <w:autoSpaceDN w:val="0"/>
        <w:adjustRightInd w:val="0"/>
        <w:spacing w:line="580" w:lineRule="exact"/>
        <w:rPr>
          <w:rFonts w:ascii="黑体" w:eastAsia="黑体" w:hAnsi="黑体"/>
          <w:kern w:val="0"/>
          <w:sz w:val="32"/>
          <w:szCs w:val="32"/>
        </w:rPr>
      </w:pPr>
      <w:r w:rsidRPr="000859E8">
        <w:rPr>
          <w:rFonts w:ascii="黑体" w:eastAsia="黑体" w:hAnsi="黑体" w:hint="eastAsia"/>
          <w:kern w:val="0"/>
          <w:sz w:val="32"/>
          <w:szCs w:val="32"/>
        </w:rPr>
        <w:lastRenderedPageBreak/>
        <w:t>附件</w:t>
      </w:r>
      <w:r w:rsidRPr="00726D47">
        <w:rPr>
          <w:rFonts w:ascii="黑体" w:eastAsia="黑体" w:hAnsi="黑体"/>
          <w:kern w:val="0"/>
          <w:sz w:val="32"/>
          <w:szCs w:val="32"/>
        </w:rPr>
        <w:t>2</w:t>
      </w:r>
    </w:p>
    <w:p w14:paraId="6F7548AD" w14:textId="767B82B9" w:rsidR="007035E8" w:rsidRDefault="00752C1C">
      <w:pPr>
        <w:spacing w:beforeLines="100" w:before="312" w:line="360" w:lineRule="auto"/>
        <w:jc w:val="center"/>
        <w:rPr>
          <w:rFonts w:ascii="方正小标宋简体" w:eastAsia="方正小标宋简体" w:hAnsi="华文中宋"/>
          <w:sz w:val="32"/>
          <w:szCs w:val="32"/>
        </w:rPr>
      </w:pPr>
      <w:r>
        <w:rPr>
          <w:rFonts w:ascii="Times New Roman" w:eastAsia="方正小标宋简体" w:hAnsi="Times New Roman"/>
          <w:sz w:val="32"/>
          <w:szCs w:val="32"/>
        </w:rPr>
        <w:t>2024</w:t>
      </w:r>
      <w:r>
        <w:rPr>
          <w:rFonts w:ascii="方正小标宋简体" w:eastAsia="方正小标宋简体" w:hAnsi="华文中宋" w:hint="eastAsia"/>
          <w:sz w:val="32"/>
          <w:szCs w:val="32"/>
        </w:rPr>
        <w:t>年浙江省中等职业学校职业能力大赛</w:t>
      </w:r>
    </w:p>
    <w:p w14:paraId="0171F596" w14:textId="77777777" w:rsidR="007035E8" w:rsidRDefault="00752C1C">
      <w:pPr>
        <w:spacing w:line="360" w:lineRule="auto"/>
        <w:jc w:val="center"/>
        <w:rPr>
          <w:rFonts w:ascii="方正小标宋简体" w:eastAsia="方正小标宋简体" w:hAnsi="华文中宋"/>
          <w:sz w:val="32"/>
          <w:szCs w:val="32"/>
        </w:rPr>
      </w:pPr>
      <w:r>
        <w:rPr>
          <w:rFonts w:ascii="方正小标宋简体" w:eastAsia="方正小标宋简体" w:hAnsi="华文中宋" w:hint="eastAsia"/>
          <w:sz w:val="32"/>
          <w:szCs w:val="32"/>
        </w:rPr>
        <w:t>（学生技术技能类）“美术造型”赛项服务指南</w:t>
      </w:r>
    </w:p>
    <w:p w14:paraId="0BE71BCA" w14:textId="77777777" w:rsidR="007035E8" w:rsidRDefault="00752C1C">
      <w:pPr>
        <w:widowControl/>
        <w:spacing w:before="100" w:beforeAutospacing="1" w:line="360" w:lineRule="auto"/>
        <w:ind w:firstLineChars="215" w:firstLine="518"/>
        <w:outlineLvl w:val="0"/>
        <w:rPr>
          <w:rFonts w:ascii="仿宋" w:eastAsia="仿宋" w:hAnsi="仿宋" w:cs="Tahoma"/>
          <w:b/>
          <w:kern w:val="0"/>
          <w:sz w:val="24"/>
        </w:rPr>
      </w:pPr>
      <w:r>
        <w:rPr>
          <w:rFonts w:ascii="仿宋" w:eastAsia="仿宋" w:hAnsi="仿宋" w:cs="Tahoma" w:hint="eastAsia"/>
          <w:b/>
          <w:kern w:val="0"/>
          <w:sz w:val="24"/>
        </w:rPr>
        <w:t>一、交通指南</w:t>
      </w:r>
    </w:p>
    <w:p w14:paraId="3C21D2E0" w14:textId="77777777" w:rsidR="007035E8" w:rsidRDefault="00752C1C">
      <w:pPr>
        <w:widowControl/>
        <w:spacing w:line="360" w:lineRule="auto"/>
        <w:ind w:firstLineChars="215" w:firstLine="516"/>
        <w:rPr>
          <w:rFonts w:ascii="仿宋" w:eastAsia="仿宋" w:hAnsi="仿宋" w:cs="Tahoma"/>
          <w:kern w:val="0"/>
          <w:sz w:val="24"/>
        </w:rPr>
      </w:pPr>
      <w:r>
        <w:rPr>
          <w:rFonts w:ascii="仿宋" w:eastAsia="仿宋" w:hAnsi="仿宋" w:cs="Tahoma" w:hint="eastAsia"/>
          <w:kern w:val="0"/>
          <w:sz w:val="24"/>
        </w:rPr>
        <w:t>浙江商业职业技术学院地址：杭州市滨江区滨文路</w:t>
      </w:r>
      <w:r>
        <w:rPr>
          <w:rFonts w:ascii="仿宋" w:eastAsia="仿宋" w:hAnsi="仿宋"/>
          <w:kern w:val="0"/>
          <w:sz w:val="24"/>
        </w:rPr>
        <w:t>470</w:t>
      </w:r>
      <w:r>
        <w:rPr>
          <w:rFonts w:ascii="仿宋" w:eastAsia="仿宋" w:hAnsi="仿宋" w:cs="Tahoma" w:hint="eastAsia"/>
          <w:kern w:val="0"/>
          <w:sz w:val="24"/>
        </w:rPr>
        <w:t>号（图中标注处）</w:t>
      </w:r>
    </w:p>
    <w:p w14:paraId="78A3AD15" w14:textId="77777777" w:rsidR="007035E8" w:rsidRDefault="00752C1C">
      <w:pPr>
        <w:widowControl/>
        <w:spacing w:line="360" w:lineRule="auto"/>
        <w:jc w:val="center"/>
        <w:rPr>
          <w:rFonts w:ascii="仿宋" w:eastAsia="仿宋" w:hAnsi="仿宋" w:cs="Tahoma"/>
          <w:kern w:val="0"/>
          <w:sz w:val="24"/>
        </w:rPr>
      </w:pPr>
      <w:r>
        <w:rPr>
          <w:rFonts w:ascii="仿宋" w:eastAsia="仿宋" w:hAnsi="仿宋" w:hint="eastAsia"/>
          <w:noProof/>
        </w:rPr>
        <w:drawing>
          <wp:inline distT="0" distB="0" distL="114300" distR="114300" wp14:anchorId="2B9194CD" wp14:editId="0B064D40">
            <wp:extent cx="5708650" cy="2564130"/>
            <wp:effectExtent l="0" t="0" r="635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708650" cy="2564130"/>
                    </a:xfrm>
                    <a:prstGeom prst="rect">
                      <a:avLst/>
                    </a:prstGeom>
                    <a:noFill/>
                    <a:ln>
                      <a:noFill/>
                    </a:ln>
                  </pic:spPr>
                </pic:pic>
              </a:graphicData>
            </a:graphic>
          </wp:inline>
        </w:drawing>
      </w:r>
    </w:p>
    <w:p w14:paraId="3A33EEB9" w14:textId="77777777" w:rsidR="007035E8" w:rsidRDefault="00752C1C">
      <w:pPr>
        <w:widowControl/>
        <w:spacing w:line="360" w:lineRule="auto"/>
        <w:ind w:firstLineChars="215" w:firstLine="516"/>
        <w:outlineLvl w:val="0"/>
        <w:rPr>
          <w:rFonts w:ascii="仿宋" w:eastAsia="仿宋" w:hAnsi="仿宋" w:cs="Tahoma"/>
          <w:kern w:val="0"/>
          <w:sz w:val="24"/>
        </w:rPr>
      </w:pPr>
      <w:r>
        <w:rPr>
          <w:rFonts w:ascii="仿宋" w:eastAsia="仿宋" w:hAnsi="仿宋"/>
          <w:kern w:val="0"/>
          <w:sz w:val="24"/>
        </w:rPr>
        <w:t>1</w:t>
      </w:r>
      <w:r>
        <w:rPr>
          <w:rFonts w:ascii="仿宋" w:eastAsia="仿宋" w:hAnsi="仿宋" w:cs="Tahoma" w:hint="eastAsia"/>
          <w:kern w:val="0"/>
          <w:sz w:val="24"/>
        </w:rPr>
        <w:t>.附近公交线路：</w:t>
      </w:r>
      <w:r>
        <w:rPr>
          <w:rFonts w:ascii="仿宋" w:eastAsia="仿宋" w:hAnsi="仿宋"/>
          <w:kern w:val="0"/>
          <w:sz w:val="24"/>
        </w:rPr>
        <w:t>107</w:t>
      </w:r>
      <w:r>
        <w:rPr>
          <w:rFonts w:ascii="仿宋" w:eastAsia="仿宋" w:hAnsi="仿宋" w:cs="Tahoma" w:hint="eastAsia"/>
          <w:kern w:val="0"/>
          <w:sz w:val="24"/>
        </w:rPr>
        <w:t>、</w:t>
      </w:r>
      <w:r>
        <w:rPr>
          <w:rFonts w:ascii="仿宋" w:eastAsia="仿宋" w:hAnsi="仿宋"/>
          <w:kern w:val="0"/>
          <w:sz w:val="24"/>
        </w:rPr>
        <w:t>115</w:t>
      </w:r>
      <w:r>
        <w:rPr>
          <w:rFonts w:ascii="仿宋" w:eastAsia="仿宋" w:hAnsi="仿宋" w:cs="Tahoma" w:hint="eastAsia"/>
          <w:kern w:val="0"/>
          <w:sz w:val="24"/>
        </w:rPr>
        <w:t>、</w:t>
      </w:r>
      <w:r>
        <w:rPr>
          <w:rFonts w:ascii="仿宋" w:eastAsia="仿宋" w:hAnsi="仿宋"/>
          <w:kern w:val="0"/>
          <w:sz w:val="24"/>
        </w:rPr>
        <w:t>194</w:t>
      </w:r>
      <w:r>
        <w:rPr>
          <w:rFonts w:ascii="仿宋" w:eastAsia="仿宋" w:hAnsi="仿宋" w:cs="Tahoma" w:hint="eastAsia"/>
          <w:kern w:val="0"/>
          <w:sz w:val="24"/>
        </w:rPr>
        <w:t>、</w:t>
      </w:r>
      <w:r>
        <w:rPr>
          <w:rFonts w:ascii="仿宋" w:eastAsia="仿宋" w:hAnsi="仿宋"/>
          <w:kern w:val="0"/>
          <w:sz w:val="24"/>
        </w:rPr>
        <w:t>B</w:t>
      </w:r>
      <w:r>
        <w:rPr>
          <w:rFonts w:ascii="仿宋" w:eastAsia="仿宋" w:hAnsi="仿宋" w:cs="Tahoma" w:hint="eastAsia"/>
          <w:kern w:val="0"/>
          <w:sz w:val="24"/>
        </w:rPr>
        <w:t>支</w:t>
      </w:r>
      <w:r>
        <w:rPr>
          <w:rFonts w:ascii="仿宋" w:eastAsia="仿宋" w:hAnsi="仿宋"/>
          <w:kern w:val="0"/>
          <w:sz w:val="24"/>
        </w:rPr>
        <w:t>3</w:t>
      </w:r>
      <w:r>
        <w:rPr>
          <w:rFonts w:ascii="仿宋" w:eastAsia="仿宋" w:hAnsi="仿宋" w:cs="Tahoma" w:hint="eastAsia"/>
          <w:kern w:val="0"/>
          <w:sz w:val="24"/>
        </w:rPr>
        <w:t>滨文中心站；</w:t>
      </w:r>
    </w:p>
    <w:p w14:paraId="7559FEDA" w14:textId="77777777" w:rsidR="007035E8" w:rsidRDefault="00752C1C">
      <w:pPr>
        <w:widowControl/>
        <w:spacing w:line="360" w:lineRule="auto"/>
        <w:ind w:firstLineChars="215" w:firstLine="516"/>
        <w:rPr>
          <w:rFonts w:ascii="仿宋" w:eastAsia="仿宋" w:hAnsi="仿宋" w:cs="Tahoma"/>
          <w:kern w:val="0"/>
          <w:sz w:val="24"/>
        </w:rPr>
      </w:pPr>
      <w:r>
        <w:rPr>
          <w:rFonts w:ascii="仿宋" w:eastAsia="仿宋" w:hAnsi="仿宋"/>
          <w:kern w:val="0"/>
          <w:sz w:val="24"/>
        </w:rPr>
        <w:t>2</w:t>
      </w:r>
      <w:r>
        <w:rPr>
          <w:rFonts w:ascii="仿宋" w:eastAsia="仿宋" w:hAnsi="仿宋" w:cs="Tahoma" w:hint="eastAsia"/>
          <w:kern w:val="0"/>
          <w:sz w:val="24"/>
        </w:rPr>
        <w:t>.附近地铁站：</w:t>
      </w:r>
      <w:r>
        <w:rPr>
          <w:rFonts w:ascii="仿宋" w:eastAsia="仿宋" w:hAnsi="仿宋"/>
          <w:kern w:val="0"/>
          <w:sz w:val="24"/>
        </w:rPr>
        <w:t>4</w:t>
      </w:r>
      <w:r>
        <w:rPr>
          <w:rFonts w:ascii="仿宋" w:eastAsia="仿宋" w:hAnsi="仿宋" w:cs="Tahoma" w:hint="eastAsia"/>
          <w:kern w:val="0"/>
          <w:sz w:val="24"/>
        </w:rPr>
        <w:t>号线中医药大学站；</w:t>
      </w:r>
      <w:r>
        <w:rPr>
          <w:rFonts w:ascii="仿宋" w:eastAsia="仿宋" w:hAnsi="仿宋"/>
          <w:kern w:val="0"/>
          <w:sz w:val="24"/>
        </w:rPr>
        <w:t>6</w:t>
      </w:r>
      <w:r>
        <w:rPr>
          <w:rFonts w:ascii="仿宋" w:eastAsia="仿宋" w:hAnsi="仿宋" w:cs="Tahoma" w:hint="eastAsia"/>
          <w:kern w:val="0"/>
          <w:sz w:val="24"/>
        </w:rPr>
        <w:t>号线伟业路站。</w:t>
      </w:r>
    </w:p>
    <w:p w14:paraId="1892F49F" w14:textId="77777777" w:rsidR="007035E8" w:rsidRDefault="00752C1C">
      <w:pPr>
        <w:widowControl/>
        <w:spacing w:line="360" w:lineRule="auto"/>
        <w:ind w:firstLineChars="215" w:firstLine="518"/>
        <w:outlineLvl w:val="0"/>
        <w:rPr>
          <w:rFonts w:ascii="仿宋" w:eastAsia="仿宋" w:hAnsi="仿宋" w:cs="Tahoma"/>
          <w:b/>
          <w:kern w:val="0"/>
          <w:sz w:val="24"/>
        </w:rPr>
      </w:pPr>
      <w:r>
        <w:rPr>
          <w:rFonts w:ascii="仿宋" w:eastAsia="仿宋" w:hAnsi="仿宋" w:cs="Tahoma" w:hint="eastAsia"/>
          <w:b/>
          <w:kern w:val="0"/>
          <w:sz w:val="24"/>
        </w:rPr>
        <w:t>二、住宿指南</w:t>
      </w:r>
    </w:p>
    <w:p w14:paraId="58BF4250" w14:textId="518F855A" w:rsidR="007035E8" w:rsidRDefault="00752C1C">
      <w:pPr>
        <w:spacing w:line="360" w:lineRule="auto"/>
        <w:ind w:firstLineChars="200" w:firstLine="480"/>
        <w:rPr>
          <w:rFonts w:ascii="仿宋" w:eastAsia="仿宋" w:hAnsi="仿宋" w:cs="Tahoma"/>
          <w:kern w:val="0"/>
          <w:sz w:val="24"/>
        </w:rPr>
      </w:pPr>
      <w:r>
        <w:rPr>
          <w:rFonts w:ascii="仿宋" w:eastAsia="仿宋" w:hAnsi="仿宋" w:cs="Tahoma" w:hint="eastAsia"/>
          <w:kern w:val="0"/>
          <w:sz w:val="24"/>
        </w:rPr>
        <w:t>承办校已为参赛师生在就近酒店预留住宿房源，住宿时间为</w:t>
      </w:r>
      <w:r>
        <w:rPr>
          <w:rFonts w:ascii="仿宋" w:eastAsia="仿宋" w:hAnsi="仿宋"/>
          <w:kern w:val="0"/>
          <w:sz w:val="24"/>
        </w:rPr>
        <w:t>3</w:t>
      </w:r>
      <w:r>
        <w:rPr>
          <w:rFonts w:ascii="仿宋" w:eastAsia="仿宋" w:hAnsi="仿宋" w:cs="Tahoma" w:hint="eastAsia"/>
          <w:kern w:val="0"/>
          <w:sz w:val="24"/>
        </w:rPr>
        <w:t>月</w:t>
      </w:r>
      <w:r>
        <w:rPr>
          <w:rFonts w:ascii="仿宋" w:eastAsia="仿宋" w:hAnsi="仿宋"/>
          <w:kern w:val="0"/>
          <w:sz w:val="24"/>
        </w:rPr>
        <w:t>27</w:t>
      </w:r>
      <w:r>
        <w:rPr>
          <w:rFonts w:ascii="仿宋" w:eastAsia="仿宋" w:hAnsi="仿宋" w:cs="Tahoma" w:hint="eastAsia"/>
          <w:kern w:val="0"/>
          <w:sz w:val="24"/>
        </w:rPr>
        <w:t>-</w:t>
      </w:r>
      <w:r>
        <w:rPr>
          <w:rFonts w:ascii="仿宋" w:eastAsia="仿宋" w:hAnsi="仿宋"/>
          <w:kern w:val="0"/>
          <w:sz w:val="24"/>
        </w:rPr>
        <w:t>28</w:t>
      </w:r>
      <w:r>
        <w:rPr>
          <w:rFonts w:ascii="仿宋" w:eastAsia="仿宋" w:hAnsi="仿宋" w:cs="Tahoma" w:hint="eastAsia"/>
          <w:kern w:val="0"/>
          <w:sz w:val="24"/>
        </w:rPr>
        <w:t>日，</w:t>
      </w:r>
      <w:r>
        <w:rPr>
          <w:rFonts w:ascii="仿宋" w:eastAsia="仿宋" w:hAnsi="仿宋" w:cs="Tahoma" w:hint="eastAsia"/>
          <w:b/>
          <w:kern w:val="0"/>
          <w:sz w:val="24"/>
        </w:rPr>
        <w:t>预留截止时间为</w:t>
      </w:r>
      <w:r>
        <w:rPr>
          <w:rFonts w:ascii="仿宋" w:eastAsia="仿宋" w:hAnsi="仿宋"/>
          <w:b/>
          <w:kern w:val="0"/>
          <w:sz w:val="24"/>
        </w:rPr>
        <w:t>3</w:t>
      </w:r>
      <w:r>
        <w:rPr>
          <w:rFonts w:ascii="仿宋" w:eastAsia="仿宋" w:hAnsi="仿宋" w:cs="Tahoma" w:hint="eastAsia"/>
          <w:b/>
          <w:kern w:val="0"/>
          <w:sz w:val="24"/>
        </w:rPr>
        <w:t>月</w:t>
      </w:r>
      <w:r>
        <w:rPr>
          <w:rFonts w:ascii="仿宋" w:eastAsia="仿宋" w:hAnsi="仿宋"/>
          <w:b/>
          <w:kern w:val="0"/>
          <w:sz w:val="24"/>
        </w:rPr>
        <w:t>21</w:t>
      </w:r>
      <w:r>
        <w:rPr>
          <w:rFonts w:ascii="仿宋" w:eastAsia="仿宋" w:hAnsi="仿宋" w:cs="Tahoma" w:hint="eastAsia"/>
          <w:b/>
          <w:kern w:val="0"/>
          <w:sz w:val="24"/>
        </w:rPr>
        <w:t>日</w:t>
      </w:r>
      <w:r>
        <w:rPr>
          <w:rFonts w:ascii="仿宋" w:eastAsia="仿宋" w:hAnsi="仿宋" w:cs="Tahoma" w:hint="eastAsia"/>
          <w:kern w:val="0"/>
          <w:sz w:val="24"/>
        </w:rPr>
        <w:t>，请各参赛校提前预订，房费自理。订房时请拨打订房电话，并说明</w:t>
      </w:r>
      <w:r>
        <w:rPr>
          <w:rFonts w:ascii="仿宋" w:eastAsia="仿宋" w:hAnsi="仿宋" w:cs="Tahoma" w:hint="eastAsia"/>
          <w:b/>
          <w:kern w:val="0"/>
          <w:sz w:val="24"/>
        </w:rPr>
        <w:t>“美术造型比赛订房”</w:t>
      </w:r>
      <w:r>
        <w:rPr>
          <w:rFonts w:ascii="仿宋" w:eastAsia="仿宋" w:hAnsi="仿宋" w:cs="Tahoma" w:hint="eastAsia"/>
          <w:kern w:val="0"/>
          <w:sz w:val="24"/>
        </w:rPr>
        <w:t>。近期房源比较紧张，先到先订，订完为止，错过时间多余房间退回酒店。请参赛校务必于</w:t>
      </w:r>
      <w:r>
        <w:rPr>
          <w:rFonts w:ascii="仿宋" w:eastAsia="仿宋" w:hAnsi="仿宋" w:hint="eastAsia"/>
          <w:b/>
          <w:kern w:val="0"/>
          <w:sz w:val="24"/>
        </w:rPr>
        <w:t>3</w:t>
      </w:r>
      <w:r>
        <w:rPr>
          <w:rFonts w:ascii="仿宋" w:eastAsia="仿宋" w:hAnsi="仿宋" w:cs="Tahoma" w:hint="eastAsia"/>
          <w:b/>
          <w:kern w:val="0"/>
          <w:sz w:val="24"/>
        </w:rPr>
        <w:t>月</w:t>
      </w:r>
      <w:r>
        <w:rPr>
          <w:rFonts w:ascii="仿宋" w:eastAsia="仿宋" w:hAnsi="仿宋" w:hint="eastAsia"/>
          <w:b/>
          <w:kern w:val="0"/>
          <w:sz w:val="24"/>
        </w:rPr>
        <w:t>21</w:t>
      </w:r>
      <w:r>
        <w:rPr>
          <w:rFonts w:ascii="仿宋" w:eastAsia="仿宋" w:hAnsi="仿宋" w:cs="Tahoma" w:hint="eastAsia"/>
          <w:b/>
          <w:kern w:val="0"/>
          <w:sz w:val="24"/>
        </w:rPr>
        <w:t>日前</w:t>
      </w:r>
      <w:r>
        <w:rPr>
          <w:rFonts w:ascii="仿宋" w:eastAsia="仿宋" w:hAnsi="仿宋" w:cs="Tahoma" w:hint="eastAsia"/>
          <w:kern w:val="0"/>
          <w:sz w:val="24"/>
        </w:rPr>
        <w:t>完成预订。</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3797"/>
        <w:gridCol w:w="3083"/>
      </w:tblGrid>
      <w:tr w:rsidR="007035E8" w14:paraId="366F4426" w14:textId="77777777" w:rsidTr="008162C8">
        <w:trPr>
          <w:trHeight w:val="497"/>
          <w:jc w:val="center"/>
        </w:trPr>
        <w:tc>
          <w:tcPr>
            <w:tcW w:w="2413" w:type="dxa"/>
            <w:vAlign w:val="center"/>
          </w:tcPr>
          <w:p w14:paraId="3C5FED00" w14:textId="77777777" w:rsidR="007035E8" w:rsidRDefault="00752C1C">
            <w:pPr>
              <w:spacing w:line="360" w:lineRule="auto"/>
              <w:jc w:val="center"/>
              <w:rPr>
                <w:rFonts w:ascii="仿宋" w:eastAsia="仿宋" w:hAnsi="仿宋" w:cs="Tahoma"/>
                <w:b/>
                <w:kern w:val="0"/>
                <w:sz w:val="24"/>
              </w:rPr>
            </w:pPr>
            <w:r>
              <w:rPr>
                <w:rFonts w:ascii="仿宋" w:eastAsia="仿宋" w:hAnsi="仿宋" w:cs="Tahoma" w:hint="eastAsia"/>
                <w:b/>
                <w:kern w:val="0"/>
                <w:sz w:val="24"/>
              </w:rPr>
              <w:t>酒店名称</w:t>
            </w:r>
          </w:p>
        </w:tc>
        <w:tc>
          <w:tcPr>
            <w:tcW w:w="3797" w:type="dxa"/>
            <w:vAlign w:val="center"/>
          </w:tcPr>
          <w:p w14:paraId="4713EF18" w14:textId="77777777" w:rsidR="007035E8" w:rsidRDefault="00752C1C">
            <w:pPr>
              <w:spacing w:line="360" w:lineRule="auto"/>
              <w:jc w:val="center"/>
              <w:rPr>
                <w:rFonts w:ascii="仿宋" w:eastAsia="仿宋" w:hAnsi="仿宋" w:cs="Tahoma"/>
                <w:b/>
                <w:kern w:val="0"/>
                <w:sz w:val="24"/>
              </w:rPr>
            </w:pPr>
            <w:r>
              <w:rPr>
                <w:rFonts w:ascii="仿宋" w:eastAsia="仿宋" w:hAnsi="仿宋" w:cs="Tahoma" w:hint="eastAsia"/>
                <w:b/>
                <w:kern w:val="0"/>
                <w:sz w:val="24"/>
              </w:rPr>
              <w:t>地址</w:t>
            </w:r>
          </w:p>
        </w:tc>
        <w:tc>
          <w:tcPr>
            <w:tcW w:w="3083" w:type="dxa"/>
            <w:vAlign w:val="center"/>
          </w:tcPr>
          <w:p w14:paraId="62C83A3E" w14:textId="77777777" w:rsidR="007035E8" w:rsidRDefault="00752C1C">
            <w:pPr>
              <w:spacing w:line="360" w:lineRule="auto"/>
              <w:jc w:val="center"/>
              <w:rPr>
                <w:rFonts w:ascii="仿宋" w:eastAsia="仿宋" w:hAnsi="仿宋" w:cs="Tahoma"/>
                <w:b/>
                <w:kern w:val="0"/>
                <w:sz w:val="24"/>
              </w:rPr>
            </w:pPr>
            <w:r>
              <w:rPr>
                <w:rFonts w:ascii="仿宋" w:eastAsia="仿宋" w:hAnsi="仿宋" w:cs="Tahoma" w:hint="eastAsia"/>
                <w:b/>
                <w:kern w:val="0"/>
                <w:sz w:val="24"/>
              </w:rPr>
              <w:t>订房电话</w:t>
            </w:r>
          </w:p>
        </w:tc>
      </w:tr>
      <w:tr w:rsidR="007035E8" w14:paraId="45B9E785" w14:textId="77777777" w:rsidTr="008162C8">
        <w:trPr>
          <w:trHeight w:val="561"/>
          <w:jc w:val="center"/>
        </w:trPr>
        <w:tc>
          <w:tcPr>
            <w:tcW w:w="2413" w:type="dxa"/>
            <w:vAlign w:val="center"/>
          </w:tcPr>
          <w:p w14:paraId="659647A9" w14:textId="09FBBE64" w:rsidR="007035E8" w:rsidRDefault="00752C1C">
            <w:pPr>
              <w:jc w:val="center"/>
              <w:rPr>
                <w:rFonts w:ascii="仿宋" w:eastAsia="仿宋" w:hAnsi="仿宋"/>
                <w:sz w:val="24"/>
              </w:rPr>
            </w:pPr>
            <w:r>
              <w:rPr>
                <w:rFonts w:ascii="仿宋" w:eastAsia="仿宋" w:hAnsi="仿宋" w:hint="eastAsia"/>
                <w:sz w:val="24"/>
              </w:rPr>
              <w:t xml:space="preserve">牧晨酒店 </w:t>
            </w:r>
          </w:p>
        </w:tc>
        <w:tc>
          <w:tcPr>
            <w:tcW w:w="3797" w:type="dxa"/>
            <w:vAlign w:val="center"/>
          </w:tcPr>
          <w:p w14:paraId="514800C6" w14:textId="12D1171F" w:rsidR="007035E8" w:rsidRDefault="00752C1C">
            <w:pPr>
              <w:jc w:val="center"/>
              <w:rPr>
                <w:rFonts w:ascii="仿宋" w:eastAsia="仿宋" w:hAnsi="仿宋"/>
                <w:sz w:val="24"/>
              </w:rPr>
            </w:pPr>
            <w:r>
              <w:rPr>
                <w:rFonts w:ascii="仿宋" w:eastAsia="仿宋" w:hAnsi="仿宋" w:hint="eastAsia"/>
                <w:sz w:val="24"/>
              </w:rPr>
              <w:t xml:space="preserve">滨江区滨文路422号文耀大厦1楼 </w:t>
            </w:r>
          </w:p>
        </w:tc>
        <w:tc>
          <w:tcPr>
            <w:tcW w:w="3083" w:type="dxa"/>
            <w:vAlign w:val="center"/>
          </w:tcPr>
          <w:p w14:paraId="525298BA" w14:textId="7A70CC16" w:rsidR="007035E8" w:rsidRDefault="00752C1C">
            <w:pPr>
              <w:jc w:val="center"/>
              <w:rPr>
                <w:rFonts w:ascii="仿宋" w:eastAsia="仿宋" w:hAnsi="仿宋"/>
                <w:sz w:val="24"/>
              </w:rPr>
            </w:pPr>
            <w:r>
              <w:rPr>
                <w:rFonts w:ascii="仿宋" w:eastAsia="仿宋" w:hAnsi="仿宋" w:hint="eastAsia"/>
                <w:sz w:val="24"/>
              </w:rPr>
              <w:t>18824158934/15067432960</w:t>
            </w:r>
            <w:r>
              <w:rPr>
                <w:rFonts w:ascii="仿宋" w:eastAsia="仿宋" w:hAnsi="仿宋"/>
                <w:sz w:val="24"/>
              </w:rPr>
              <w:t xml:space="preserve"> </w:t>
            </w:r>
          </w:p>
        </w:tc>
      </w:tr>
      <w:tr w:rsidR="007035E8" w14:paraId="2BF497B7" w14:textId="77777777" w:rsidTr="008162C8">
        <w:trPr>
          <w:trHeight w:val="569"/>
          <w:jc w:val="center"/>
        </w:trPr>
        <w:tc>
          <w:tcPr>
            <w:tcW w:w="2413" w:type="dxa"/>
            <w:vAlign w:val="center"/>
          </w:tcPr>
          <w:p w14:paraId="07F3ABE4" w14:textId="5452614D" w:rsidR="007035E8" w:rsidRDefault="00752C1C">
            <w:pPr>
              <w:jc w:val="center"/>
              <w:rPr>
                <w:rFonts w:ascii="仿宋" w:eastAsia="仿宋" w:hAnsi="仿宋"/>
                <w:sz w:val="24"/>
              </w:rPr>
            </w:pPr>
            <w:r>
              <w:rPr>
                <w:rFonts w:ascii="仿宋" w:eastAsia="仿宋" w:hAnsi="仿宋" w:hint="eastAsia"/>
                <w:sz w:val="24"/>
              </w:rPr>
              <w:t xml:space="preserve">滨江雷迪森维嘉酒店 </w:t>
            </w:r>
          </w:p>
        </w:tc>
        <w:tc>
          <w:tcPr>
            <w:tcW w:w="3797" w:type="dxa"/>
            <w:vAlign w:val="center"/>
          </w:tcPr>
          <w:p w14:paraId="2A1603C0" w14:textId="553FEBF6" w:rsidR="007035E8" w:rsidRDefault="00752C1C">
            <w:pPr>
              <w:jc w:val="center"/>
              <w:rPr>
                <w:rFonts w:ascii="仿宋" w:eastAsia="仿宋" w:hAnsi="仿宋"/>
                <w:sz w:val="24"/>
              </w:rPr>
            </w:pPr>
            <w:r>
              <w:rPr>
                <w:rFonts w:ascii="仿宋" w:eastAsia="仿宋" w:hAnsi="仿宋" w:hint="eastAsia"/>
                <w:sz w:val="24"/>
              </w:rPr>
              <w:t xml:space="preserve">滨江区滨文路474号 </w:t>
            </w:r>
          </w:p>
        </w:tc>
        <w:tc>
          <w:tcPr>
            <w:tcW w:w="3083" w:type="dxa"/>
            <w:vAlign w:val="center"/>
          </w:tcPr>
          <w:p w14:paraId="299A9FE3" w14:textId="5852141F" w:rsidR="007035E8" w:rsidRDefault="00752C1C">
            <w:pPr>
              <w:jc w:val="center"/>
              <w:rPr>
                <w:rFonts w:ascii="仿宋" w:eastAsia="仿宋" w:hAnsi="仿宋"/>
                <w:sz w:val="24"/>
              </w:rPr>
            </w:pPr>
            <w:r>
              <w:rPr>
                <w:rFonts w:ascii="仿宋" w:eastAsia="仿宋" w:hAnsi="仿宋" w:hint="eastAsia"/>
                <w:sz w:val="24"/>
              </w:rPr>
              <w:t>0571-26202000</w:t>
            </w:r>
            <w:r>
              <w:rPr>
                <w:rFonts w:ascii="仿宋" w:eastAsia="仿宋" w:hAnsi="仿宋"/>
                <w:sz w:val="24"/>
              </w:rPr>
              <w:t xml:space="preserve"> </w:t>
            </w:r>
          </w:p>
        </w:tc>
      </w:tr>
    </w:tbl>
    <w:p w14:paraId="616D0F8F" w14:textId="77777777" w:rsidR="007035E8" w:rsidRDefault="00752C1C">
      <w:pPr>
        <w:spacing w:line="360" w:lineRule="auto"/>
        <w:ind w:firstLineChars="200" w:firstLine="482"/>
        <w:outlineLvl w:val="0"/>
        <w:rPr>
          <w:rFonts w:ascii="仿宋" w:eastAsia="仿宋" w:hAnsi="仿宋" w:cs="Tahoma"/>
          <w:b/>
          <w:kern w:val="0"/>
          <w:sz w:val="24"/>
        </w:rPr>
      </w:pPr>
      <w:r>
        <w:rPr>
          <w:rFonts w:ascii="仿宋" w:eastAsia="仿宋" w:hAnsi="仿宋" w:cs="Tahoma" w:hint="eastAsia"/>
          <w:b/>
          <w:kern w:val="0"/>
          <w:sz w:val="24"/>
        </w:rPr>
        <w:t>三、用餐指南</w:t>
      </w:r>
    </w:p>
    <w:p w14:paraId="2FFAD71D" w14:textId="26F35CBE" w:rsidR="007035E8" w:rsidRPr="008162C8" w:rsidRDefault="00752C1C">
      <w:pPr>
        <w:spacing w:line="360" w:lineRule="auto"/>
        <w:ind w:firstLineChars="200" w:firstLine="480"/>
        <w:rPr>
          <w:rFonts w:ascii="仿宋" w:eastAsia="仿宋" w:hAnsi="仿宋" w:cs="Tahoma"/>
          <w:color w:val="000000" w:themeColor="text1"/>
          <w:kern w:val="0"/>
          <w:sz w:val="24"/>
        </w:rPr>
      </w:pPr>
      <w:r w:rsidRPr="008162C8">
        <w:rPr>
          <w:rFonts w:ascii="仿宋" w:eastAsia="仿宋" w:hAnsi="仿宋" w:cs="Tahoma" w:hint="eastAsia"/>
          <w:color w:val="000000" w:themeColor="text1"/>
          <w:kern w:val="0"/>
          <w:sz w:val="24"/>
        </w:rPr>
        <w:t>比赛当日中餐由承办学校为指导教师和参赛学生提供统一标准的中餐（费用自理），标准为20-30元（具体待定），送餐到比赛场地和教师休息室。其他时</w:t>
      </w:r>
      <w:r w:rsidRPr="008162C8">
        <w:rPr>
          <w:rFonts w:ascii="仿宋" w:eastAsia="仿宋" w:hAnsi="仿宋" w:cs="Tahoma" w:hint="eastAsia"/>
          <w:color w:val="000000" w:themeColor="text1"/>
          <w:kern w:val="0"/>
          <w:sz w:val="24"/>
        </w:rPr>
        <w:lastRenderedPageBreak/>
        <w:t>间请自行解决。</w:t>
      </w:r>
    </w:p>
    <w:sectPr w:rsidR="007035E8" w:rsidRPr="008162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E19C9" w14:textId="77777777" w:rsidR="00627EF4" w:rsidRDefault="00627EF4" w:rsidP="00752C1C">
      <w:r>
        <w:separator/>
      </w:r>
    </w:p>
  </w:endnote>
  <w:endnote w:type="continuationSeparator" w:id="0">
    <w:p w14:paraId="4A290740" w14:textId="77777777" w:rsidR="00627EF4" w:rsidRDefault="00627EF4" w:rsidP="0075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F4C57" w14:textId="77777777" w:rsidR="00627EF4" w:rsidRDefault="00627EF4" w:rsidP="00752C1C">
      <w:r>
        <w:separator/>
      </w:r>
    </w:p>
  </w:footnote>
  <w:footnote w:type="continuationSeparator" w:id="0">
    <w:p w14:paraId="127B2818" w14:textId="77777777" w:rsidR="00627EF4" w:rsidRDefault="00627EF4" w:rsidP="00752C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3MzBjMDJjNWMxYzIyNDMzMTJjODJmMDk2Y2JkNWEifQ=="/>
    <w:docVar w:name="KGWebUrl" w:val="https://dingtalkoa.zjedusri.com.cn/weaver/weaver.file.FileDownloadForNews?uuid=1c8e0762-908f-4e7e-821b-9305da3099bc&amp;fileid=18582&amp;type=document&amp;isofficeview=0"/>
    <w:docVar w:name="KSO_WPS_MARK_KEY" w:val="6c9d2e91-b315-4986-96e2-339017269fc9"/>
  </w:docVars>
  <w:rsids>
    <w:rsidRoot w:val="00F37156"/>
    <w:rsid w:val="00012C88"/>
    <w:rsid w:val="00056BBC"/>
    <w:rsid w:val="0006652B"/>
    <w:rsid w:val="00070541"/>
    <w:rsid w:val="00077BB9"/>
    <w:rsid w:val="000859E8"/>
    <w:rsid w:val="00091F52"/>
    <w:rsid w:val="000A1640"/>
    <w:rsid w:val="000B4755"/>
    <w:rsid w:val="000D23DD"/>
    <w:rsid w:val="000D2463"/>
    <w:rsid w:val="000E7476"/>
    <w:rsid w:val="000F09AF"/>
    <w:rsid w:val="00107732"/>
    <w:rsid w:val="00110ABB"/>
    <w:rsid w:val="00114056"/>
    <w:rsid w:val="00115F06"/>
    <w:rsid w:val="00167767"/>
    <w:rsid w:val="00196A80"/>
    <w:rsid w:val="00212CC4"/>
    <w:rsid w:val="0022031D"/>
    <w:rsid w:val="002504FE"/>
    <w:rsid w:val="002A3950"/>
    <w:rsid w:val="002D29E2"/>
    <w:rsid w:val="003611D2"/>
    <w:rsid w:val="00387C8D"/>
    <w:rsid w:val="00397B8A"/>
    <w:rsid w:val="003F210A"/>
    <w:rsid w:val="004245B6"/>
    <w:rsid w:val="004542C9"/>
    <w:rsid w:val="0047178C"/>
    <w:rsid w:val="004C3F41"/>
    <w:rsid w:val="004D2CFA"/>
    <w:rsid w:val="004E10EC"/>
    <w:rsid w:val="004F2210"/>
    <w:rsid w:val="005009C4"/>
    <w:rsid w:val="005023B3"/>
    <w:rsid w:val="00580D1D"/>
    <w:rsid w:val="00584883"/>
    <w:rsid w:val="005B11E1"/>
    <w:rsid w:val="005C4557"/>
    <w:rsid w:val="005D37D5"/>
    <w:rsid w:val="006019EF"/>
    <w:rsid w:val="00602FC5"/>
    <w:rsid w:val="00624B8A"/>
    <w:rsid w:val="0062720A"/>
    <w:rsid w:val="00627EF4"/>
    <w:rsid w:val="00633241"/>
    <w:rsid w:val="00637DE4"/>
    <w:rsid w:val="0066154F"/>
    <w:rsid w:val="006A69D6"/>
    <w:rsid w:val="006C1CE0"/>
    <w:rsid w:val="006C5A34"/>
    <w:rsid w:val="006E004D"/>
    <w:rsid w:val="006F689E"/>
    <w:rsid w:val="007035E8"/>
    <w:rsid w:val="00716C2B"/>
    <w:rsid w:val="00726D47"/>
    <w:rsid w:val="007322E7"/>
    <w:rsid w:val="00734C50"/>
    <w:rsid w:val="007476ED"/>
    <w:rsid w:val="00752C1C"/>
    <w:rsid w:val="00764E48"/>
    <w:rsid w:val="007B15D4"/>
    <w:rsid w:val="007B2779"/>
    <w:rsid w:val="007B6AD3"/>
    <w:rsid w:val="008162C8"/>
    <w:rsid w:val="0084092E"/>
    <w:rsid w:val="008871C8"/>
    <w:rsid w:val="008B0779"/>
    <w:rsid w:val="008D0059"/>
    <w:rsid w:val="008D1588"/>
    <w:rsid w:val="008D37F1"/>
    <w:rsid w:val="008D62A9"/>
    <w:rsid w:val="008D7BBC"/>
    <w:rsid w:val="008E566B"/>
    <w:rsid w:val="009121E4"/>
    <w:rsid w:val="009210DD"/>
    <w:rsid w:val="00943D75"/>
    <w:rsid w:val="0096374A"/>
    <w:rsid w:val="00965052"/>
    <w:rsid w:val="009759D6"/>
    <w:rsid w:val="009821FD"/>
    <w:rsid w:val="0098595F"/>
    <w:rsid w:val="00987DB5"/>
    <w:rsid w:val="009C456B"/>
    <w:rsid w:val="009E13F8"/>
    <w:rsid w:val="009F07EC"/>
    <w:rsid w:val="00A24418"/>
    <w:rsid w:val="00A2498E"/>
    <w:rsid w:val="00A35C00"/>
    <w:rsid w:val="00A45D6C"/>
    <w:rsid w:val="00A66571"/>
    <w:rsid w:val="00A7441D"/>
    <w:rsid w:val="00AB1429"/>
    <w:rsid w:val="00AF24D8"/>
    <w:rsid w:val="00B076BC"/>
    <w:rsid w:val="00B107C8"/>
    <w:rsid w:val="00B217E7"/>
    <w:rsid w:val="00B33C8D"/>
    <w:rsid w:val="00B4720D"/>
    <w:rsid w:val="00B52B1A"/>
    <w:rsid w:val="00B537BD"/>
    <w:rsid w:val="00B85B78"/>
    <w:rsid w:val="00BC64F6"/>
    <w:rsid w:val="00BE41D0"/>
    <w:rsid w:val="00BF182D"/>
    <w:rsid w:val="00BF2177"/>
    <w:rsid w:val="00BF2A92"/>
    <w:rsid w:val="00BF3F3D"/>
    <w:rsid w:val="00C37E13"/>
    <w:rsid w:val="00C667CA"/>
    <w:rsid w:val="00C76D9A"/>
    <w:rsid w:val="00C958B4"/>
    <w:rsid w:val="00CA1100"/>
    <w:rsid w:val="00CB327B"/>
    <w:rsid w:val="00CD3CEF"/>
    <w:rsid w:val="00CE12AD"/>
    <w:rsid w:val="00D244A7"/>
    <w:rsid w:val="00D426FB"/>
    <w:rsid w:val="00D70FDD"/>
    <w:rsid w:val="00D74E3A"/>
    <w:rsid w:val="00DD0922"/>
    <w:rsid w:val="00DF4608"/>
    <w:rsid w:val="00E37BF9"/>
    <w:rsid w:val="00E4170B"/>
    <w:rsid w:val="00E5581D"/>
    <w:rsid w:val="00E87014"/>
    <w:rsid w:val="00E93920"/>
    <w:rsid w:val="00E95F6E"/>
    <w:rsid w:val="00ED4391"/>
    <w:rsid w:val="00F02984"/>
    <w:rsid w:val="00F37156"/>
    <w:rsid w:val="00F66E67"/>
    <w:rsid w:val="00F86A15"/>
    <w:rsid w:val="00FB47E0"/>
    <w:rsid w:val="72E64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E91017E"/>
  <w15:docId w15:val="{82E450E2-A355-ED4F-975F-DB48DF94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szCs w:val="21"/>
    </w:rPr>
  </w:style>
  <w:style w:type="paragraph" w:styleId="a4">
    <w:name w:val="annotation text"/>
    <w:basedOn w:val="a"/>
    <w:link w:val="a5"/>
    <w:qFormat/>
    <w:pPr>
      <w:jc w:val="left"/>
    </w:pPr>
  </w:style>
  <w:style w:type="paragraph" w:styleId="a6">
    <w:name w:val="Body Text"/>
    <w:basedOn w:val="a"/>
    <w:link w:val="a7"/>
    <w:qFormat/>
    <w:pPr>
      <w:spacing w:after="120"/>
    </w:pPr>
  </w:style>
  <w:style w:type="paragraph" w:styleId="a8">
    <w:name w:val="Body Text Indent"/>
    <w:basedOn w:val="a"/>
    <w:link w:val="10"/>
    <w:pPr>
      <w:spacing w:line="340" w:lineRule="exact"/>
      <w:ind w:firstLineChars="200" w:firstLine="460"/>
    </w:pPr>
    <w:rPr>
      <w:rFonts w:asciiTheme="minorHAnsi" w:eastAsia="Times New Roman" w:hAnsiTheme="minorHAnsi" w:cstheme="minorBidi"/>
      <w:sz w:val="23"/>
    </w:rPr>
  </w:style>
  <w:style w:type="paragraph" w:styleId="a9">
    <w:name w:val="Balloon Text"/>
    <w:basedOn w:val="a"/>
    <w:link w:val="aa"/>
    <w:rPr>
      <w:sz w:val="18"/>
      <w:szCs w:val="18"/>
    </w:rPr>
  </w:style>
  <w:style w:type="paragraph" w:styleId="ab">
    <w:name w:val="footer"/>
    <w:basedOn w:val="a"/>
    <w:link w:val="ac"/>
    <w:pPr>
      <w:tabs>
        <w:tab w:val="center" w:pos="4153"/>
        <w:tab w:val="right" w:pos="8306"/>
      </w:tabs>
      <w:snapToGrid w:val="0"/>
      <w:jc w:val="left"/>
    </w:pPr>
    <w:rPr>
      <w:sz w:val="18"/>
      <w:szCs w:val="18"/>
    </w:rPr>
  </w:style>
  <w:style w:type="paragraph" w:styleId="ad">
    <w:name w:val="header"/>
    <w:basedOn w:val="a"/>
    <w:link w:val="ae"/>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12"/>
    <w:qFormat/>
    <w:pPr>
      <w:spacing w:before="240" w:after="60" w:line="312" w:lineRule="auto"/>
      <w:jc w:val="center"/>
      <w:outlineLvl w:val="1"/>
    </w:pPr>
    <w:rPr>
      <w:rFonts w:ascii="Cambria" w:hAnsi="Cambria"/>
      <w:b/>
      <w:bCs/>
      <w:kern w:val="28"/>
      <w:sz w:val="32"/>
      <w:szCs w:val="32"/>
    </w:rPr>
  </w:style>
  <w:style w:type="paragraph" w:styleId="HTML">
    <w:name w:val="HTML Preformatted"/>
    <w:basedOn w:val="a"/>
    <w:link w:val="HTML0"/>
    <w:uiPriority w:val="99"/>
    <w:unhideWhenUsed/>
    <w:rPr>
      <w:rFonts w:ascii="Courier New" w:hAnsi="Courier New" w:cs="Courier New"/>
      <w:sz w:val="20"/>
      <w:szCs w:val="20"/>
    </w:rPr>
  </w:style>
  <w:style w:type="paragraph" w:styleId="af0">
    <w:name w:val="Normal (Web)"/>
    <w:basedOn w:val="a"/>
    <w:pPr>
      <w:widowControl/>
      <w:spacing w:before="100" w:beforeAutospacing="1" w:after="100" w:afterAutospacing="1"/>
      <w:jc w:val="left"/>
    </w:pPr>
    <w:rPr>
      <w:rFonts w:ascii="宋体" w:hAnsi="宋体" w:cs="宋体"/>
      <w:kern w:val="0"/>
      <w:sz w:val="24"/>
    </w:rPr>
  </w:style>
  <w:style w:type="paragraph" w:styleId="af1">
    <w:name w:val="Title"/>
    <w:basedOn w:val="a"/>
    <w:link w:val="af2"/>
    <w:uiPriority w:val="10"/>
    <w:qFormat/>
    <w:pPr>
      <w:autoSpaceDE w:val="0"/>
      <w:autoSpaceDN w:val="0"/>
      <w:spacing w:before="145"/>
      <w:ind w:left="3173" w:right="1333" w:hanging="2161"/>
      <w:jc w:val="left"/>
    </w:pPr>
    <w:rPr>
      <w:rFonts w:ascii="宋体" w:hAnsi="宋体" w:cs="宋体"/>
      <w:kern w:val="0"/>
      <w:sz w:val="72"/>
      <w:szCs w:val="72"/>
    </w:rPr>
  </w:style>
  <w:style w:type="table" w:styleId="af3">
    <w:name w:val="Table Grid"/>
    <w:basedOn w:val="a1"/>
    <w:uiPriority w:val="99"/>
    <w:qFormat/>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page number"/>
    <w:basedOn w:val="a0"/>
  </w:style>
  <w:style w:type="character" w:styleId="af5">
    <w:name w:val="Hyperlink"/>
    <w:rPr>
      <w:color w:val="0000FF"/>
      <w:u w:val="single"/>
    </w:rPr>
  </w:style>
  <w:style w:type="character" w:customStyle="1" w:styleId="a7">
    <w:name w:val="正文文本 字符"/>
    <w:basedOn w:val="a0"/>
    <w:link w:val="a6"/>
    <w:rPr>
      <w:rFonts w:ascii="Calibri" w:eastAsia="宋体" w:hAnsi="Calibri" w:cs="Times New Roman"/>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rPr>
  </w:style>
  <w:style w:type="character" w:customStyle="1" w:styleId="13">
    <w:name w:val="标题 1 字符"/>
    <w:basedOn w:val="a0"/>
    <w:uiPriority w:val="9"/>
    <w:rPr>
      <w:rFonts w:ascii="Calibri" w:eastAsia="宋体" w:hAnsi="Calibri" w:cs="Times New Roman"/>
      <w:b/>
      <w:bCs/>
      <w:kern w:val="44"/>
      <w:sz w:val="44"/>
      <w:szCs w:val="44"/>
    </w:rPr>
  </w:style>
  <w:style w:type="character" w:customStyle="1" w:styleId="20">
    <w:name w:val="标题 2 字符"/>
    <w:basedOn w:val="a0"/>
    <w:uiPriority w:val="9"/>
    <w:semiHidden/>
    <w:rPr>
      <w:rFonts w:asciiTheme="majorHAnsi" w:eastAsiaTheme="majorEastAsia" w:hAnsiTheme="majorHAnsi" w:cstheme="majorBidi"/>
      <w:b/>
      <w:bCs/>
      <w:sz w:val="32"/>
      <w:szCs w:val="32"/>
    </w:rPr>
  </w:style>
  <w:style w:type="character" w:customStyle="1" w:styleId="21">
    <w:name w:val="标题 2 字符1"/>
    <w:link w:val="2"/>
    <w:uiPriority w:val="9"/>
    <w:rPr>
      <w:rFonts w:ascii="Arial" w:eastAsia="黑体" w:hAnsi="Arial" w:cs="Times New Roman"/>
      <w:b/>
      <w:bCs/>
      <w:sz w:val="32"/>
      <w:szCs w:val="32"/>
    </w:rPr>
  </w:style>
  <w:style w:type="character" w:customStyle="1" w:styleId="10">
    <w:name w:val="正文文本缩进 字符1"/>
    <w:link w:val="a8"/>
    <w:rPr>
      <w:rFonts w:eastAsia="Times New Roman"/>
      <w:sz w:val="23"/>
      <w:lang w:val="en-US" w:eastAsia="zh-CN"/>
    </w:rPr>
  </w:style>
  <w:style w:type="character" w:customStyle="1" w:styleId="11">
    <w:name w:val="标题 1 字符1"/>
    <w:link w:val="1"/>
    <w:uiPriority w:val="9"/>
    <w:rPr>
      <w:rFonts w:ascii="Calibri" w:eastAsia="宋体" w:hAnsi="Calibri" w:cs="Times New Roman"/>
      <w:b/>
      <w:bCs/>
      <w:kern w:val="44"/>
      <w:sz w:val="44"/>
      <w:szCs w:val="44"/>
    </w:rPr>
  </w:style>
  <w:style w:type="character" w:customStyle="1" w:styleId="apple-converted-space">
    <w:name w:val="apple-converted-space"/>
    <w:basedOn w:val="a0"/>
  </w:style>
  <w:style w:type="character" w:customStyle="1" w:styleId="apple-style-span">
    <w:name w:val="apple-style-span"/>
    <w:basedOn w:val="a0"/>
  </w:style>
  <w:style w:type="character" w:customStyle="1" w:styleId="ae">
    <w:name w:val="页眉 字符"/>
    <w:basedOn w:val="a0"/>
    <w:link w:val="ad"/>
    <w:rPr>
      <w:rFonts w:ascii="Calibri" w:eastAsia="宋体" w:hAnsi="Calibri" w:cs="Times New Roman"/>
      <w:sz w:val="18"/>
      <w:szCs w:val="18"/>
    </w:rPr>
  </w:style>
  <w:style w:type="paragraph" w:customStyle="1" w:styleId="CharCharCharChar">
    <w:name w:val="Char Char Char Char"/>
    <w:basedOn w:val="a"/>
  </w:style>
  <w:style w:type="character" w:customStyle="1" w:styleId="aa">
    <w:name w:val="批注框文本 字符"/>
    <w:basedOn w:val="a0"/>
    <w:link w:val="a9"/>
    <w:rPr>
      <w:rFonts w:ascii="Calibri" w:eastAsia="宋体" w:hAnsi="Calibri" w:cs="Times New Roman"/>
      <w:sz w:val="18"/>
      <w:szCs w:val="18"/>
    </w:rPr>
  </w:style>
  <w:style w:type="character" w:customStyle="1" w:styleId="ac">
    <w:name w:val="页脚 字符"/>
    <w:basedOn w:val="a0"/>
    <w:link w:val="ab"/>
    <w:rPr>
      <w:rFonts w:ascii="Calibri" w:eastAsia="宋体" w:hAnsi="Calibri" w:cs="Times New Roman"/>
      <w:sz w:val="18"/>
      <w:szCs w:val="18"/>
    </w:rPr>
  </w:style>
  <w:style w:type="character" w:customStyle="1" w:styleId="af6">
    <w:name w:val="正文文本缩进 字符"/>
    <w:basedOn w:val="a0"/>
    <w:uiPriority w:val="99"/>
    <w:semiHidden/>
    <w:rPr>
      <w:rFonts w:ascii="Calibri" w:eastAsia="宋体" w:hAnsi="Calibri" w:cs="Times New Roman"/>
    </w:rPr>
  </w:style>
  <w:style w:type="character" w:customStyle="1" w:styleId="a5">
    <w:name w:val="批注文字 字符"/>
    <w:basedOn w:val="a0"/>
    <w:link w:val="a4"/>
    <w:rPr>
      <w:rFonts w:ascii="Calibri" w:eastAsia="宋体" w:hAnsi="Calibri" w:cs="Times New Roman"/>
    </w:rPr>
  </w:style>
  <w:style w:type="paragraph" w:customStyle="1" w:styleId="detailtitle">
    <w:name w:val="detail_title"/>
    <w:basedOn w:val="a"/>
    <w:pPr>
      <w:widowControl/>
      <w:spacing w:after="90"/>
      <w:jc w:val="left"/>
    </w:pPr>
    <w:rPr>
      <w:rFonts w:ascii="宋体" w:hAnsi="宋体" w:cs="宋体"/>
      <w:b/>
      <w:bCs/>
      <w:kern w:val="0"/>
      <w:szCs w:val="21"/>
    </w:rPr>
  </w:style>
  <w:style w:type="paragraph" w:customStyle="1" w:styleId="Char">
    <w:name w:val="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f7">
    <w:name w:val="正文方正仿宋"/>
    <w:basedOn w:val="a"/>
    <w:pPr>
      <w:spacing w:line="560" w:lineRule="exact"/>
      <w:ind w:firstLineChars="200" w:firstLine="200"/>
    </w:pPr>
    <w:rPr>
      <w:rFonts w:ascii="方正仿宋简体" w:eastAsia="方正仿宋简体" w:hAnsi="方正仿宋简体"/>
      <w:b/>
      <w:bCs/>
      <w:color w:val="000000"/>
      <w:sz w:val="32"/>
      <w:szCs w:val="32"/>
    </w:rPr>
  </w:style>
  <w:style w:type="paragraph" w:customStyle="1" w:styleId="af8">
    <w:name w:val="文本框"/>
    <w:qFormat/>
    <w:rPr>
      <w:rFonts w:ascii="Times New Roman" w:eastAsia="宋体" w:hAnsi="Times New Roman" w:cs="Times New Roman"/>
      <w:kern w:val="2"/>
      <w:sz w:val="21"/>
      <w:szCs w:val="24"/>
    </w:rPr>
  </w:style>
  <w:style w:type="character" w:customStyle="1" w:styleId="af9">
    <w:name w:val="副标题 字符"/>
    <w:basedOn w:val="a0"/>
    <w:uiPriority w:val="11"/>
    <w:rPr>
      <w:b/>
      <w:bCs/>
      <w:kern w:val="28"/>
      <w:sz w:val="32"/>
      <w:szCs w:val="32"/>
    </w:rPr>
  </w:style>
  <w:style w:type="character" w:customStyle="1" w:styleId="12">
    <w:name w:val="副标题 字符1"/>
    <w:link w:val="af"/>
    <w:qFormat/>
    <w:rPr>
      <w:rFonts w:ascii="Cambria" w:eastAsia="宋体" w:hAnsi="Cambria" w:cs="Times New Roman"/>
      <w:b/>
      <w:bCs/>
      <w:kern w:val="28"/>
      <w:sz w:val="32"/>
      <w:szCs w:val="32"/>
    </w:rPr>
  </w:style>
  <w:style w:type="paragraph" w:customStyle="1" w:styleId="-11">
    <w:name w:val="彩色列表 - 着色 11"/>
    <w:basedOn w:val="a"/>
    <w:uiPriority w:val="99"/>
    <w:qFormat/>
    <w:pPr>
      <w:ind w:firstLineChars="200" w:firstLine="420"/>
    </w:pPr>
    <w:rPr>
      <w:rFonts w:ascii="Times New Roman" w:hAnsi="Times New Roman"/>
    </w:rPr>
  </w:style>
  <w:style w:type="paragraph" w:customStyle="1" w:styleId="22">
    <w:name w:val="正文2"/>
    <w:basedOn w:val="a"/>
    <w:next w:val="a"/>
    <w:qFormat/>
    <w:rPr>
      <w:szCs w:val="22"/>
    </w:rPr>
  </w:style>
  <w:style w:type="paragraph" w:styleId="afa">
    <w:name w:val="List Paragraph"/>
    <w:basedOn w:val="a"/>
    <w:uiPriority w:val="1"/>
    <w:qFormat/>
    <w:pPr>
      <w:ind w:firstLineChars="200" w:firstLine="420"/>
    </w:pPr>
    <w:rPr>
      <w:szCs w:val="22"/>
    </w:rPr>
  </w:style>
  <w:style w:type="table" w:customStyle="1" w:styleId="TableNormal">
    <w:name w:val="Table Normal"/>
    <w:uiPriority w:val="2"/>
    <w:semiHidden/>
    <w:unhideWhenUsed/>
    <w:qFormat/>
    <w:pPr>
      <w:widowControl w:val="0"/>
      <w:autoSpaceDE w:val="0"/>
      <w:autoSpaceDN w:val="0"/>
    </w:pPr>
    <w:rPr>
      <w:rFonts w:ascii="Calibri" w:eastAsia="宋体" w:hAnsi="Calibri" w:cs="Times New Roman"/>
      <w:sz w:val="22"/>
      <w:szCs w:val="22"/>
      <w:lang w:eastAsia="en-US"/>
    </w:rPr>
    <w:tblPr>
      <w:tblCellMar>
        <w:top w:w="0" w:type="dxa"/>
        <w:left w:w="0" w:type="dxa"/>
        <w:bottom w:w="0" w:type="dxa"/>
        <w:right w:w="0" w:type="dxa"/>
      </w:tblCellMar>
    </w:tblPr>
  </w:style>
  <w:style w:type="character" w:customStyle="1" w:styleId="af2">
    <w:name w:val="标题 字符"/>
    <w:basedOn w:val="a0"/>
    <w:link w:val="af1"/>
    <w:uiPriority w:val="10"/>
    <w:rPr>
      <w:rFonts w:ascii="宋体" w:eastAsia="宋体" w:hAnsi="宋体" w:cs="宋体"/>
      <w:kern w:val="0"/>
      <w:sz w:val="72"/>
      <w:szCs w:val="72"/>
    </w:rPr>
  </w:style>
  <w:style w:type="character" w:customStyle="1" w:styleId="HTML0">
    <w:name w:val="HTML 预设格式 字符"/>
    <w:basedOn w:val="a0"/>
    <w:link w:val="HTML"/>
    <w:uiPriority w:val="99"/>
    <w:rPr>
      <w:rFonts w:ascii="Courier New" w:eastAsia="宋体" w:hAnsi="Courier New" w:cs="Courier New"/>
      <w:sz w:val="20"/>
      <w:szCs w:val="20"/>
    </w:rPr>
  </w:style>
  <w:style w:type="paragraph" w:customStyle="1" w:styleId="14">
    <w:name w:val="修订1"/>
    <w:hidden/>
    <w:uiPriority w:val="99"/>
    <w:semiHidden/>
    <w:rPr>
      <w:rFonts w:ascii="Calibri" w:eastAsia="宋体" w:hAnsi="Calibri" w:cs="Times New Roman"/>
      <w:kern w:val="2"/>
      <w:sz w:val="21"/>
      <w:szCs w:val="24"/>
    </w:rPr>
  </w:style>
  <w:style w:type="paragraph" w:styleId="afb">
    <w:name w:val="Revision"/>
    <w:hidden/>
    <w:uiPriority w:val="99"/>
    <w:semiHidden/>
    <w:rsid w:val="0047178C"/>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1925</Words>
  <Characters>10973</Characters>
  <Application>Microsoft Office Word</Application>
  <DocSecurity>0</DocSecurity>
  <Lines>91</Lines>
  <Paragraphs>25</Paragraphs>
  <ScaleCrop>false</ScaleCrop>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ucy</dc:creator>
  <cp:lastModifiedBy>教科院</cp:lastModifiedBy>
  <cp:revision>4</cp:revision>
  <cp:lastPrinted>2023-04-24T02:56:00Z</cp:lastPrinted>
  <dcterms:created xsi:type="dcterms:W3CDTF">2024-03-05T01:19:00Z</dcterms:created>
  <dcterms:modified xsi:type="dcterms:W3CDTF">2024-03-06T06:37:00Z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39884DBC74D040C48AD0D13D1F5BFF5E</vt:lpwstr>
  </property>
</Properties>
</file>