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7A16" w:rsidRDefault="00177A16" w:rsidP="00B55828">
      <w:pPr>
        <w:pStyle w:val="a5"/>
        <w:shd w:val="clear" w:color="auto" w:fill="FFFFFF"/>
        <w:spacing w:before="0" w:beforeAutospacing="0" w:after="0" w:afterAutospacing="0" w:line="580" w:lineRule="exact"/>
        <w:ind w:left="1134" w:firstLineChars="1400" w:firstLine="4480"/>
        <w:jc w:val="right"/>
        <w:textAlignment w:val="baseline"/>
        <w:rPr>
          <w:rFonts w:ascii="Times New Roman" w:eastAsia="仿宋_GB2312" w:hAnsi="Times New Roman" w:cs="Times New Roman"/>
          <w:sz w:val="32"/>
          <w:szCs w:val="32"/>
          <w:shd w:val="clear" w:color="auto" w:fill="FFFFFF"/>
        </w:rPr>
      </w:pPr>
    </w:p>
    <w:p w:rsidR="00177A16" w:rsidRDefault="00177A16" w:rsidP="00B55828">
      <w:pPr>
        <w:pStyle w:val="a5"/>
        <w:shd w:val="clear" w:color="auto" w:fill="FFFFFF"/>
        <w:spacing w:before="0" w:beforeAutospacing="0" w:after="0" w:afterAutospacing="0" w:line="580" w:lineRule="exact"/>
        <w:ind w:left="1134" w:firstLineChars="1400" w:firstLine="4480"/>
        <w:jc w:val="right"/>
        <w:textAlignment w:val="baseline"/>
        <w:rPr>
          <w:rFonts w:ascii="Times New Roman" w:eastAsia="仿宋_GB2312" w:hAnsi="Times New Roman" w:cs="Times New Roman"/>
          <w:sz w:val="32"/>
          <w:szCs w:val="32"/>
          <w:shd w:val="clear" w:color="auto" w:fill="FFFFFF"/>
        </w:rPr>
      </w:pPr>
    </w:p>
    <w:p w:rsidR="00177A16" w:rsidRDefault="00177A16" w:rsidP="00B55828">
      <w:pPr>
        <w:pStyle w:val="a5"/>
        <w:shd w:val="clear" w:color="auto" w:fill="FFFFFF"/>
        <w:spacing w:before="0" w:beforeAutospacing="0" w:after="0" w:afterAutospacing="0" w:line="580" w:lineRule="exact"/>
        <w:ind w:left="1134" w:firstLineChars="1400" w:firstLine="4480"/>
        <w:jc w:val="right"/>
        <w:textAlignment w:val="baseline"/>
        <w:rPr>
          <w:rFonts w:ascii="Times New Roman" w:eastAsia="仿宋_GB2312" w:hAnsi="Times New Roman" w:cs="Times New Roman"/>
          <w:sz w:val="32"/>
          <w:szCs w:val="32"/>
          <w:shd w:val="clear" w:color="auto" w:fill="FFFFFF"/>
        </w:rPr>
      </w:pPr>
    </w:p>
    <w:p w:rsidR="00177A16" w:rsidRDefault="00177A16" w:rsidP="00B55828">
      <w:pPr>
        <w:pStyle w:val="a5"/>
        <w:shd w:val="clear" w:color="auto" w:fill="FFFFFF"/>
        <w:spacing w:before="0" w:beforeAutospacing="0" w:after="0" w:afterAutospacing="0" w:line="580" w:lineRule="exact"/>
        <w:ind w:left="1134" w:firstLineChars="1400" w:firstLine="4480"/>
        <w:jc w:val="right"/>
        <w:textAlignment w:val="baseline"/>
        <w:rPr>
          <w:rFonts w:ascii="Times New Roman" w:eastAsia="仿宋_GB2312" w:hAnsi="Times New Roman" w:cs="Times New Roman"/>
          <w:sz w:val="32"/>
          <w:szCs w:val="32"/>
          <w:shd w:val="clear" w:color="auto" w:fill="FFFFFF"/>
        </w:rPr>
      </w:pPr>
    </w:p>
    <w:p w:rsidR="00B55828" w:rsidRPr="006025D3" w:rsidRDefault="00B55828" w:rsidP="00B55828">
      <w:pPr>
        <w:pStyle w:val="a5"/>
        <w:shd w:val="clear" w:color="auto" w:fill="FFFFFF"/>
        <w:spacing w:before="0" w:beforeAutospacing="0" w:after="0" w:afterAutospacing="0" w:line="580" w:lineRule="exact"/>
        <w:ind w:left="1134" w:firstLineChars="1400" w:firstLine="4480"/>
        <w:jc w:val="right"/>
        <w:textAlignment w:val="baseline"/>
        <w:rPr>
          <w:rFonts w:ascii="Times New Roman" w:eastAsia="仿宋_GB2312" w:hAnsi="Times New Roman" w:cs="Times New Roman"/>
          <w:sz w:val="32"/>
          <w:szCs w:val="32"/>
          <w:shd w:val="clear" w:color="auto" w:fill="FFFFFF"/>
        </w:rPr>
      </w:pPr>
      <w:r w:rsidRPr="006025D3">
        <w:rPr>
          <w:rFonts w:ascii="Times New Roman" w:eastAsia="仿宋_GB2312" w:hAnsi="Times New Roman" w:cs="Times New Roman" w:hint="eastAsia"/>
          <w:sz w:val="32"/>
          <w:szCs w:val="32"/>
          <w:shd w:val="clear" w:color="auto" w:fill="FFFFFF"/>
        </w:rPr>
        <w:t>浙职赛委办〔</w:t>
      </w:r>
      <w:r w:rsidRPr="006025D3">
        <w:rPr>
          <w:rFonts w:ascii="Times New Roman" w:eastAsia="仿宋_GB2312" w:hAnsi="Times New Roman" w:cs="Times New Roman"/>
          <w:sz w:val="32"/>
          <w:szCs w:val="32"/>
        </w:rPr>
        <w:t>2024</w:t>
      </w:r>
      <w:r w:rsidRPr="006025D3">
        <w:rPr>
          <w:rFonts w:ascii="Times New Roman" w:eastAsia="仿宋_GB2312" w:hAnsi="Times New Roman" w:cs="Times New Roman" w:hint="eastAsia"/>
          <w:sz w:val="32"/>
          <w:szCs w:val="32"/>
          <w:shd w:val="clear" w:color="auto" w:fill="FFFFFF"/>
        </w:rPr>
        <w:t>〕</w:t>
      </w:r>
      <w:r w:rsidR="00C93F36">
        <w:rPr>
          <w:rFonts w:ascii="Times New Roman" w:eastAsia="仿宋_GB2312" w:hAnsi="Times New Roman" w:cs="Times New Roman" w:hint="eastAsia"/>
          <w:sz w:val="32"/>
          <w:szCs w:val="32"/>
          <w:shd w:val="clear" w:color="auto" w:fill="FFFFFF"/>
        </w:rPr>
        <w:t>4</w:t>
      </w:r>
      <w:r w:rsidR="00C93F36">
        <w:rPr>
          <w:rFonts w:ascii="Times New Roman" w:eastAsia="仿宋_GB2312" w:hAnsi="Times New Roman" w:cs="Times New Roman"/>
          <w:sz w:val="32"/>
          <w:szCs w:val="32"/>
          <w:shd w:val="clear" w:color="auto" w:fill="FFFFFF"/>
        </w:rPr>
        <w:t>7</w:t>
      </w:r>
      <w:bookmarkStart w:id="0" w:name="_GoBack"/>
      <w:bookmarkEnd w:id="0"/>
      <w:r w:rsidRPr="006025D3">
        <w:rPr>
          <w:rFonts w:ascii="Times New Roman" w:eastAsia="仿宋_GB2312" w:hAnsi="Times New Roman" w:cs="Times New Roman" w:hint="eastAsia"/>
          <w:sz w:val="32"/>
          <w:szCs w:val="32"/>
          <w:shd w:val="clear" w:color="auto" w:fill="FFFFFF"/>
        </w:rPr>
        <w:t>号</w:t>
      </w:r>
    </w:p>
    <w:p w:rsidR="00B55828" w:rsidRPr="006025D3" w:rsidRDefault="00B55828" w:rsidP="00B55828">
      <w:pPr>
        <w:pStyle w:val="a5"/>
        <w:shd w:val="clear" w:color="auto" w:fill="FFFFFF"/>
        <w:spacing w:before="0" w:beforeAutospacing="0" w:after="0" w:afterAutospacing="0" w:line="580" w:lineRule="exact"/>
        <w:ind w:left="1134" w:firstLineChars="1400" w:firstLine="4480"/>
        <w:jc w:val="right"/>
        <w:textAlignment w:val="baseline"/>
        <w:rPr>
          <w:rFonts w:ascii="Times New Roman" w:eastAsia="仿宋_GB2312" w:hAnsi="Times New Roman" w:cs="Times New Roman"/>
          <w:sz w:val="32"/>
          <w:szCs w:val="32"/>
          <w:shd w:val="clear" w:color="auto" w:fill="FFFFFF"/>
        </w:rPr>
      </w:pPr>
    </w:p>
    <w:p w:rsidR="00B55828" w:rsidRPr="006025D3" w:rsidRDefault="00B55828" w:rsidP="00B55828">
      <w:pPr>
        <w:spacing w:line="580" w:lineRule="exact"/>
        <w:jc w:val="center"/>
        <w:rPr>
          <w:rFonts w:ascii="方正小标宋简体" w:eastAsia="方正小标宋简体" w:hAnsi="Calibri"/>
          <w:sz w:val="42"/>
          <w:szCs w:val="42"/>
        </w:rPr>
      </w:pPr>
      <w:r w:rsidRPr="006025D3">
        <w:rPr>
          <w:rFonts w:ascii="方正小标宋简体" w:eastAsia="方正小标宋简体" w:hAnsi="Calibri" w:hint="eastAsia"/>
          <w:sz w:val="42"/>
          <w:szCs w:val="42"/>
        </w:rPr>
        <w:t>浙江省中等职业学校职业能力大赛组委会办公室</w:t>
      </w:r>
    </w:p>
    <w:p w:rsidR="00B55828" w:rsidRPr="006025D3" w:rsidRDefault="00B55828" w:rsidP="00B55828">
      <w:pPr>
        <w:spacing w:line="580" w:lineRule="exact"/>
        <w:jc w:val="center"/>
        <w:rPr>
          <w:rFonts w:ascii="方正小标宋简体" w:eastAsia="方正小标宋简体" w:hAnsi="Calibri"/>
          <w:sz w:val="42"/>
          <w:szCs w:val="42"/>
        </w:rPr>
      </w:pPr>
      <w:r w:rsidRPr="006025D3">
        <w:rPr>
          <w:rFonts w:ascii="方正小标宋简体" w:eastAsia="方正小标宋简体" w:hAnsi="Calibri" w:hint="eastAsia"/>
          <w:sz w:val="42"/>
          <w:szCs w:val="42"/>
        </w:rPr>
        <w:t>关于举办2024年浙江省中等职业学校职业能力大赛</w:t>
      </w:r>
      <w:r w:rsidR="001259EB" w:rsidRPr="00A46D6F">
        <w:rPr>
          <w:rFonts w:ascii="方正小标宋简体" w:eastAsia="方正小标宋简体" w:hint="eastAsia"/>
          <w:sz w:val="44"/>
          <w:szCs w:val="44"/>
        </w:rPr>
        <w:t>（学生技术技能类）</w:t>
      </w:r>
      <w:r w:rsidRPr="006025D3">
        <w:rPr>
          <w:rFonts w:ascii="方正小标宋简体" w:eastAsia="方正小标宋简体" w:hAnsi="Calibri" w:hint="eastAsia"/>
          <w:sz w:val="42"/>
          <w:szCs w:val="42"/>
        </w:rPr>
        <w:t>“矿井灾害应急救援”项目比赛的通知</w:t>
      </w:r>
    </w:p>
    <w:p w:rsidR="00B55828" w:rsidRPr="006025D3" w:rsidRDefault="00B55828" w:rsidP="00B55828">
      <w:pPr>
        <w:spacing w:line="580" w:lineRule="exact"/>
        <w:jc w:val="center"/>
        <w:rPr>
          <w:rFonts w:ascii="方正小标宋简体" w:eastAsia="方正小标宋简体" w:hAnsi="Calibri"/>
          <w:sz w:val="42"/>
          <w:szCs w:val="42"/>
        </w:rPr>
      </w:pPr>
    </w:p>
    <w:p w:rsidR="00B55828" w:rsidRPr="006025D3" w:rsidRDefault="00B55828" w:rsidP="00B55828">
      <w:pPr>
        <w:autoSpaceDE w:val="0"/>
        <w:autoSpaceDN w:val="0"/>
        <w:adjustRightInd w:val="0"/>
        <w:spacing w:line="580" w:lineRule="exact"/>
        <w:rPr>
          <w:rFonts w:eastAsia="仿宋_GB2312"/>
          <w:sz w:val="32"/>
          <w:szCs w:val="32"/>
        </w:rPr>
      </w:pPr>
      <w:r w:rsidRPr="006025D3">
        <w:rPr>
          <w:rFonts w:eastAsia="仿宋_GB2312" w:hint="eastAsia"/>
          <w:sz w:val="32"/>
          <w:szCs w:val="32"/>
        </w:rPr>
        <w:t>各设区市教育局、有关学校：</w:t>
      </w:r>
    </w:p>
    <w:p w:rsidR="00B55828" w:rsidRPr="006025D3" w:rsidRDefault="00B55828" w:rsidP="00C93F36">
      <w:pPr>
        <w:autoSpaceDE w:val="0"/>
        <w:autoSpaceDN w:val="0"/>
        <w:adjustRightInd w:val="0"/>
        <w:spacing w:line="580" w:lineRule="exact"/>
        <w:ind w:firstLineChars="200" w:firstLine="640"/>
        <w:rPr>
          <w:rFonts w:eastAsia="仿宋_GB2312"/>
          <w:sz w:val="32"/>
          <w:szCs w:val="32"/>
        </w:rPr>
      </w:pPr>
      <w:r w:rsidRPr="006025D3">
        <w:rPr>
          <w:rFonts w:eastAsia="仿宋_GB2312" w:hint="eastAsia"/>
          <w:sz w:val="32"/>
          <w:szCs w:val="32"/>
        </w:rPr>
        <w:t>根据《浙江省中等职业学校职业能力大赛组委会关于做好</w:t>
      </w:r>
      <w:r w:rsidRPr="006025D3">
        <w:rPr>
          <w:rFonts w:eastAsia="仿宋_GB2312" w:hint="eastAsia"/>
          <w:sz w:val="32"/>
          <w:szCs w:val="32"/>
        </w:rPr>
        <w:t>2024</w:t>
      </w:r>
      <w:r w:rsidRPr="006025D3">
        <w:rPr>
          <w:rFonts w:eastAsia="仿宋_GB2312" w:hint="eastAsia"/>
          <w:sz w:val="32"/>
          <w:szCs w:val="32"/>
        </w:rPr>
        <w:t>年浙江省中等职业学校职业能力大赛的通知》（浙中</w:t>
      </w:r>
      <w:proofErr w:type="gramStart"/>
      <w:r w:rsidRPr="006025D3">
        <w:rPr>
          <w:rFonts w:eastAsia="仿宋_GB2312" w:hint="eastAsia"/>
          <w:sz w:val="32"/>
          <w:szCs w:val="32"/>
        </w:rPr>
        <w:t>职赛委</w:t>
      </w:r>
      <w:proofErr w:type="gramEnd"/>
      <w:r w:rsidRPr="006025D3">
        <w:rPr>
          <w:rFonts w:eastAsia="仿宋_GB2312" w:hint="eastAsia"/>
          <w:sz w:val="32"/>
          <w:szCs w:val="32"/>
        </w:rPr>
        <w:t>〔</w:t>
      </w:r>
      <w:r w:rsidRPr="006025D3">
        <w:rPr>
          <w:rFonts w:eastAsia="仿宋_GB2312" w:hint="eastAsia"/>
          <w:sz w:val="32"/>
          <w:szCs w:val="32"/>
        </w:rPr>
        <w:t>2024</w:t>
      </w:r>
      <w:r w:rsidRPr="006025D3">
        <w:rPr>
          <w:rFonts w:eastAsia="仿宋_GB2312" w:hint="eastAsia"/>
          <w:sz w:val="32"/>
          <w:szCs w:val="32"/>
        </w:rPr>
        <w:t>〕</w:t>
      </w:r>
      <w:r w:rsidRPr="006025D3">
        <w:rPr>
          <w:rFonts w:eastAsia="仿宋_GB2312" w:hint="eastAsia"/>
          <w:sz w:val="32"/>
          <w:szCs w:val="32"/>
        </w:rPr>
        <w:t>1</w:t>
      </w:r>
      <w:r w:rsidRPr="006025D3">
        <w:rPr>
          <w:rFonts w:eastAsia="仿宋_GB2312" w:hint="eastAsia"/>
          <w:sz w:val="32"/>
          <w:szCs w:val="32"/>
        </w:rPr>
        <w:t>号）的要求，经研究，决定于</w:t>
      </w:r>
      <w:r w:rsidRPr="006025D3">
        <w:rPr>
          <w:rFonts w:eastAsia="仿宋_GB2312" w:hint="eastAsia"/>
          <w:sz w:val="32"/>
          <w:szCs w:val="32"/>
        </w:rPr>
        <w:t>2024</w:t>
      </w:r>
      <w:r w:rsidRPr="006025D3">
        <w:rPr>
          <w:rFonts w:eastAsia="仿宋_GB2312" w:hint="eastAsia"/>
          <w:sz w:val="32"/>
          <w:szCs w:val="32"/>
        </w:rPr>
        <w:t>年</w:t>
      </w:r>
      <w:r w:rsidRPr="006025D3">
        <w:rPr>
          <w:rFonts w:eastAsia="仿宋_GB2312" w:hint="eastAsia"/>
          <w:sz w:val="32"/>
          <w:szCs w:val="32"/>
        </w:rPr>
        <w:t>4</w:t>
      </w:r>
      <w:r w:rsidRPr="006025D3">
        <w:rPr>
          <w:rFonts w:eastAsia="仿宋_GB2312" w:hint="eastAsia"/>
          <w:sz w:val="32"/>
          <w:szCs w:val="32"/>
        </w:rPr>
        <w:t>月在嘉兴平湖举办浙江省中等职业学校职业能力大赛（学生技术技能类）“矿井灾害应急救援”项目比赛。现将比赛有关事项通知如下：</w:t>
      </w:r>
    </w:p>
    <w:p w:rsidR="00B55828" w:rsidRPr="006025D3" w:rsidRDefault="00B55828" w:rsidP="00C93F36">
      <w:pPr>
        <w:autoSpaceDE w:val="0"/>
        <w:autoSpaceDN w:val="0"/>
        <w:adjustRightInd w:val="0"/>
        <w:spacing w:line="580" w:lineRule="exact"/>
        <w:ind w:firstLineChars="200" w:firstLine="640"/>
        <w:rPr>
          <w:rFonts w:ascii="黑体" w:eastAsia="黑体" w:hAnsi="黑体"/>
          <w:sz w:val="32"/>
          <w:szCs w:val="32"/>
        </w:rPr>
      </w:pPr>
      <w:r w:rsidRPr="006025D3">
        <w:rPr>
          <w:rFonts w:ascii="黑体" w:eastAsia="黑体" w:hAnsi="黑体" w:hint="eastAsia"/>
          <w:sz w:val="32"/>
          <w:szCs w:val="32"/>
        </w:rPr>
        <w:t>一、比赛内容和规程</w:t>
      </w:r>
    </w:p>
    <w:p w:rsidR="00B55828" w:rsidRPr="006025D3" w:rsidRDefault="00B55828" w:rsidP="00C93F36">
      <w:pPr>
        <w:widowControl/>
        <w:autoSpaceDE w:val="0"/>
        <w:autoSpaceDN w:val="0"/>
        <w:adjustRightInd w:val="0"/>
        <w:spacing w:line="580" w:lineRule="exact"/>
        <w:ind w:firstLineChars="200" w:firstLine="640"/>
        <w:jc w:val="left"/>
        <w:rPr>
          <w:rFonts w:eastAsia="黑体"/>
          <w:kern w:val="0"/>
          <w:sz w:val="32"/>
          <w:szCs w:val="32"/>
        </w:rPr>
      </w:pPr>
      <w:r w:rsidRPr="006025D3">
        <w:rPr>
          <w:rFonts w:eastAsia="仿宋_GB2312"/>
          <w:sz w:val="32"/>
          <w:szCs w:val="32"/>
        </w:rPr>
        <w:t>本赛项为团体赛，</w:t>
      </w:r>
      <w:r w:rsidR="00BD7FD6">
        <w:rPr>
          <w:rFonts w:eastAsia="仿宋_GB2312" w:hint="eastAsia"/>
          <w:sz w:val="32"/>
          <w:szCs w:val="32"/>
          <w:lang w:bidi="ar"/>
        </w:rPr>
        <w:t>比赛</w:t>
      </w:r>
      <w:r w:rsidRPr="006025D3">
        <w:rPr>
          <w:rFonts w:eastAsia="仿宋_GB2312" w:hint="eastAsia"/>
          <w:sz w:val="32"/>
          <w:szCs w:val="32"/>
          <w:lang w:bidi="ar"/>
        </w:rPr>
        <w:t>包含矿井灾害应急救援理论知识考核、应急救援实践技能操作（闻警出动与救援准备、灾区无人机救援、遇险人员现场急救、灾区电力恢复）共</w:t>
      </w:r>
      <w:r w:rsidRPr="006025D3">
        <w:rPr>
          <w:rFonts w:eastAsia="仿宋_GB2312" w:hint="eastAsia"/>
          <w:sz w:val="32"/>
          <w:szCs w:val="32"/>
          <w:lang w:bidi="ar"/>
        </w:rPr>
        <w:t xml:space="preserve"> 2</w:t>
      </w:r>
      <w:r w:rsidRPr="006025D3">
        <w:rPr>
          <w:rFonts w:eastAsia="仿宋_GB2312" w:hint="eastAsia"/>
          <w:sz w:val="32"/>
          <w:szCs w:val="32"/>
          <w:lang w:bidi="ar"/>
        </w:rPr>
        <w:t>大模块</w:t>
      </w:r>
      <w:r w:rsidRPr="006025D3">
        <w:rPr>
          <w:rFonts w:eastAsia="仿宋_GB2312" w:hint="eastAsia"/>
          <w:sz w:val="32"/>
          <w:szCs w:val="32"/>
          <w:lang w:bidi="ar"/>
        </w:rPr>
        <w:t xml:space="preserve"> 5</w:t>
      </w:r>
      <w:r w:rsidRPr="006025D3">
        <w:rPr>
          <w:rFonts w:eastAsia="仿宋_GB2312" w:hint="eastAsia"/>
          <w:sz w:val="32"/>
          <w:szCs w:val="32"/>
          <w:lang w:bidi="ar"/>
        </w:rPr>
        <w:t>个</w:t>
      </w:r>
      <w:r w:rsidRPr="006025D3">
        <w:rPr>
          <w:rFonts w:eastAsia="仿宋_GB2312" w:hint="eastAsia"/>
          <w:sz w:val="32"/>
          <w:szCs w:val="32"/>
          <w:lang w:bidi="ar"/>
        </w:rPr>
        <w:lastRenderedPageBreak/>
        <w:t>子任务。各</w:t>
      </w:r>
      <w:proofErr w:type="gramStart"/>
      <w:r w:rsidRPr="006025D3">
        <w:rPr>
          <w:rFonts w:eastAsia="仿宋_GB2312" w:hint="eastAsia"/>
          <w:sz w:val="32"/>
          <w:szCs w:val="32"/>
          <w:lang w:bidi="ar"/>
        </w:rPr>
        <w:t>子任务</w:t>
      </w:r>
      <w:proofErr w:type="gramEnd"/>
      <w:r w:rsidRPr="006025D3">
        <w:rPr>
          <w:rFonts w:eastAsia="仿宋_GB2312" w:hint="eastAsia"/>
          <w:sz w:val="32"/>
          <w:szCs w:val="32"/>
          <w:lang w:bidi="ar"/>
        </w:rPr>
        <w:t>有机结合，最终实现救援设计方案与部署整体实施。比赛过程中，要求团队选手合理的安排工作流程、按照题目要求设计救援实施方案，完成闻警出动与救援准备、灾区无人机救援、遇险人员现场急救、灾区电力恢复等，完成矿井灾害应急救援赛项整体</w:t>
      </w:r>
      <w:r w:rsidR="00BD7FD6">
        <w:rPr>
          <w:rFonts w:eastAsia="仿宋_GB2312" w:hint="eastAsia"/>
          <w:sz w:val="32"/>
          <w:szCs w:val="32"/>
          <w:lang w:bidi="ar"/>
        </w:rPr>
        <w:t>比赛</w:t>
      </w:r>
      <w:r w:rsidRPr="006025D3">
        <w:rPr>
          <w:rFonts w:eastAsia="仿宋_GB2312" w:hint="eastAsia"/>
          <w:sz w:val="32"/>
          <w:szCs w:val="32"/>
          <w:lang w:bidi="ar"/>
        </w:rPr>
        <w:t>任务</w:t>
      </w:r>
      <w:r w:rsidRPr="006025D3">
        <w:rPr>
          <w:rFonts w:eastAsia="仿宋_GB2312" w:hint="eastAsia"/>
          <w:sz w:val="32"/>
          <w:szCs w:val="32"/>
        </w:rPr>
        <w:t>（规程详见附件</w:t>
      </w:r>
      <w:r w:rsidR="001259EB">
        <w:rPr>
          <w:rFonts w:eastAsia="仿宋_GB2312" w:hint="eastAsia"/>
          <w:sz w:val="32"/>
          <w:szCs w:val="32"/>
        </w:rPr>
        <w:t>1</w:t>
      </w:r>
      <w:r w:rsidRPr="006025D3">
        <w:rPr>
          <w:rFonts w:eastAsia="仿宋_GB2312"/>
          <w:sz w:val="32"/>
          <w:szCs w:val="32"/>
        </w:rPr>
        <w:t>）</w:t>
      </w:r>
      <w:r w:rsidRPr="006025D3">
        <w:rPr>
          <w:rFonts w:eastAsia="仿宋_GB2312" w:hint="eastAsia"/>
          <w:sz w:val="32"/>
          <w:szCs w:val="32"/>
        </w:rPr>
        <w:t>。</w:t>
      </w:r>
    </w:p>
    <w:p w:rsidR="00B55828" w:rsidRPr="006025D3" w:rsidRDefault="00B55828" w:rsidP="00C93F36">
      <w:pPr>
        <w:adjustRightInd w:val="0"/>
        <w:snapToGrid w:val="0"/>
        <w:spacing w:line="580" w:lineRule="exact"/>
        <w:ind w:firstLineChars="200" w:firstLine="640"/>
        <w:rPr>
          <w:rFonts w:eastAsia="黑体"/>
          <w:kern w:val="0"/>
          <w:sz w:val="32"/>
          <w:szCs w:val="32"/>
        </w:rPr>
      </w:pPr>
      <w:r w:rsidRPr="006025D3">
        <w:rPr>
          <w:rFonts w:eastAsia="黑体"/>
          <w:kern w:val="0"/>
          <w:sz w:val="32"/>
          <w:szCs w:val="32"/>
        </w:rPr>
        <w:t>二、比赛时间与地点</w:t>
      </w:r>
    </w:p>
    <w:p w:rsidR="00B55828" w:rsidRPr="006025D3" w:rsidRDefault="00B55828" w:rsidP="00C93F36">
      <w:pPr>
        <w:widowControl/>
        <w:spacing w:line="580" w:lineRule="exact"/>
        <w:ind w:firstLineChars="200" w:firstLine="640"/>
        <w:textAlignment w:val="baseline"/>
        <w:rPr>
          <w:rFonts w:eastAsia="仿宋_GB2312"/>
          <w:sz w:val="32"/>
          <w:szCs w:val="32"/>
        </w:rPr>
      </w:pPr>
      <w:r w:rsidRPr="006025D3">
        <w:rPr>
          <w:rFonts w:eastAsia="仿宋_GB2312" w:hint="eastAsia"/>
          <w:sz w:val="32"/>
          <w:szCs w:val="32"/>
        </w:rPr>
        <w:t>1.</w:t>
      </w:r>
      <w:r w:rsidRPr="006025D3">
        <w:rPr>
          <w:rFonts w:eastAsia="仿宋_GB2312" w:hint="eastAsia"/>
          <w:sz w:val="32"/>
          <w:szCs w:val="32"/>
        </w:rPr>
        <w:t>报到时间：</w:t>
      </w:r>
      <w:r w:rsidRPr="006025D3">
        <w:rPr>
          <w:rFonts w:eastAsia="仿宋_GB2312" w:hint="eastAsia"/>
          <w:sz w:val="32"/>
          <w:szCs w:val="32"/>
        </w:rPr>
        <w:t>4</w:t>
      </w:r>
      <w:r w:rsidRPr="006025D3">
        <w:rPr>
          <w:rFonts w:eastAsia="仿宋_GB2312" w:hint="eastAsia"/>
          <w:sz w:val="32"/>
          <w:szCs w:val="32"/>
        </w:rPr>
        <w:t>月</w:t>
      </w:r>
      <w:r w:rsidRPr="006025D3">
        <w:rPr>
          <w:rFonts w:eastAsia="仿宋_GB2312"/>
          <w:sz w:val="32"/>
          <w:szCs w:val="32"/>
        </w:rPr>
        <w:t>13</w:t>
      </w:r>
      <w:r w:rsidRPr="006025D3">
        <w:rPr>
          <w:rFonts w:eastAsia="仿宋_GB2312" w:hint="eastAsia"/>
          <w:sz w:val="32"/>
          <w:szCs w:val="32"/>
        </w:rPr>
        <w:t>日</w:t>
      </w:r>
      <w:r w:rsidRPr="006025D3">
        <w:rPr>
          <w:rFonts w:eastAsia="仿宋_GB2312" w:hint="eastAsia"/>
          <w:sz w:val="32"/>
          <w:szCs w:val="32"/>
        </w:rPr>
        <w:t>10</w:t>
      </w:r>
      <w:r w:rsidRPr="006025D3">
        <w:rPr>
          <w:rFonts w:eastAsia="仿宋_GB2312" w:hint="eastAsia"/>
          <w:sz w:val="32"/>
          <w:szCs w:val="32"/>
        </w:rPr>
        <w:t>：</w:t>
      </w:r>
      <w:r w:rsidRPr="006025D3">
        <w:rPr>
          <w:rFonts w:eastAsia="仿宋_GB2312" w:hint="eastAsia"/>
          <w:sz w:val="32"/>
          <w:szCs w:val="32"/>
        </w:rPr>
        <w:t>00</w:t>
      </w:r>
      <w:r w:rsidR="00C134DA" w:rsidRPr="006025D3">
        <w:rPr>
          <w:rFonts w:eastAsia="仿宋_GB2312" w:hint="eastAsia"/>
          <w:sz w:val="32"/>
          <w:szCs w:val="32"/>
        </w:rPr>
        <w:t>—</w:t>
      </w:r>
      <w:r w:rsidRPr="006025D3">
        <w:rPr>
          <w:rFonts w:eastAsia="仿宋_GB2312" w:hint="eastAsia"/>
          <w:sz w:val="32"/>
          <w:szCs w:val="32"/>
        </w:rPr>
        <w:t>17</w:t>
      </w:r>
      <w:r w:rsidRPr="006025D3">
        <w:rPr>
          <w:rFonts w:eastAsia="仿宋_GB2312" w:hint="eastAsia"/>
          <w:sz w:val="32"/>
          <w:szCs w:val="32"/>
        </w:rPr>
        <w:t>：</w:t>
      </w:r>
      <w:r w:rsidRPr="006025D3">
        <w:rPr>
          <w:rFonts w:eastAsia="仿宋_GB2312" w:hint="eastAsia"/>
          <w:sz w:val="32"/>
          <w:szCs w:val="32"/>
        </w:rPr>
        <w:t>30</w:t>
      </w:r>
      <w:r w:rsidRPr="006025D3">
        <w:rPr>
          <w:rFonts w:eastAsia="仿宋_GB2312" w:hint="eastAsia"/>
          <w:sz w:val="32"/>
          <w:szCs w:val="32"/>
        </w:rPr>
        <w:t>；</w:t>
      </w:r>
    </w:p>
    <w:p w:rsidR="00B55828" w:rsidRPr="006025D3" w:rsidRDefault="00B55828" w:rsidP="00C93F36">
      <w:pPr>
        <w:widowControl/>
        <w:spacing w:line="580" w:lineRule="exact"/>
        <w:ind w:firstLineChars="200" w:firstLine="640"/>
        <w:textAlignment w:val="baseline"/>
        <w:rPr>
          <w:rFonts w:eastAsia="仿宋_GB2312"/>
          <w:sz w:val="32"/>
          <w:szCs w:val="32"/>
        </w:rPr>
      </w:pPr>
      <w:r w:rsidRPr="006025D3">
        <w:rPr>
          <w:rFonts w:eastAsia="仿宋_GB2312" w:hint="eastAsia"/>
          <w:sz w:val="32"/>
          <w:szCs w:val="32"/>
        </w:rPr>
        <w:t>2.</w:t>
      </w:r>
      <w:r w:rsidRPr="006025D3">
        <w:rPr>
          <w:rFonts w:eastAsia="仿宋_GB2312" w:hint="eastAsia"/>
          <w:sz w:val="32"/>
          <w:szCs w:val="32"/>
        </w:rPr>
        <w:t>报到地点：</w:t>
      </w:r>
      <w:r w:rsidRPr="006025D3">
        <w:rPr>
          <w:rFonts w:eastAsia="仿宋_GB2312"/>
          <w:sz w:val="32"/>
          <w:szCs w:val="32"/>
        </w:rPr>
        <w:t>平湖卓越铂尔</w:t>
      </w:r>
      <w:proofErr w:type="gramStart"/>
      <w:r w:rsidRPr="006025D3">
        <w:rPr>
          <w:rFonts w:eastAsia="仿宋_GB2312"/>
          <w:sz w:val="32"/>
          <w:szCs w:val="32"/>
        </w:rPr>
        <w:t>曼</w:t>
      </w:r>
      <w:proofErr w:type="gramEnd"/>
      <w:r w:rsidRPr="006025D3">
        <w:rPr>
          <w:rFonts w:eastAsia="仿宋_GB2312"/>
          <w:sz w:val="32"/>
          <w:szCs w:val="32"/>
        </w:rPr>
        <w:t>酒店</w:t>
      </w:r>
    </w:p>
    <w:p w:rsidR="00B55828" w:rsidRPr="006025D3" w:rsidRDefault="00B55828" w:rsidP="00C93F36">
      <w:pPr>
        <w:widowControl/>
        <w:spacing w:line="580" w:lineRule="exact"/>
        <w:ind w:firstLineChars="200" w:firstLine="640"/>
        <w:textAlignment w:val="baseline"/>
        <w:rPr>
          <w:rFonts w:eastAsia="仿宋_GB2312"/>
          <w:sz w:val="32"/>
          <w:szCs w:val="32"/>
        </w:rPr>
      </w:pPr>
      <w:r w:rsidRPr="006025D3">
        <w:rPr>
          <w:rFonts w:eastAsia="仿宋_GB2312" w:hint="eastAsia"/>
          <w:sz w:val="32"/>
          <w:szCs w:val="32"/>
        </w:rPr>
        <w:t>3.</w:t>
      </w:r>
      <w:r w:rsidRPr="006025D3">
        <w:rPr>
          <w:rFonts w:eastAsia="仿宋_GB2312" w:hint="eastAsia"/>
          <w:sz w:val="32"/>
          <w:szCs w:val="32"/>
        </w:rPr>
        <w:t>比赛时间：</w:t>
      </w:r>
      <w:r w:rsidRPr="006025D3">
        <w:rPr>
          <w:rFonts w:eastAsia="仿宋_GB2312" w:hint="eastAsia"/>
          <w:sz w:val="32"/>
          <w:szCs w:val="32"/>
        </w:rPr>
        <w:t>4</w:t>
      </w:r>
      <w:r w:rsidRPr="006025D3">
        <w:rPr>
          <w:rFonts w:eastAsia="仿宋_GB2312" w:hint="eastAsia"/>
          <w:sz w:val="32"/>
          <w:szCs w:val="32"/>
        </w:rPr>
        <w:t>月</w:t>
      </w:r>
      <w:r w:rsidRPr="006025D3">
        <w:rPr>
          <w:rFonts w:eastAsia="仿宋_GB2312"/>
          <w:sz w:val="32"/>
          <w:szCs w:val="32"/>
        </w:rPr>
        <w:t>13</w:t>
      </w:r>
      <w:r w:rsidRPr="006025D3">
        <w:rPr>
          <w:rFonts w:eastAsia="仿宋_GB2312" w:hint="eastAsia"/>
          <w:sz w:val="32"/>
          <w:szCs w:val="32"/>
        </w:rPr>
        <w:t>日—</w:t>
      </w:r>
      <w:r w:rsidRPr="006025D3">
        <w:rPr>
          <w:rFonts w:eastAsia="仿宋_GB2312"/>
          <w:sz w:val="32"/>
          <w:szCs w:val="32"/>
        </w:rPr>
        <w:t>15</w:t>
      </w:r>
      <w:r w:rsidRPr="006025D3">
        <w:rPr>
          <w:rFonts w:eastAsia="仿宋_GB2312" w:hint="eastAsia"/>
          <w:sz w:val="32"/>
          <w:szCs w:val="32"/>
        </w:rPr>
        <w:t>日。</w:t>
      </w:r>
      <w:r w:rsidR="00031539">
        <w:rPr>
          <w:rFonts w:eastAsia="仿宋_GB2312" w:hint="eastAsia"/>
          <w:sz w:val="32"/>
          <w:szCs w:val="32"/>
        </w:rPr>
        <w:t>其中，</w:t>
      </w:r>
      <w:r w:rsidRPr="006025D3">
        <w:rPr>
          <w:rFonts w:eastAsia="仿宋_GB2312" w:hint="eastAsia"/>
          <w:sz w:val="32"/>
          <w:szCs w:val="32"/>
        </w:rPr>
        <w:t>4</w:t>
      </w:r>
      <w:r w:rsidRPr="006025D3">
        <w:rPr>
          <w:rFonts w:eastAsia="仿宋_GB2312" w:hint="eastAsia"/>
          <w:sz w:val="32"/>
          <w:szCs w:val="32"/>
        </w:rPr>
        <w:t>月</w:t>
      </w:r>
      <w:r w:rsidRPr="006025D3">
        <w:rPr>
          <w:rFonts w:eastAsia="仿宋_GB2312"/>
          <w:sz w:val="32"/>
          <w:szCs w:val="32"/>
        </w:rPr>
        <w:t>13</w:t>
      </w:r>
      <w:r w:rsidRPr="006025D3">
        <w:rPr>
          <w:rFonts w:eastAsia="仿宋_GB2312" w:hint="eastAsia"/>
          <w:sz w:val="32"/>
          <w:szCs w:val="32"/>
        </w:rPr>
        <w:t>日</w:t>
      </w:r>
      <w:r w:rsidRPr="006025D3">
        <w:rPr>
          <w:rFonts w:eastAsia="仿宋_GB2312" w:hint="eastAsia"/>
          <w:sz w:val="32"/>
          <w:szCs w:val="32"/>
        </w:rPr>
        <w:t>1</w:t>
      </w:r>
      <w:r w:rsidRPr="006025D3">
        <w:rPr>
          <w:rFonts w:eastAsia="仿宋_GB2312"/>
          <w:sz w:val="32"/>
          <w:szCs w:val="32"/>
        </w:rPr>
        <w:t>8</w:t>
      </w:r>
      <w:r w:rsidRPr="006025D3">
        <w:rPr>
          <w:rFonts w:eastAsia="仿宋_GB2312" w:hint="eastAsia"/>
          <w:sz w:val="32"/>
          <w:szCs w:val="32"/>
        </w:rPr>
        <w:t>：</w:t>
      </w:r>
      <w:r w:rsidRPr="006025D3">
        <w:rPr>
          <w:rFonts w:eastAsia="仿宋_GB2312" w:hint="eastAsia"/>
          <w:sz w:val="32"/>
          <w:szCs w:val="32"/>
        </w:rPr>
        <w:t>30-1</w:t>
      </w:r>
      <w:r w:rsidRPr="006025D3">
        <w:rPr>
          <w:rFonts w:eastAsia="仿宋_GB2312"/>
          <w:sz w:val="32"/>
          <w:szCs w:val="32"/>
        </w:rPr>
        <w:t>9</w:t>
      </w:r>
      <w:r w:rsidRPr="006025D3">
        <w:rPr>
          <w:rFonts w:eastAsia="仿宋_GB2312" w:hint="eastAsia"/>
          <w:sz w:val="32"/>
          <w:szCs w:val="32"/>
        </w:rPr>
        <w:t>：</w:t>
      </w:r>
      <w:r w:rsidRPr="006025D3">
        <w:rPr>
          <w:rFonts w:eastAsia="仿宋_GB2312" w:hint="eastAsia"/>
          <w:sz w:val="32"/>
          <w:szCs w:val="32"/>
        </w:rPr>
        <w:t>10</w:t>
      </w:r>
      <w:r w:rsidRPr="006025D3">
        <w:rPr>
          <w:rFonts w:eastAsia="仿宋_GB2312" w:hint="eastAsia"/>
          <w:sz w:val="32"/>
          <w:szCs w:val="32"/>
        </w:rPr>
        <w:t>领队会议、</w:t>
      </w:r>
      <w:r w:rsidRPr="006025D3">
        <w:rPr>
          <w:rFonts w:eastAsia="仿宋_GB2312"/>
          <w:sz w:val="32"/>
          <w:szCs w:val="32"/>
        </w:rPr>
        <w:t>19:</w:t>
      </w:r>
      <w:r w:rsidRPr="006025D3">
        <w:rPr>
          <w:rFonts w:eastAsia="仿宋_GB2312" w:hint="eastAsia"/>
          <w:sz w:val="32"/>
          <w:szCs w:val="32"/>
        </w:rPr>
        <w:t>3</w:t>
      </w:r>
      <w:r w:rsidRPr="006025D3">
        <w:rPr>
          <w:rFonts w:eastAsia="仿宋_GB2312"/>
          <w:sz w:val="32"/>
          <w:szCs w:val="32"/>
        </w:rPr>
        <w:t>0-20:</w:t>
      </w:r>
      <w:r w:rsidRPr="006025D3">
        <w:rPr>
          <w:rFonts w:eastAsia="仿宋_GB2312" w:hint="eastAsia"/>
          <w:sz w:val="32"/>
          <w:szCs w:val="32"/>
        </w:rPr>
        <w:t>0</w:t>
      </w:r>
      <w:r w:rsidRPr="006025D3">
        <w:rPr>
          <w:rFonts w:eastAsia="仿宋_GB2312"/>
          <w:sz w:val="32"/>
          <w:szCs w:val="32"/>
        </w:rPr>
        <w:t>0</w:t>
      </w:r>
      <w:r w:rsidRPr="006025D3">
        <w:rPr>
          <w:rFonts w:eastAsia="仿宋_GB2312"/>
          <w:sz w:val="32"/>
          <w:szCs w:val="32"/>
        </w:rPr>
        <w:t>矿井灾害应急救援理论知识考核</w:t>
      </w:r>
      <w:r w:rsidRPr="006025D3">
        <w:rPr>
          <w:rFonts w:eastAsia="仿宋_GB2312" w:hint="eastAsia"/>
          <w:sz w:val="32"/>
          <w:szCs w:val="32"/>
        </w:rPr>
        <w:t>；</w:t>
      </w:r>
      <w:r w:rsidRPr="006025D3">
        <w:rPr>
          <w:rFonts w:eastAsia="仿宋_GB2312"/>
          <w:sz w:val="32"/>
          <w:szCs w:val="32"/>
        </w:rPr>
        <w:t>14</w:t>
      </w:r>
      <w:r w:rsidRPr="006025D3">
        <w:rPr>
          <w:rFonts w:eastAsia="仿宋_GB2312"/>
          <w:sz w:val="32"/>
          <w:szCs w:val="32"/>
        </w:rPr>
        <w:t>－</w:t>
      </w:r>
      <w:r w:rsidRPr="006025D3">
        <w:rPr>
          <w:rFonts w:eastAsia="仿宋_GB2312"/>
          <w:sz w:val="32"/>
          <w:szCs w:val="32"/>
        </w:rPr>
        <w:t>15</w:t>
      </w:r>
      <w:r w:rsidRPr="006025D3">
        <w:rPr>
          <w:rFonts w:eastAsia="仿宋_GB2312" w:hint="eastAsia"/>
          <w:sz w:val="32"/>
          <w:szCs w:val="32"/>
        </w:rPr>
        <w:t>日全天应急救援实践技能</w:t>
      </w:r>
      <w:r w:rsidRPr="006025D3">
        <w:rPr>
          <w:rFonts w:eastAsia="仿宋_GB2312"/>
          <w:sz w:val="32"/>
          <w:szCs w:val="32"/>
        </w:rPr>
        <w:t>操作</w:t>
      </w:r>
      <w:r w:rsidRPr="006025D3">
        <w:rPr>
          <w:rFonts w:eastAsia="仿宋_GB2312" w:hint="eastAsia"/>
          <w:sz w:val="32"/>
          <w:szCs w:val="32"/>
        </w:rPr>
        <w:t>。</w:t>
      </w:r>
    </w:p>
    <w:p w:rsidR="00B55828" w:rsidRPr="006025D3" w:rsidRDefault="00B55828" w:rsidP="00C93F36">
      <w:pPr>
        <w:widowControl/>
        <w:spacing w:line="580" w:lineRule="exact"/>
        <w:ind w:firstLineChars="200" w:firstLine="640"/>
        <w:textAlignment w:val="baseline"/>
        <w:rPr>
          <w:rFonts w:eastAsia="仿宋_GB2312"/>
          <w:sz w:val="32"/>
          <w:szCs w:val="32"/>
        </w:rPr>
      </w:pPr>
      <w:r w:rsidRPr="006025D3">
        <w:rPr>
          <w:rFonts w:eastAsia="仿宋_GB2312" w:hint="eastAsia"/>
          <w:sz w:val="32"/>
          <w:szCs w:val="32"/>
        </w:rPr>
        <w:t>4.</w:t>
      </w:r>
      <w:r w:rsidRPr="006025D3">
        <w:rPr>
          <w:rFonts w:eastAsia="仿宋_GB2312" w:hint="eastAsia"/>
          <w:sz w:val="32"/>
          <w:szCs w:val="32"/>
        </w:rPr>
        <w:t>比赛地点：</w:t>
      </w:r>
      <w:r w:rsidRPr="00CA4203">
        <w:rPr>
          <w:rFonts w:eastAsia="仿宋_GB2312" w:hint="eastAsia"/>
          <w:sz w:val="32"/>
          <w:szCs w:val="32"/>
        </w:rPr>
        <w:t>平湖市职业中等专业学校（独山港新材料产业学院</w:t>
      </w:r>
      <w:r w:rsidR="00031539">
        <w:rPr>
          <w:rFonts w:eastAsia="仿宋_GB2312" w:hint="eastAsia"/>
          <w:sz w:val="32"/>
          <w:szCs w:val="32"/>
        </w:rPr>
        <w:t>，</w:t>
      </w:r>
      <w:r w:rsidR="00031539" w:rsidRPr="00CA4203">
        <w:rPr>
          <w:rFonts w:eastAsia="仿宋_GB2312" w:hint="eastAsia"/>
          <w:sz w:val="32"/>
          <w:szCs w:val="32"/>
        </w:rPr>
        <w:t>嘉兴市平湖市南市路</w:t>
      </w:r>
      <w:r w:rsidR="00031539" w:rsidRPr="00CA4203">
        <w:rPr>
          <w:rFonts w:eastAsia="仿宋_GB2312" w:hint="eastAsia"/>
          <w:sz w:val="32"/>
          <w:szCs w:val="32"/>
        </w:rPr>
        <w:t>351</w:t>
      </w:r>
      <w:r w:rsidR="00031539" w:rsidRPr="00CA4203">
        <w:rPr>
          <w:rFonts w:eastAsia="仿宋_GB2312" w:hint="eastAsia"/>
          <w:sz w:val="32"/>
          <w:szCs w:val="32"/>
        </w:rPr>
        <w:t>号</w:t>
      </w:r>
      <w:r w:rsidRPr="00CA4203">
        <w:rPr>
          <w:rFonts w:eastAsia="仿宋_GB2312" w:hint="eastAsia"/>
          <w:sz w:val="32"/>
          <w:szCs w:val="32"/>
        </w:rPr>
        <w:t>）。</w:t>
      </w:r>
    </w:p>
    <w:p w:rsidR="00B55828" w:rsidRPr="006025D3" w:rsidRDefault="00B55828" w:rsidP="00C93F36">
      <w:pPr>
        <w:pStyle w:val="a5"/>
        <w:shd w:val="clear" w:color="auto" w:fill="FFFFFF"/>
        <w:spacing w:before="0" w:beforeAutospacing="0" w:after="0" w:afterAutospacing="0" w:line="580" w:lineRule="exact"/>
        <w:ind w:firstLineChars="200" w:firstLine="640"/>
        <w:jc w:val="both"/>
        <w:textAlignment w:val="baseline"/>
        <w:rPr>
          <w:rFonts w:ascii="黑体" w:eastAsia="黑体" w:hAnsi="黑体" w:cs="Times New Roman"/>
          <w:sz w:val="32"/>
          <w:szCs w:val="32"/>
        </w:rPr>
      </w:pPr>
      <w:r w:rsidRPr="006025D3">
        <w:rPr>
          <w:rFonts w:ascii="黑体" w:eastAsia="黑体" w:hAnsi="黑体" w:cs="Times New Roman" w:hint="eastAsia"/>
          <w:sz w:val="32"/>
          <w:szCs w:val="32"/>
        </w:rPr>
        <w:t>三、比赛方式</w:t>
      </w:r>
    </w:p>
    <w:p w:rsidR="00B55828" w:rsidRPr="006025D3" w:rsidRDefault="00B55828" w:rsidP="00C93F36">
      <w:pPr>
        <w:pStyle w:val="a5"/>
        <w:shd w:val="clear" w:color="auto" w:fill="FFFFFF"/>
        <w:spacing w:before="0" w:beforeAutospacing="0" w:after="0" w:afterAutospacing="0" w:line="580" w:lineRule="exact"/>
        <w:ind w:firstLineChars="200" w:firstLine="640"/>
        <w:jc w:val="both"/>
        <w:textAlignment w:val="baseline"/>
        <w:rPr>
          <w:rFonts w:ascii="楷体_GB2312" w:eastAsia="楷体_GB2312" w:hAnsi="Times New Roman" w:cs="Times New Roman"/>
          <w:bCs/>
          <w:sz w:val="32"/>
          <w:szCs w:val="32"/>
        </w:rPr>
      </w:pPr>
      <w:r w:rsidRPr="006025D3">
        <w:rPr>
          <w:rFonts w:ascii="楷体_GB2312" w:eastAsia="楷体_GB2312" w:hAnsi="Times New Roman" w:cs="Times New Roman" w:hint="eastAsia"/>
          <w:bCs/>
          <w:sz w:val="32"/>
          <w:szCs w:val="32"/>
        </w:rPr>
        <w:t>（一）比赛形式。</w:t>
      </w:r>
    </w:p>
    <w:p w:rsidR="00B55828" w:rsidRPr="006025D3" w:rsidRDefault="00B55828" w:rsidP="00C93F36">
      <w:pPr>
        <w:pStyle w:val="a5"/>
        <w:shd w:val="clear" w:color="auto" w:fill="FFFFFF"/>
        <w:spacing w:before="0" w:beforeAutospacing="0" w:after="0" w:afterAutospacing="0" w:line="580" w:lineRule="exact"/>
        <w:ind w:firstLineChars="200" w:firstLine="640"/>
        <w:jc w:val="both"/>
        <w:textAlignment w:val="baseline"/>
        <w:rPr>
          <w:rFonts w:ascii="Times New Roman" w:eastAsia="仿宋_GB2312" w:hAnsi="Times New Roman" w:cs="Times New Roman"/>
          <w:sz w:val="32"/>
          <w:szCs w:val="32"/>
        </w:rPr>
      </w:pPr>
      <w:r w:rsidRPr="006025D3">
        <w:rPr>
          <w:rFonts w:ascii="Times New Roman" w:eastAsia="仿宋_GB2312" w:hAnsi="Times New Roman" w:cs="Times New Roman" w:hint="eastAsia"/>
          <w:sz w:val="32"/>
          <w:szCs w:val="32"/>
        </w:rPr>
        <w:t>本赛项为团体比赛，每队选手</w:t>
      </w:r>
      <w:proofErr w:type="gramStart"/>
      <w:r w:rsidRPr="006025D3">
        <w:rPr>
          <w:rFonts w:ascii="Times New Roman" w:eastAsia="仿宋_GB2312" w:hAnsi="Times New Roman" w:cs="Times New Roman" w:hint="eastAsia"/>
          <w:sz w:val="32"/>
          <w:szCs w:val="32"/>
        </w:rPr>
        <w:t>需独立</w:t>
      </w:r>
      <w:proofErr w:type="gramEnd"/>
      <w:r w:rsidRPr="006025D3">
        <w:rPr>
          <w:rFonts w:ascii="Times New Roman" w:eastAsia="仿宋_GB2312" w:hAnsi="Times New Roman" w:cs="Times New Roman" w:hint="eastAsia"/>
          <w:sz w:val="32"/>
          <w:szCs w:val="32"/>
        </w:rPr>
        <w:t>完成</w:t>
      </w:r>
      <w:r w:rsidRPr="006025D3">
        <w:rPr>
          <w:rFonts w:ascii="Times New Roman" w:eastAsia="仿宋_GB2312" w:hAnsi="Times New Roman" w:cs="Times New Roman" w:hint="eastAsia"/>
          <w:kern w:val="2"/>
          <w:sz w:val="32"/>
          <w:szCs w:val="32"/>
          <w:lang w:bidi="ar"/>
        </w:rPr>
        <w:t>矿井灾害应急救援理论知识考核</w:t>
      </w:r>
      <w:r w:rsidRPr="006025D3">
        <w:rPr>
          <w:rFonts w:ascii="Times New Roman" w:eastAsia="仿宋_GB2312" w:hAnsi="Times New Roman" w:cs="Times New Roman" w:hint="eastAsia"/>
          <w:sz w:val="32"/>
          <w:szCs w:val="32"/>
        </w:rPr>
        <w:t>、</w:t>
      </w:r>
      <w:r w:rsidRPr="006025D3">
        <w:rPr>
          <w:rFonts w:ascii="Times New Roman" w:eastAsia="仿宋_GB2312" w:hAnsi="Times New Roman" w:cs="Times New Roman" w:hint="eastAsia"/>
          <w:kern w:val="2"/>
          <w:sz w:val="32"/>
          <w:szCs w:val="32"/>
          <w:lang w:bidi="ar"/>
        </w:rPr>
        <w:t>灾区无人机救援</w:t>
      </w:r>
      <w:r w:rsidRPr="006025D3">
        <w:rPr>
          <w:rFonts w:ascii="Times New Roman" w:eastAsia="仿宋_GB2312" w:hAnsi="Times New Roman" w:cs="Times New Roman" w:hint="eastAsia"/>
          <w:sz w:val="32"/>
          <w:szCs w:val="32"/>
        </w:rPr>
        <w:t>两个项目，集体完成</w:t>
      </w:r>
      <w:r w:rsidRPr="006025D3">
        <w:rPr>
          <w:rFonts w:ascii="Times New Roman" w:eastAsia="仿宋_GB2312" w:hAnsi="Times New Roman" w:cs="Times New Roman" w:hint="eastAsia"/>
          <w:kern w:val="2"/>
          <w:sz w:val="32"/>
          <w:szCs w:val="32"/>
          <w:lang w:bidi="ar"/>
        </w:rPr>
        <w:t>闻警出动与救援准备、遇险人员现场急救、灾区电力恢复三项实践技能操作</w:t>
      </w:r>
      <w:r w:rsidRPr="006025D3">
        <w:rPr>
          <w:rFonts w:ascii="Times New Roman" w:eastAsia="仿宋_GB2312" w:hAnsi="Times New Roman" w:cs="Times New Roman" w:hint="eastAsia"/>
          <w:sz w:val="32"/>
          <w:szCs w:val="32"/>
        </w:rPr>
        <w:t>项目。</w:t>
      </w:r>
    </w:p>
    <w:p w:rsidR="00B55828" w:rsidRPr="006025D3" w:rsidRDefault="00B55828" w:rsidP="00C93F36">
      <w:pPr>
        <w:pStyle w:val="a5"/>
        <w:shd w:val="clear" w:color="auto" w:fill="FFFFFF"/>
        <w:spacing w:before="0" w:beforeAutospacing="0" w:after="0" w:afterAutospacing="0" w:line="580" w:lineRule="exact"/>
        <w:ind w:firstLineChars="200" w:firstLine="640"/>
        <w:jc w:val="both"/>
        <w:textAlignment w:val="baseline"/>
        <w:rPr>
          <w:rFonts w:ascii="楷体_GB2312" w:eastAsia="楷体_GB2312" w:hAnsi="Times New Roman" w:cs="Times New Roman"/>
          <w:bCs/>
          <w:sz w:val="32"/>
          <w:szCs w:val="32"/>
        </w:rPr>
      </w:pPr>
      <w:r w:rsidRPr="006025D3">
        <w:rPr>
          <w:rFonts w:ascii="楷体_GB2312" w:eastAsia="楷体_GB2312" w:hAnsi="Times New Roman" w:cs="Times New Roman" w:hint="eastAsia"/>
          <w:bCs/>
          <w:sz w:val="32"/>
          <w:szCs w:val="32"/>
        </w:rPr>
        <w:t>（二）参赛要求。</w:t>
      </w:r>
    </w:p>
    <w:p w:rsidR="00B55828" w:rsidRPr="006025D3" w:rsidRDefault="00B55828" w:rsidP="00C93F36">
      <w:pPr>
        <w:pStyle w:val="a5"/>
        <w:shd w:val="clear" w:color="auto" w:fill="FFFFFF"/>
        <w:spacing w:before="0" w:beforeAutospacing="0" w:after="0" w:afterAutospacing="0" w:line="580" w:lineRule="exact"/>
        <w:ind w:firstLineChars="200" w:firstLine="640"/>
        <w:jc w:val="both"/>
        <w:textAlignment w:val="baseline"/>
        <w:rPr>
          <w:rFonts w:ascii="Times New Roman" w:eastAsia="仿宋_GB2312" w:hAnsi="Times New Roman" w:cs="Times New Roman"/>
          <w:sz w:val="32"/>
          <w:szCs w:val="32"/>
        </w:rPr>
      </w:pPr>
      <w:r w:rsidRPr="006025D3">
        <w:rPr>
          <w:rFonts w:ascii="Times New Roman" w:eastAsia="仿宋_GB2312" w:hAnsi="Times New Roman" w:cs="Times New Roman"/>
          <w:sz w:val="32"/>
          <w:szCs w:val="32"/>
        </w:rPr>
        <w:lastRenderedPageBreak/>
        <w:t>1. </w:t>
      </w:r>
      <w:r w:rsidRPr="006025D3">
        <w:rPr>
          <w:rFonts w:ascii="仿宋_GB2312" w:eastAsia="仿宋_GB2312" w:hint="eastAsia"/>
          <w:sz w:val="32"/>
          <w:szCs w:val="32"/>
          <w:shd w:val="clear" w:color="auto" w:fill="FFFFFF"/>
        </w:rPr>
        <w:t>以设区市为单位组队报名，每设区市不超过</w:t>
      </w:r>
      <w:r w:rsidRPr="006025D3">
        <w:rPr>
          <w:rFonts w:eastAsia="仿宋_GB2312" w:hint="eastAsia"/>
          <w:sz w:val="32"/>
          <w:szCs w:val="32"/>
        </w:rPr>
        <w:t>2</w:t>
      </w:r>
      <w:r w:rsidRPr="006025D3">
        <w:rPr>
          <w:rFonts w:eastAsia="仿宋_GB2312" w:hint="eastAsia"/>
          <w:sz w:val="32"/>
          <w:szCs w:val="32"/>
        </w:rPr>
        <w:t>支参赛队伍，同一学校不超过</w:t>
      </w:r>
      <w:r w:rsidRPr="006025D3">
        <w:rPr>
          <w:rFonts w:eastAsia="仿宋_GB2312" w:hint="eastAsia"/>
          <w:sz w:val="32"/>
          <w:szCs w:val="32"/>
        </w:rPr>
        <w:t>1</w:t>
      </w:r>
      <w:r w:rsidRPr="006025D3">
        <w:rPr>
          <w:rFonts w:eastAsia="仿宋_GB2312" w:hint="eastAsia"/>
          <w:sz w:val="32"/>
          <w:szCs w:val="32"/>
        </w:rPr>
        <w:t>支队伍，每支参赛队由</w:t>
      </w:r>
      <w:r w:rsidRPr="006025D3">
        <w:rPr>
          <w:rFonts w:eastAsia="仿宋_GB2312" w:hint="eastAsia"/>
          <w:sz w:val="32"/>
          <w:szCs w:val="32"/>
        </w:rPr>
        <w:t xml:space="preserve">4 </w:t>
      </w:r>
      <w:r w:rsidRPr="006025D3">
        <w:rPr>
          <w:rFonts w:eastAsia="仿宋_GB2312" w:hint="eastAsia"/>
          <w:sz w:val="32"/>
          <w:szCs w:val="32"/>
        </w:rPr>
        <w:t>名选手和</w:t>
      </w:r>
      <w:r w:rsidRPr="006025D3">
        <w:rPr>
          <w:rFonts w:eastAsia="仿宋_GB2312" w:hint="eastAsia"/>
          <w:sz w:val="32"/>
          <w:szCs w:val="32"/>
        </w:rPr>
        <w:t xml:space="preserve"> 2</w:t>
      </w:r>
      <w:r w:rsidRPr="006025D3">
        <w:rPr>
          <w:rFonts w:eastAsia="仿宋_GB2312" w:hint="eastAsia"/>
          <w:sz w:val="32"/>
          <w:szCs w:val="32"/>
        </w:rPr>
        <w:t>名指导教师组成，指导教师须为本校专兼职教师。</w:t>
      </w:r>
    </w:p>
    <w:p w:rsidR="00B55828" w:rsidRPr="006025D3" w:rsidRDefault="00B55828" w:rsidP="00C93F36">
      <w:pPr>
        <w:pStyle w:val="a5"/>
        <w:shd w:val="clear" w:color="auto" w:fill="FFFFFF"/>
        <w:spacing w:before="0" w:beforeAutospacing="0" w:after="0" w:afterAutospacing="0" w:line="580" w:lineRule="exact"/>
        <w:ind w:firstLineChars="200" w:firstLine="640"/>
        <w:jc w:val="both"/>
        <w:textAlignment w:val="baseline"/>
        <w:rPr>
          <w:rFonts w:ascii="Times New Roman" w:eastAsia="仿宋_GB2312" w:hAnsi="Times New Roman" w:cs="Times New Roman"/>
          <w:sz w:val="32"/>
          <w:szCs w:val="32"/>
        </w:rPr>
      </w:pPr>
      <w:r w:rsidRPr="006025D3">
        <w:rPr>
          <w:rFonts w:ascii="Times New Roman" w:eastAsia="仿宋_GB2312" w:hAnsi="Times New Roman" w:cs="Times New Roman"/>
          <w:sz w:val="32"/>
          <w:szCs w:val="32"/>
        </w:rPr>
        <w:t>2.</w:t>
      </w:r>
      <w:r w:rsidRPr="006025D3">
        <w:rPr>
          <w:rFonts w:ascii="Times New Roman" w:eastAsia="仿宋_GB2312" w:hAnsi="Times New Roman" w:cs="Times New Roman" w:hint="eastAsia"/>
          <w:sz w:val="32"/>
          <w:szCs w:val="32"/>
        </w:rPr>
        <w:t>每设区市确定领队</w:t>
      </w:r>
      <w:r w:rsidRPr="006025D3">
        <w:rPr>
          <w:rFonts w:ascii="Times New Roman" w:eastAsia="仿宋_GB2312" w:hAnsi="Times New Roman" w:cs="Times New Roman"/>
          <w:sz w:val="32"/>
          <w:szCs w:val="32"/>
        </w:rPr>
        <w:t>1</w:t>
      </w:r>
      <w:r w:rsidRPr="006025D3">
        <w:rPr>
          <w:rFonts w:ascii="Times New Roman" w:eastAsia="仿宋_GB2312" w:hAnsi="Times New Roman" w:cs="Times New Roman" w:hint="eastAsia"/>
          <w:sz w:val="32"/>
          <w:szCs w:val="32"/>
        </w:rPr>
        <w:t>人，主要负责传达赛前相关会议精神、组织本地区参赛队参加各项赛事活动、协调本地区参赛队与赛项组织机构及承办院校的对接等事宜。</w:t>
      </w:r>
    </w:p>
    <w:p w:rsidR="00B55828" w:rsidRDefault="00B55828" w:rsidP="00C93F36">
      <w:pPr>
        <w:pStyle w:val="a5"/>
        <w:shd w:val="clear" w:color="auto" w:fill="FFFFFF"/>
        <w:spacing w:before="0" w:beforeAutospacing="0" w:after="0" w:afterAutospacing="0" w:line="580" w:lineRule="exact"/>
        <w:ind w:firstLineChars="200" w:firstLine="640"/>
        <w:jc w:val="both"/>
        <w:textAlignment w:val="baseline"/>
        <w:rPr>
          <w:rFonts w:ascii="Times New Roman" w:eastAsia="仿宋_GB2312" w:hAnsi="Times New Roman" w:cs="Times New Roman"/>
          <w:sz w:val="32"/>
          <w:szCs w:val="32"/>
        </w:rPr>
      </w:pPr>
      <w:r>
        <w:rPr>
          <w:rFonts w:ascii="Times New Roman" w:eastAsia="仿宋_GB2312" w:hAnsi="Times New Roman" w:cs="Times New Roman"/>
          <w:sz w:val="32"/>
          <w:szCs w:val="32"/>
        </w:rPr>
        <w:t>3.</w:t>
      </w:r>
      <w:r>
        <w:rPr>
          <w:rFonts w:ascii="Times New Roman" w:eastAsia="仿宋_GB2312" w:hAnsi="Times New Roman" w:cs="Times New Roman" w:hint="eastAsia"/>
          <w:sz w:val="32"/>
          <w:szCs w:val="32"/>
        </w:rPr>
        <w:t>参赛选手须为</w:t>
      </w:r>
      <w:r>
        <w:rPr>
          <w:rFonts w:ascii="Times New Roman" w:eastAsia="仿宋_GB2312" w:hAnsi="Times New Roman" w:cs="Times New Roman"/>
          <w:sz w:val="32"/>
          <w:szCs w:val="32"/>
        </w:rPr>
        <w:t>2024</w:t>
      </w:r>
      <w:r>
        <w:rPr>
          <w:rFonts w:ascii="Times New Roman" w:eastAsia="仿宋_GB2312" w:hAnsi="Times New Roman" w:cs="Times New Roman" w:hint="eastAsia"/>
          <w:sz w:val="32"/>
          <w:szCs w:val="32"/>
        </w:rPr>
        <w:t>年</w:t>
      </w:r>
      <w:r>
        <w:rPr>
          <w:rFonts w:ascii="Times New Roman" w:eastAsia="仿宋_GB2312" w:hint="eastAsia"/>
          <w:sz w:val="32"/>
          <w:szCs w:val="32"/>
        </w:rPr>
        <w:t>中等职业学校</w:t>
      </w:r>
      <w:r>
        <w:rPr>
          <w:rFonts w:ascii="Times New Roman" w:eastAsia="仿宋_GB2312" w:hAnsi="Times New Roman" w:cs="Times New Roman" w:hint="eastAsia"/>
          <w:sz w:val="32"/>
          <w:szCs w:val="32"/>
        </w:rPr>
        <w:t>全日制在籍学生，五年制学校一至三年级（含三年级）全日制在籍学生可报名参加中职组比赛。</w:t>
      </w:r>
      <w:r>
        <w:rPr>
          <w:rFonts w:ascii="Times New Roman" w:eastAsia="仿宋_GB2312" w:hAnsi="Times New Roman" w:cs="Times New Roman" w:hint="eastAsia"/>
          <w:sz w:val="32"/>
          <w:szCs w:val="32"/>
          <w:shd w:val="clear" w:color="auto" w:fill="FFFFFF"/>
        </w:rPr>
        <w:t>年龄不超过</w:t>
      </w:r>
      <w:r>
        <w:rPr>
          <w:rFonts w:ascii="Times New Roman" w:eastAsia="仿宋_GB2312" w:hAnsi="Times New Roman" w:cs="Times New Roman"/>
          <w:sz w:val="32"/>
          <w:szCs w:val="32"/>
          <w:shd w:val="clear" w:color="auto" w:fill="FFFFFF"/>
        </w:rPr>
        <w:t>21</w:t>
      </w:r>
      <w:r>
        <w:rPr>
          <w:rFonts w:ascii="Times New Roman" w:eastAsia="仿宋_GB2312" w:hAnsi="Times New Roman" w:cs="Times New Roman"/>
          <w:sz w:val="32"/>
          <w:szCs w:val="32"/>
          <w:shd w:val="clear" w:color="auto" w:fill="FFFFFF"/>
        </w:rPr>
        <w:t>周岁（年龄计算的截止时间以</w:t>
      </w:r>
      <w:r>
        <w:rPr>
          <w:rFonts w:ascii="Times New Roman" w:eastAsia="仿宋_GB2312" w:hAnsi="Times New Roman" w:cs="Times New Roman"/>
          <w:sz w:val="32"/>
          <w:szCs w:val="32"/>
          <w:shd w:val="clear" w:color="auto" w:fill="FFFFFF"/>
        </w:rPr>
        <w:t>2024</w:t>
      </w:r>
      <w:r>
        <w:rPr>
          <w:rFonts w:ascii="Times New Roman" w:eastAsia="仿宋_GB2312" w:hAnsi="Times New Roman" w:cs="Times New Roman"/>
          <w:sz w:val="32"/>
          <w:szCs w:val="32"/>
          <w:shd w:val="clear" w:color="auto" w:fill="FFFFFF"/>
        </w:rPr>
        <w:t>年</w:t>
      </w:r>
      <w:r>
        <w:rPr>
          <w:rFonts w:ascii="Times New Roman" w:eastAsia="仿宋_GB2312" w:hAnsi="Times New Roman" w:cs="Times New Roman"/>
          <w:sz w:val="32"/>
          <w:szCs w:val="32"/>
          <w:shd w:val="clear" w:color="auto" w:fill="FFFFFF"/>
        </w:rPr>
        <w:t>5</w:t>
      </w:r>
      <w:r>
        <w:rPr>
          <w:rFonts w:ascii="Times New Roman" w:eastAsia="仿宋_GB2312" w:hAnsi="Times New Roman" w:cs="Times New Roman"/>
          <w:sz w:val="32"/>
          <w:szCs w:val="32"/>
          <w:shd w:val="clear" w:color="auto" w:fill="FFFFFF"/>
        </w:rPr>
        <w:t>月</w:t>
      </w:r>
      <w:r>
        <w:rPr>
          <w:rFonts w:ascii="Times New Roman" w:eastAsia="仿宋_GB2312" w:hAnsi="Times New Roman" w:cs="Times New Roman"/>
          <w:sz w:val="32"/>
          <w:szCs w:val="32"/>
          <w:shd w:val="clear" w:color="auto" w:fill="FFFFFF"/>
        </w:rPr>
        <w:t>1</w:t>
      </w:r>
      <w:r>
        <w:rPr>
          <w:rFonts w:ascii="Times New Roman" w:eastAsia="仿宋_GB2312" w:hAnsi="Times New Roman" w:cs="Times New Roman"/>
          <w:sz w:val="32"/>
          <w:szCs w:val="32"/>
          <w:shd w:val="clear" w:color="auto" w:fill="FFFFFF"/>
        </w:rPr>
        <w:t>日为准）</w:t>
      </w:r>
      <w:r>
        <w:rPr>
          <w:rFonts w:ascii="Times New Roman" w:eastAsia="仿宋_GB2312" w:hAnsi="Times New Roman" w:cs="Times New Roman" w:hint="eastAsia"/>
          <w:sz w:val="32"/>
          <w:szCs w:val="32"/>
        </w:rPr>
        <w:t>，凡参加往届全国职业院校技能比赛获</w:t>
      </w:r>
      <w:r w:rsidR="00EB3B74">
        <w:rPr>
          <w:rFonts w:ascii="Times New Roman" w:eastAsia="仿宋_GB2312" w:hAnsi="Times New Roman" w:cs="Times New Roman" w:hint="eastAsia"/>
          <w:sz w:val="32"/>
          <w:szCs w:val="32"/>
        </w:rPr>
        <w:t>该赛项</w:t>
      </w:r>
      <w:r>
        <w:rPr>
          <w:rFonts w:ascii="Times New Roman" w:eastAsia="仿宋_GB2312" w:hAnsi="Times New Roman" w:cs="Times New Roman" w:hint="eastAsia"/>
          <w:sz w:val="32"/>
          <w:szCs w:val="32"/>
        </w:rPr>
        <w:t>一等奖的选手</w:t>
      </w:r>
      <w:r>
        <w:rPr>
          <w:rFonts w:ascii="Times New Roman" w:eastAsia="仿宋_GB2312" w:hAnsi="Times New Roman" w:cs="Times New Roman" w:hint="eastAsia"/>
          <w:sz w:val="32"/>
          <w:szCs w:val="32"/>
          <w:shd w:val="clear" w:color="auto" w:fill="FFFFFF"/>
        </w:rPr>
        <w:t>不能报名参赛</w:t>
      </w:r>
      <w:r>
        <w:rPr>
          <w:rFonts w:ascii="Times New Roman" w:eastAsia="仿宋_GB2312" w:hAnsi="Times New Roman" w:cs="Times New Roman" w:hint="eastAsia"/>
          <w:sz w:val="32"/>
          <w:szCs w:val="32"/>
        </w:rPr>
        <w:t>。</w:t>
      </w:r>
    </w:p>
    <w:p w:rsidR="00B55828" w:rsidRDefault="00B55828" w:rsidP="00C93F36">
      <w:pPr>
        <w:pStyle w:val="a5"/>
        <w:shd w:val="clear" w:color="auto" w:fill="FFFFFF"/>
        <w:spacing w:before="0" w:beforeAutospacing="0" w:after="0" w:afterAutospacing="0" w:line="580" w:lineRule="exact"/>
        <w:ind w:firstLineChars="200" w:firstLine="640"/>
        <w:jc w:val="both"/>
        <w:textAlignment w:val="baseline"/>
        <w:rPr>
          <w:rFonts w:ascii="Times New Roman" w:eastAsia="仿宋_GB2312" w:hAnsi="Times New Roman" w:cs="Times New Roman"/>
          <w:sz w:val="32"/>
          <w:szCs w:val="32"/>
        </w:rPr>
      </w:pPr>
      <w:r>
        <w:rPr>
          <w:rFonts w:ascii="Times New Roman" w:eastAsia="仿宋_GB2312" w:hAnsi="Times New Roman" w:cs="Times New Roman"/>
          <w:sz w:val="32"/>
          <w:szCs w:val="32"/>
        </w:rPr>
        <w:t>4</w:t>
      </w:r>
      <w:r>
        <w:rPr>
          <w:rFonts w:ascii="Times New Roman" w:eastAsia="仿宋_GB2312"/>
          <w:sz w:val="32"/>
          <w:szCs w:val="32"/>
        </w:rPr>
        <w:t>.</w:t>
      </w:r>
      <w:r>
        <w:rPr>
          <w:rFonts w:ascii="Times New Roman" w:eastAsia="仿宋_GB2312" w:hint="eastAsia"/>
          <w:sz w:val="32"/>
          <w:szCs w:val="32"/>
        </w:rPr>
        <w:t>报到时带学生证和身份证</w:t>
      </w:r>
      <w:r>
        <w:rPr>
          <w:rFonts w:ascii="Times New Roman" w:eastAsia="仿宋_GB2312" w:hAnsi="Times New Roman" w:cs="Times New Roman"/>
          <w:sz w:val="32"/>
          <w:szCs w:val="32"/>
        </w:rPr>
        <w:t>原件</w:t>
      </w:r>
      <w:r>
        <w:rPr>
          <w:rFonts w:ascii="Times New Roman" w:eastAsia="仿宋_GB2312" w:hint="eastAsia"/>
          <w:sz w:val="32"/>
          <w:szCs w:val="32"/>
        </w:rPr>
        <w:t>以备查。请各地教育行政部门严格审核选手资格，不符合报名资格的学生不得参赛，一经发现即取消参赛资格，退回已经获得的有关荣誉及证书。</w:t>
      </w:r>
    </w:p>
    <w:p w:rsidR="00B55828" w:rsidRDefault="00B55828" w:rsidP="00C93F36">
      <w:pPr>
        <w:pStyle w:val="a5"/>
        <w:shd w:val="clear" w:color="auto" w:fill="FFFFFF"/>
        <w:spacing w:before="0" w:beforeAutospacing="0" w:after="0" w:afterAutospacing="0" w:line="580" w:lineRule="exact"/>
        <w:ind w:firstLineChars="200" w:firstLine="640"/>
        <w:jc w:val="both"/>
        <w:textAlignment w:val="baseline"/>
        <w:rPr>
          <w:rFonts w:ascii="黑体" w:eastAsia="黑体" w:hAnsi="黑体" w:cs="Times New Roman"/>
          <w:sz w:val="32"/>
          <w:szCs w:val="32"/>
        </w:rPr>
      </w:pPr>
      <w:r>
        <w:rPr>
          <w:rFonts w:ascii="黑体" w:eastAsia="黑体" w:hAnsi="黑体" w:cs="Times New Roman" w:hint="eastAsia"/>
          <w:sz w:val="32"/>
          <w:szCs w:val="32"/>
        </w:rPr>
        <w:t>四、奖项设置</w:t>
      </w:r>
    </w:p>
    <w:p w:rsidR="00B55828" w:rsidRDefault="00B55828" w:rsidP="00C93F36">
      <w:pPr>
        <w:pStyle w:val="a5"/>
        <w:shd w:val="clear" w:color="auto" w:fill="FFFFFF"/>
        <w:spacing w:before="0" w:beforeAutospacing="0" w:after="0" w:afterAutospacing="0" w:line="580" w:lineRule="exact"/>
        <w:ind w:firstLineChars="200" w:firstLine="640"/>
        <w:jc w:val="both"/>
        <w:textAlignment w:val="baseline"/>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比赛奖项设置按参赛队数的</w:t>
      </w:r>
      <w:r>
        <w:rPr>
          <w:rFonts w:ascii="Times New Roman" w:eastAsia="仿宋_GB2312" w:hAnsi="Times New Roman" w:cs="Times New Roman"/>
          <w:sz w:val="32"/>
          <w:szCs w:val="32"/>
        </w:rPr>
        <w:t>10%</w:t>
      </w:r>
      <w:r>
        <w:rPr>
          <w:rFonts w:ascii="Times New Roman" w:eastAsia="仿宋_GB2312" w:hAnsi="Times New Roman" w:cs="Times New Roman" w:hint="eastAsia"/>
          <w:sz w:val="32"/>
          <w:szCs w:val="32"/>
        </w:rPr>
        <w:t>为一等奖，</w:t>
      </w:r>
      <w:r>
        <w:rPr>
          <w:rFonts w:ascii="Times New Roman" w:eastAsia="仿宋_GB2312" w:hAnsi="Times New Roman" w:cs="Times New Roman"/>
          <w:sz w:val="32"/>
          <w:szCs w:val="32"/>
        </w:rPr>
        <w:t>20%</w:t>
      </w:r>
      <w:r>
        <w:rPr>
          <w:rFonts w:ascii="Times New Roman" w:eastAsia="仿宋_GB2312" w:hAnsi="Times New Roman" w:cs="Times New Roman" w:hint="eastAsia"/>
          <w:sz w:val="32"/>
          <w:szCs w:val="32"/>
        </w:rPr>
        <w:t>为二等奖，</w:t>
      </w:r>
      <w:r>
        <w:rPr>
          <w:rFonts w:ascii="Times New Roman" w:eastAsia="仿宋_GB2312" w:hAnsi="Times New Roman" w:cs="Times New Roman"/>
          <w:sz w:val="32"/>
          <w:szCs w:val="32"/>
        </w:rPr>
        <w:t>30%</w:t>
      </w:r>
      <w:r>
        <w:rPr>
          <w:rFonts w:ascii="Times New Roman" w:eastAsia="仿宋_GB2312" w:hAnsi="Times New Roman" w:cs="Times New Roman" w:hint="eastAsia"/>
          <w:sz w:val="32"/>
          <w:szCs w:val="32"/>
        </w:rPr>
        <w:t>为三等奖（小数点后四舍五入）。</w:t>
      </w:r>
    </w:p>
    <w:p w:rsidR="00B55828" w:rsidRDefault="00B55828" w:rsidP="00C93F36">
      <w:pPr>
        <w:pStyle w:val="a5"/>
        <w:shd w:val="clear" w:color="auto" w:fill="FFFFFF"/>
        <w:spacing w:before="0" w:beforeAutospacing="0" w:after="0" w:afterAutospacing="0" w:line="580" w:lineRule="exact"/>
        <w:ind w:firstLineChars="200" w:firstLine="640"/>
        <w:jc w:val="both"/>
        <w:textAlignment w:val="baseline"/>
        <w:rPr>
          <w:rFonts w:ascii="黑体" w:eastAsia="黑体" w:hAnsi="黑体" w:cs="Times New Roman"/>
          <w:sz w:val="32"/>
          <w:szCs w:val="32"/>
        </w:rPr>
      </w:pPr>
      <w:r>
        <w:rPr>
          <w:rFonts w:ascii="黑体" w:eastAsia="黑体" w:hAnsi="黑体" w:cs="Times New Roman" w:hint="eastAsia"/>
          <w:sz w:val="32"/>
          <w:szCs w:val="32"/>
        </w:rPr>
        <w:t>五、评委及监理组成</w:t>
      </w:r>
    </w:p>
    <w:p w:rsidR="00B55828" w:rsidRDefault="00B55828" w:rsidP="00C93F36">
      <w:pPr>
        <w:pStyle w:val="a5"/>
        <w:shd w:val="clear" w:color="auto" w:fill="FFFFFF"/>
        <w:spacing w:before="0" w:beforeAutospacing="0" w:after="0" w:afterAutospacing="0" w:line="580" w:lineRule="exact"/>
        <w:ind w:firstLineChars="200" w:firstLine="640"/>
        <w:jc w:val="both"/>
        <w:textAlignment w:val="baseline"/>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（一）由主办方邀请有关专家担任大赛裁判。</w:t>
      </w:r>
    </w:p>
    <w:p w:rsidR="00B55828" w:rsidRDefault="00B55828" w:rsidP="00C93F36">
      <w:pPr>
        <w:pStyle w:val="a5"/>
        <w:shd w:val="clear" w:color="auto" w:fill="FFFFFF"/>
        <w:spacing w:before="0" w:beforeAutospacing="0" w:after="0" w:afterAutospacing="0" w:line="580" w:lineRule="exact"/>
        <w:ind w:firstLineChars="200" w:firstLine="640"/>
        <w:jc w:val="both"/>
        <w:textAlignment w:val="baseline"/>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（二）比赛监理、现场操作过程评分均由裁判负责。</w:t>
      </w:r>
    </w:p>
    <w:p w:rsidR="00B55828" w:rsidRDefault="00B55828" w:rsidP="00C93F36">
      <w:pPr>
        <w:pStyle w:val="a5"/>
        <w:shd w:val="clear" w:color="auto" w:fill="FFFFFF"/>
        <w:spacing w:before="0" w:beforeAutospacing="0" w:after="0" w:afterAutospacing="0" w:line="580" w:lineRule="exact"/>
        <w:ind w:firstLineChars="200" w:firstLine="640"/>
        <w:jc w:val="both"/>
        <w:textAlignment w:val="baseline"/>
        <w:rPr>
          <w:rFonts w:ascii="黑体" w:eastAsia="黑体" w:hAnsi="黑体" w:cs="Times New Roman"/>
          <w:sz w:val="32"/>
          <w:szCs w:val="32"/>
        </w:rPr>
      </w:pPr>
      <w:r>
        <w:rPr>
          <w:rFonts w:ascii="黑体" w:eastAsia="黑体" w:hAnsi="黑体" w:cs="Times New Roman" w:hint="eastAsia"/>
          <w:sz w:val="32"/>
          <w:szCs w:val="32"/>
        </w:rPr>
        <w:t>六、其他</w:t>
      </w:r>
    </w:p>
    <w:p w:rsidR="00B55828" w:rsidRDefault="00B55828" w:rsidP="00C93F36">
      <w:pPr>
        <w:pStyle w:val="a5"/>
        <w:shd w:val="clear" w:color="auto" w:fill="FFFFFF"/>
        <w:spacing w:before="0" w:beforeAutospacing="0" w:after="0" w:afterAutospacing="0" w:line="580" w:lineRule="exact"/>
        <w:ind w:firstLineChars="200" w:firstLine="640"/>
        <w:jc w:val="both"/>
        <w:textAlignment w:val="baseline"/>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（一）比赛不收取参赛费，统一安排食宿（费用自理）。</w:t>
      </w:r>
    </w:p>
    <w:p w:rsidR="00B55828" w:rsidRPr="00152C01" w:rsidRDefault="00B55828" w:rsidP="00C93F36">
      <w:pPr>
        <w:pStyle w:val="a5"/>
        <w:shd w:val="clear" w:color="auto" w:fill="FFFFFF"/>
        <w:spacing w:before="0" w:beforeAutospacing="0" w:after="0" w:afterAutospacing="0" w:line="580" w:lineRule="exact"/>
        <w:ind w:firstLineChars="200" w:firstLine="640"/>
        <w:jc w:val="both"/>
        <w:textAlignment w:val="baseline"/>
        <w:rPr>
          <w:rFonts w:ascii="Times New Roman" w:eastAsia="仿宋_GB2312"/>
          <w:sz w:val="32"/>
          <w:szCs w:val="32"/>
        </w:rPr>
      </w:pPr>
      <w:r>
        <w:rPr>
          <w:rFonts w:ascii="Times New Roman" w:eastAsia="仿宋_GB2312" w:hAnsi="Times New Roman" w:cs="Times New Roman" w:hint="eastAsia"/>
          <w:sz w:val="32"/>
          <w:szCs w:val="32"/>
        </w:rPr>
        <w:lastRenderedPageBreak/>
        <w:t>（二）请各参赛学校根据大赛组委会要求，做好参赛选手的资格审查工作，</w:t>
      </w:r>
      <w:r w:rsidRPr="006025D3">
        <w:rPr>
          <w:rFonts w:ascii="Times New Roman" w:eastAsia="仿宋_GB2312" w:hAnsi="Times New Roman" w:cs="Times New Roman" w:hint="eastAsia"/>
          <w:sz w:val="32"/>
          <w:szCs w:val="32"/>
        </w:rPr>
        <w:t>于</w:t>
      </w:r>
      <w:r w:rsidRPr="006025D3">
        <w:rPr>
          <w:rFonts w:ascii="Times New Roman" w:eastAsia="仿宋_GB2312" w:hAnsi="Times New Roman" w:cs="Times New Roman" w:hint="eastAsia"/>
          <w:sz w:val="32"/>
          <w:szCs w:val="32"/>
        </w:rPr>
        <w:t>3</w:t>
      </w:r>
      <w:r w:rsidRPr="006025D3">
        <w:rPr>
          <w:rFonts w:ascii="Times New Roman" w:eastAsia="仿宋_GB2312" w:hAnsi="Times New Roman" w:cs="Times New Roman" w:hint="eastAsia"/>
          <w:sz w:val="32"/>
          <w:szCs w:val="32"/>
        </w:rPr>
        <w:t>月</w:t>
      </w:r>
      <w:r w:rsidRPr="006025D3">
        <w:rPr>
          <w:rFonts w:ascii="Times New Roman" w:eastAsia="仿宋_GB2312" w:hAnsi="Times New Roman" w:cs="Times New Roman"/>
          <w:sz w:val="32"/>
          <w:szCs w:val="32"/>
        </w:rPr>
        <w:t>25</w:t>
      </w:r>
      <w:r w:rsidRPr="006025D3">
        <w:rPr>
          <w:rFonts w:ascii="Times New Roman" w:eastAsia="仿宋_GB2312" w:hAnsi="Times New Roman" w:cs="Times New Roman" w:hint="eastAsia"/>
          <w:sz w:val="32"/>
          <w:szCs w:val="32"/>
        </w:rPr>
        <w:t>日前在浙</w:t>
      </w:r>
      <w:r>
        <w:rPr>
          <w:rFonts w:ascii="Times New Roman" w:eastAsia="仿宋_GB2312" w:hAnsi="Times New Roman" w:cs="Times New Roman" w:hint="eastAsia"/>
          <w:sz w:val="32"/>
          <w:szCs w:val="32"/>
        </w:rPr>
        <w:t>江省中等职业学校职业能</w:t>
      </w:r>
      <w:r w:rsidRPr="00F80702">
        <w:rPr>
          <w:rFonts w:ascii="Times New Roman" w:eastAsia="仿宋_GB2312" w:hint="eastAsia"/>
          <w:sz w:val="32"/>
          <w:szCs w:val="32"/>
        </w:rPr>
        <w:t>力</w:t>
      </w:r>
      <w:r w:rsidRPr="00152C01">
        <w:rPr>
          <w:rFonts w:ascii="Times New Roman" w:eastAsia="仿宋_GB2312" w:hint="eastAsia"/>
          <w:sz w:val="32"/>
          <w:szCs w:val="32"/>
        </w:rPr>
        <w:t>大赛管理平台（</w:t>
      </w:r>
      <w:r w:rsidR="006025D3" w:rsidRPr="00C93F36">
        <w:rPr>
          <w:rFonts w:ascii="Times New Roman" w:eastAsia="仿宋_GB2312" w:hAnsi="Times New Roman" w:cs="Times New Roman"/>
          <w:sz w:val="28"/>
          <w:szCs w:val="28"/>
        </w:rPr>
        <w:t>https://jnds.zjedusri.com.cn/home/index/</w:t>
      </w:r>
      <w:r w:rsidRPr="00152C01">
        <w:rPr>
          <w:rFonts w:ascii="Times New Roman" w:eastAsia="仿宋_GB2312" w:hint="eastAsia"/>
          <w:sz w:val="32"/>
          <w:szCs w:val="32"/>
        </w:rPr>
        <w:t>）完成报名工作，逾期不予受理。</w:t>
      </w:r>
    </w:p>
    <w:p w:rsidR="00B55828" w:rsidRPr="00152C01" w:rsidRDefault="00B55828" w:rsidP="00C93F36">
      <w:pPr>
        <w:pStyle w:val="a5"/>
        <w:shd w:val="clear" w:color="auto" w:fill="FFFFFF"/>
        <w:spacing w:before="0" w:beforeAutospacing="0" w:after="0" w:afterAutospacing="0" w:line="580" w:lineRule="exact"/>
        <w:ind w:firstLineChars="200" w:firstLine="640"/>
        <w:jc w:val="both"/>
        <w:textAlignment w:val="baseline"/>
        <w:rPr>
          <w:rFonts w:ascii="Times New Roman" w:eastAsia="仿宋_GB2312"/>
          <w:sz w:val="32"/>
          <w:szCs w:val="32"/>
        </w:rPr>
      </w:pPr>
      <w:r w:rsidRPr="00152C01">
        <w:rPr>
          <w:rFonts w:ascii="Times New Roman" w:eastAsia="仿宋_GB2312" w:hint="eastAsia"/>
          <w:sz w:val="32"/>
          <w:szCs w:val="32"/>
        </w:rPr>
        <w:t>（三）赛项联系方式</w:t>
      </w:r>
      <w:r w:rsidR="00152C01">
        <w:rPr>
          <w:rFonts w:ascii="Times New Roman" w:eastAsia="仿宋_GB2312" w:hint="eastAsia"/>
          <w:sz w:val="32"/>
          <w:szCs w:val="32"/>
        </w:rPr>
        <w:t>。</w:t>
      </w:r>
    </w:p>
    <w:p w:rsidR="00B55828" w:rsidRPr="00F80702" w:rsidRDefault="00B55828" w:rsidP="00C93F36">
      <w:pPr>
        <w:pStyle w:val="a5"/>
        <w:shd w:val="clear" w:color="auto" w:fill="FFFFFF"/>
        <w:spacing w:before="0" w:beforeAutospacing="0" w:after="0" w:afterAutospacing="0" w:line="580" w:lineRule="exact"/>
        <w:ind w:firstLineChars="200" w:firstLine="640"/>
        <w:jc w:val="both"/>
        <w:textAlignment w:val="baseline"/>
        <w:rPr>
          <w:rFonts w:ascii="Times New Roman" w:eastAsia="仿宋_GB2312"/>
          <w:sz w:val="32"/>
          <w:szCs w:val="32"/>
        </w:rPr>
      </w:pPr>
      <w:r w:rsidRPr="00152C01">
        <w:rPr>
          <w:rFonts w:ascii="Times New Roman" w:eastAsia="仿宋_GB2312" w:hint="eastAsia"/>
          <w:sz w:val="32"/>
          <w:szCs w:val="32"/>
        </w:rPr>
        <w:t>1.</w:t>
      </w:r>
      <w:r w:rsidRPr="00152C01">
        <w:rPr>
          <w:rFonts w:ascii="Times New Roman" w:eastAsia="仿宋_GB2312" w:hint="eastAsia"/>
          <w:sz w:val="32"/>
          <w:szCs w:val="32"/>
        </w:rPr>
        <w:t>报名联系人：董老师，联系电话</w:t>
      </w:r>
      <w:r w:rsidRPr="00F80702">
        <w:rPr>
          <w:rFonts w:ascii="Times New Roman" w:eastAsia="仿宋_GB2312" w:hint="eastAsia"/>
          <w:sz w:val="32"/>
          <w:szCs w:val="32"/>
        </w:rPr>
        <w:t>：</w:t>
      </w:r>
      <w:r w:rsidRPr="00F80702">
        <w:rPr>
          <w:rFonts w:ascii="Times New Roman" w:eastAsia="仿宋_GB2312" w:hint="eastAsia"/>
          <w:sz w:val="32"/>
          <w:szCs w:val="32"/>
        </w:rPr>
        <w:t>0571-56700189</w:t>
      </w:r>
      <w:r w:rsidRPr="00F80702">
        <w:rPr>
          <w:rFonts w:ascii="Times New Roman" w:eastAsia="仿宋_GB2312" w:hint="eastAsia"/>
          <w:sz w:val="32"/>
          <w:szCs w:val="32"/>
        </w:rPr>
        <w:t>，手机：</w:t>
      </w:r>
      <w:r w:rsidRPr="00F80702">
        <w:rPr>
          <w:rFonts w:ascii="Times New Roman" w:eastAsia="仿宋_GB2312" w:hint="eastAsia"/>
          <w:sz w:val="32"/>
          <w:szCs w:val="32"/>
        </w:rPr>
        <w:t>13588828481</w:t>
      </w:r>
      <w:r w:rsidRPr="00F80702">
        <w:rPr>
          <w:rFonts w:ascii="Times New Roman" w:eastAsia="仿宋_GB2312" w:hint="eastAsia"/>
          <w:sz w:val="32"/>
          <w:szCs w:val="32"/>
        </w:rPr>
        <w:t>。</w:t>
      </w:r>
    </w:p>
    <w:p w:rsidR="00B55828" w:rsidRPr="00F80702" w:rsidRDefault="00B55828" w:rsidP="00C93F36">
      <w:pPr>
        <w:pStyle w:val="a5"/>
        <w:shd w:val="clear" w:color="auto" w:fill="FFFFFF"/>
        <w:spacing w:before="0" w:beforeAutospacing="0" w:after="0" w:afterAutospacing="0" w:line="580" w:lineRule="exact"/>
        <w:ind w:firstLineChars="200" w:firstLine="640"/>
        <w:jc w:val="both"/>
        <w:textAlignment w:val="baseline"/>
        <w:rPr>
          <w:rFonts w:ascii="Times New Roman" w:eastAsia="仿宋_GB2312"/>
          <w:sz w:val="32"/>
          <w:szCs w:val="32"/>
        </w:rPr>
      </w:pPr>
      <w:r w:rsidRPr="00F80702">
        <w:rPr>
          <w:rFonts w:ascii="Times New Roman" w:eastAsia="仿宋_GB2312" w:hint="eastAsia"/>
          <w:sz w:val="32"/>
          <w:szCs w:val="32"/>
        </w:rPr>
        <w:t>2.</w:t>
      </w:r>
      <w:r w:rsidRPr="00F80702">
        <w:rPr>
          <w:rFonts w:ascii="Times New Roman" w:eastAsia="仿宋_GB2312" w:hint="eastAsia"/>
          <w:sz w:val="32"/>
          <w:szCs w:val="32"/>
        </w:rPr>
        <w:t>报到联系人：</w:t>
      </w:r>
      <w:r w:rsidRPr="00F80702">
        <w:rPr>
          <w:rFonts w:ascii="Times New Roman" w:eastAsia="仿宋_GB2312"/>
          <w:sz w:val="32"/>
          <w:szCs w:val="32"/>
        </w:rPr>
        <w:t>宋老师</w:t>
      </w:r>
      <w:r w:rsidRPr="00F80702">
        <w:rPr>
          <w:rFonts w:ascii="Times New Roman" w:eastAsia="仿宋_GB2312" w:hint="eastAsia"/>
          <w:sz w:val="32"/>
          <w:szCs w:val="32"/>
        </w:rPr>
        <w:t>，联系电话：</w:t>
      </w:r>
      <w:r w:rsidRPr="00F80702">
        <w:rPr>
          <w:rFonts w:ascii="Times New Roman" w:eastAsia="仿宋_GB2312" w:hint="eastAsia"/>
          <w:sz w:val="32"/>
          <w:szCs w:val="32"/>
        </w:rPr>
        <w:t>0573-85130895</w:t>
      </w:r>
      <w:r>
        <w:rPr>
          <w:rFonts w:ascii="Times New Roman" w:eastAsia="仿宋_GB2312" w:hint="eastAsia"/>
          <w:sz w:val="32"/>
          <w:szCs w:val="32"/>
        </w:rPr>
        <w:t>，联系电话：</w:t>
      </w:r>
      <w:r w:rsidRPr="00631B77">
        <w:rPr>
          <w:rFonts w:ascii="Times New Roman" w:eastAsia="仿宋_GB2312" w:hint="eastAsia"/>
          <w:sz w:val="32"/>
          <w:szCs w:val="32"/>
        </w:rPr>
        <w:t>涂小燕</w:t>
      </w:r>
      <w:r w:rsidRPr="00631B77">
        <w:rPr>
          <w:rFonts w:ascii="Times New Roman" w:eastAsia="仿宋_GB2312" w:hint="eastAsia"/>
          <w:sz w:val="32"/>
          <w:szCs w:val="32"/>
        </w:rPr>
        <w:t>13506735358</w:t>
      </w:r>
      <w:r w:rsidRPr="00631B77">
        <w:rPr>
          <w:rFonts w:ascii="Times New Roman" w:eastAsia="仿宋_GB2312" w:hint="eastAsia"/>
          <w:sz w:val="32"/>
          <w:szCs w:val="32"/>
        </w:rPr>
        <w:t>。</w:t>
      </w:r>
    </w:p>
    <w:p w:rsidR="00B55828" w:rsidRPr="00F80702" w:rsidRDefault="00B55828" w:rsidP="00C93F36">
      <w:pPr>
        <w:pStyle w:val="a5"/>
        <w:shd w:val="clear" w:color="auto" w:fill="FFFFFF"/>
        <w:spacing w:before="0" w:beforeAutospacing="0" w:after="0" w:afterAutospacing="0" w:line="580" w:lineRule="exact"/>
        <w:ind w:firstLineChars="200" w:firstLine="640"/>
        <w:jc w:val="both"/>
        <w:textAlignment w:val="baseline"/>
        <w:rPr>
          <w:rFonts w:ascii="Times New Roman" w:eastAsia="仿宋_GB2312"/>
          <w:sz w:val="32"/>
          <w:szCs w:val="32"/>
        </w:rPr>
      </w:pPr>
      <w:r w:rsidRPr="00F80702">
        <w:rPr>
          <w:rFonts w:ascii="Times New Roman" w:eastAsia="仿宋_GB2312" w:hint="eastAsia"/>
          <w:sz w:val="32"/>
          <w:szCs w:val="32"/>
        </w:rPr>
        <w:t>3</w:t>
      </w:r>
      <w:r w:rsidRPr="00F80702">
        <w:rPr>
          <w:rFonts w:ascii="Times New Roman" w:eastAsia="仿宋_GB2312"/>
          <w:sz w:val="32"/>
          <w:szCs w:val="32"/>
        </w:rPr>
        <w:t>.</w:t>
      </w:r>
      <w:r w:rsidRPr="00F80702">
        <w:rPr>
          <w:rFonts w:ascii="Times New Roman" w:eastAsia="仿宋_GB2312" w:hint="eastAsia"/>
          <w:sz w:val="32"/>
          <w:szCs w:val="32"/>
        </w:rPr>
        <w:t>赛项联系钉钉群“</w:t>
      </w:r>
      <w:r w:rsidRPr="00F80702">
        <w:rPr>
          <w:rFonts w:ascii="Times New Roman" w:eastAsia="仿宋_GB2312"/>
          <w:sz w:val="32"/>
          <w:szCs w:val="32"/>
        </w:rPr>
        <w:t>2024</w:t>
      </w:r>
      <w:r w:rsidRPr="00F80702">
        <w:rPr>
          <w:rFonts w:ascii="Times New Roman" w:eastAsia="仿宋_GB2312" w:hint="eastAsia"/>
          <w:sz w:val="32"/>
          <w:szCs w:val="32"/>
        </w:rPr>
        <w:t>浙江省中职技能大赛矿井灾害应急救援”。</w:t>
      </w:r>
    </w:p>
    <w:p w:rsidR="00B55828" w:rsidRDefault="00B55828" w:rsidP="00B55828">
      <w:pPr>
        <w:adjustRightInd w:val="0"/>
        <w:snapToGrid w:val="0"/>
        <w:ind w:left="1134" w:firstLineChars="200" w:firstLine="640"/>
        <w:rPr>
          <w:rFonts w:eastAsia="仿宋_GB2312"/>
          <w:sz w:val="32"/>
          <w:szCs w:val="32"/>
        </w:rPr>
      </w:pPr>
      <w:r>
        <w:rPr>
          <w:rFonts w:eastAsia="仿宋_GB2312" w:hint="eastAsia"/>
          <w:sz w:val="32"/>
          <w:szCs w:val="32"/>
        </w:rPr>
        <w:t xml:space="preserve">               </w:t>
      </w:r>
      <w:r>
        <w:rPr>
          <w:rFonts w:eastAsia="仿宋_GB2312"/>
          <w:noProof/>
          <w:sz w:val="32"/>
          <w:szCs w:val="32"/>
        </w:rPr>
        <w:drawing>
          <wp:inline distT="0" distB="0" distL="114300" distR="114300" wp14:anchorId="4697864C" wp14:editId="3E07DE30">
            <wp:extent cx="1920888" cy="2247900"/>
            <wp:effectExtent l="0" t="0" r="3175" b="0"/>
            <wp:docPr id="4" name="图片 4" descr="32bcba0f9809b0077fde3545541fda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32bcba0f9809b0077fde3545541fdaf"/>
                    <pic:cNvPicPr>
                      <a:picLocks noChangeAspect="1"/>
                    </pic:cNvPicPr>
                  </pic:nvPicPr>
                  <pic:blipFill>
                    <a:blip r:embed="rId4"/>
                    <a:stretch>
                      <a:fillRect/>
                    </a:stretch>
                  </pic:blipFill>
                  <pic:spPr>
                    <a:xfrm>
                      <a:off x="0" y="0"/>
                      <a:ext cx="1920888" cy="2247900"/>
                    </a:xfrm>
                    <a:prstGeom prst="rect">
                      <a:avLst/>
                    </a:prstGeom>
                  </pic:spPr>
                </pic:pic>
              </a:graphicData>
            </a:graphic>
          </wp:inline>
        </w:drawing>
      </w:r>
    </w:p>
    <w:p w:rsidR="00B55828" w:rsidRDefault="00B55828" w:rsidP="00C93F36">
      <w:pPr>
        <w:adjustRightInd w:val="0"/>
        <w:snapToGrid w:val="0"/>
        <w:spacing w:line="580" w:lineRule="exact"/>
        <w:ind w:leftChars="300" w:left="1590" w:hangingChars="300" w:hanging="960"/>
        <w:jc w:val="left"/>
        <w:rPr>
          <w:rFonts w:eastAsia="仿宋_GB2312"/>
          <w:color w:val="000000"/>
          <w:sz w:val="32"/>
          <w:szCs w:val="32"/>
        </w:rPr>
      </w:pPr>
      <w:r>
        <w:rPr>
          <w:rFonts w:eastAsia="仿宋_GB2312"/>
          <w:color w:val="000000"/>
          <w:sz w:val="32"/>
          <w:szCs w:val="32"/>
        </w:rPr>
        <w:t>附件</w:t>
      </w:r>
      <w:r w:rsidR="000B680C">
        <w:rPr>
          <w:rFonts w:eastAsia="仿宋_GB2312" w:hint="eastAsia"/>
          <w:color w:val="000000"/>
          <w:sz w:val="32"/>
          <w:szCs w:val="32"/>
        </w:rPr>
        <w:t>:</w:t>
      </w:r>
      <w:r w:rsidR="000B680C">
        <w:rPr>
          <w:rFonts w:eastAsia="仿宋_GB2312"/>
          <w:color w:val="000000"/>
          <w:sz w:val="32"/>
          <w:szCs w:val="32"/>
        </w:rPr>
        <w:t>1.</w:t>
      </w:r>
      <w:r>
        <w:rPr>
          <w:rFonts w:eastAsia="仿宋_GB2312" w:hint="eastAsia"/>
          <w:color w:val="000000"/>
          <w:sz w:val="32"/>
          <w:szCs w:val="32"/>
        </w:rPr>
        <w:t>2024</w:t>
      </w:r>
      <w:r>
        <w:rPr>
          <w:rFonts w:eastAsia="仿宋_GB2312" w:hint="eastAsia"/>
          <w:color w:val="000000"/>
          <w:sz w:val="32"/>
          <w:szCs w:val="32"/>
        </w:rPr>
        <w:t>年浙江省中等职业学校职业能力大赛“矿井灾害应急救援”赛项规程</w:t>
      </w:r>
    </w:p>
    <w:p w:rsidR="00B55828" w:rsidRDefault="00B55828" w:rsidP="00C93F36">
      <w:pPr>
        <w:adjustRightInd w:val="0"/>
        <w:snapToGrid w:val="0"/>
        <w:spacing w:line="580" w:lineRule="exact"/>
        <w:ind w:leftChars="700" w:left="1470"/>
        <w:jc w:val="left"/>
        <w:rPr>
          <w:rFonts w:eastAsia="仿宋_GB2312"/>
          <w:color w:val="000000"/>
          <w:sz w:val="32"/>
          <w:szCs w:val="32"/>
        </w:rPr>
      </w:pPr>
      <w:r>
        <w:rPr>
          <w:rFonts w:eastAsia="仿宋_GB2312" w:hint="eastAsia"/>
          <w:color w:val="000000"/>
          <w:sz w:val="32"/>
          <w:szCs w:val="32"/>
        </w:rPr>
        <w:t>2</w:t>
      </w:r>
      <w:r w:rsidR="000B680C">
        <w:rPr>
          <w:rFonts w:eastAsia="仿宋_GB2312"/>
          <w:color w:val="000000"/>
          <w:sz w:val="32"/>
          <w:szCs w:val="32"/>
        </w:rPr>
        <w:t>.</w:t>
      </w:r>
      <w:r>
        <w:rPr>
          <w:rFonts w:eastAsia="仿宋_GB2312" w:hint="eastAsia"/>
          <w:color w:val="000000"/>
          <w:sz w:val="32"/>
          <w:szCs w:val="32"/>
        </w:rPr>
        <w:t>2024</w:t>
      </w:r>
      <w:r>
        <w:rPr>
          <w:rFonts w:eastAsia="仿宋_GB2312" w:hint="eastAsia"/>
          <w:color w:val="000000"/>
          <w:sz w:val="32"/>
          <w:szCs w:val="32"/>
        </w:rPr>
        <w:t>年浙江省中等职业学校职业能力大赛“矿井灾害应急救援”赛项报名表</w:t>
      </w:r>
    </w:p>
    <w:p w:rsidR="00B55828" w:rsidRDefault="000B680C" w:rsidP="00C93F36">
      <w:pPr>
        <w:adjustRightInd w:val="0"/>
        <w:snapToGrid w:val="0"/>
        <w:spacing w:line="580" w:lineRule="exact"/>
        <w:ind w:firstLineChars="500" w:firstLine="1600"/>
        <w:jc w:val="left"/>
        <w:rPr>
          <w:rFonts w:eastAsia="仿宋_GB2312"/>
          <w:color w:val="000000"/>
          <w:sz w:val="32"/>
          <w:szCs w:val="32"/>
        </w:rPr>
      </w:pPr>
      <w:r>
        <w:rPr>
          <w:rFonts w:eastAsia="仿宋_GB2312" w:hint="eastAsia"/>
          <w:color w:val="000000"/>
          <w:sz w:val="32"/>
          <w:szCs w:val="32"/>
        </w:rPr>
        <w:t>3</w:t>
      </w:r>
      <w:r>
        <w:rPr>
          <w:rFonts w:eastAsia="仿宋_GB2312"/>
          <w:color w:val="000000"/>
          <w:sz w:val="32"/>
          <w:szCs w:val="32"/>
        </w:rPr>
        <w:t>.</w:t>
      </w:r>
      <w:r w:rsidR="005B6438" w:rsidRPr="005B6438">
        <w:rPr>
          <w:rFonts w:eastAsia="仿宋_GB2312" w:hint="eastAsia"/>
          <w:color w:val="000000"/>
          <w:sz w:val="32"/>
          <w:szCs w:val="32"/>
        </w:rPr>
        <w:t xml:space="preserve"> </w:t>
      </w:r>
      <w:r w:rsidR="005B6438">
        <w:rPr>
          <w:rFonts w:eastAsia="仿宋_GB2312"/>
          <w:color w:val="000000"/>
          <w:sz w:val="32"/>
          <w:szCs w:val="32"/>
        </w:rPr>
        <w:t>“</w:t>
      </w:r>
      <w:r w:rsidR="005B6438">
        <w:rPr>
          <w:rFonts w:eastAsia="仿宋_GB2312" w:hint="eastAsia"/>
          <w:color w:val="000000"/>
          <w:sz w:val="32"/>
          <w:szCs w:val="32"/>
        </w:rPr>
        <w:t>矿井灾害应急救援”赛项</w:t>
      </w:r>
      <w:r w:rsidR="00B55828">
        <w:rPr>
          <w:rFonts w:eastAsia="仿宋_GB2312" w:hint="eastAsia"/>
          <w:color w:val="000000"/>
          <w:sz w:val="32"/>
          <w:szCs w:val="32"/>
        </w:rPr>
        <w:t>理论题库</w:t>
      </w:r>
    </w:p>
    <w:p w:rsidR="00B55828" w:rsidRDefault="00B55828" w:rsidP="00B55828">
      <w:pPr>
        <w:snapToGrid w:val="0"/>
        <w:spacing w:line="580" w:lineRule="exact"/>
        <w:jc w:val="right"/>
        <w:rPr>
          <w:rFonts w:eastAsia="仿宋_GB2312"/>
          <w:sz w:val="32"/>
          <w:szCs w:val="32"/>
          <w:shd w:val="clear" w:color="auto" w:fill="FFFFFF" w:themeFill="background1"/>
        </w:rPr>
      </w:pPr>
      <w:r>
        <w:rPr>
          <w:rFonts w:ascii="仿宋_GB2312" w:eastAsia="仿宋_GB2312" w:hAnsi="仿宋_GB2312" w:cs="仿宋_GB2312" w:hint="eastAsia"/>
          <w:kern w:val="0"/>
          <w:sz w:val="32"/>
          <w:szCs w:val="32"/>
        </w:rPr>
        <w:lastRenderedPageBreak/>
        <w:t xml:space="preserve"> </w:t>
      </w:r>
      <w:r>
        <w:rPr>
          <w:rFonts w:ascii="仿宋_GB2312" w:eastAsia="仿宋_GB2312" w:hAnsi="仿宋_GB2312" w:cs="仿宋_GB2312"/>
          <w:kern w:val="0"/>
          <w:sz w:val="32"/>
          <w:szCs w:val="32"/>
        </w:rPr>
        <w:t xml:space="preserve"> </w:t>
      </w:r>
      <w:r>
        <w:rPr>
          <w:rFonts w:ascii="仿宋_GB2312" w:eastAsia="仿宋_GB2312" w:hAnsi="仿宋_GB2312" w:cs="仿宋_GB2312" w:hint="eastAsia"/>
          <w:kern w:val="0"/>
          <w:sz w:val="32"/>
          <w:szCs w:val="32"/>
        </w:rPr>
        <w:t>浙江省中等职业学校职业能力大赛组委会办公室</w:t>
      </w:r>
    </w:p>
    <w:p w:rsidR="00B55828" w:rsidRDefault="00B55828" w:rsidP="00B55828">
      <w:pPr>
        <w:adjustRightInd w:val="0"/>
        <w:snapToGrid w:val="0"/>
        <w:spacing w:line="580" w:lineRule="exact"/>
        <w:ind w:leftChars="300" w:left="1590" w:hangingChars="300" w:hanging="960"/>
        <w:rPr>
          <w:rFonts w:eastAsia="仿宋_GB2312"/>
          <w:sz w:val="32"/>
          <w:szCs w:val="32"/>
        </w:rPr>
      </w:pPr>
      <w:r>
        <w:rPr>
          <w:rFonts w:eastAsia="仿宋_GB2312"/>
          <w:sz w:val="32"/>
          <w:szCs w:val="32"/>
        </w:rPr>
        <w:t xml:space="preserve"> </w:t>
      </w:r>
      <w:r>
        <w:rPr>
          <w:rFonts w:eastAsia="仿宋_GB2312" w:hint="eastAsia"/>
          <w:sz w:val="32"/>
          <w:szCs w:val="32"/>
        </w:rPr>
        <w:t xml:space="preserve">                             </w:t>
      </w:r>
      <w:r>
        <w:rPr>
          <w:rFonts w:eastAsia="仿宋_GB2312"/>
          <w:sz w:val="32"/>
          <w:szCs w:val="32"/>
        </w:rPr>
        <w:t xml:space="preserve"> 2024</w:t>
      </w:r>
      <w:r>
        <w:rPr>
          <w:rFonts w:eastAsia="仿宋_GB2312" w:hint="eastAsia"/>
          <w:sz w:val="32"/>
          <w:szCs w:val="32"/>
        </w:rPr>
        <w:t>年</w:t>
      </w:r>
      <w:r>
        <w:rPr>
          <w:rFonts w:eastAsia="仿宋_GB2312"/>
          <w:sz w:val="32"/>
          <w:szCs w:val="32"/>
        </w:rPr>
        <w:t>3</w:t>
      </w:r>
      <w:r>
        <w:rPr>
          <w:rFonts w:eastAsia="仿宋_GB2312" w:hint="eastAsia"/>
          <w:sz w:val="32"/>
          <w:szCs w:val="32"/>
        </w:rPr>
        <w:t>月</w:t>
      </w:r>
      <w:r>
        <w:rPr>
          <w:rFonts w:eastAsia="仿宋_GB2312" w:hint="eastAsia"/>
          <w:sz w:val="32"/>
          <w:szCs w:val="32"/>
        </w:rPr>
        <w:t>1</w:t>
      </w:r>
      <w:r w:rsidR="00BD7FD6">
        <w:rPr>
          <w:rFonts w:eastAsia="仿宋_GB2312"/>
          <w:sz w:val="32"/>
          <w:szCs w:val="32"/>
        </w:rPr>
        <w:t>3</w:t>
      </w:r>
      <w:r>
        <w:rPr>
          <w:rFonts w:eastAsia="仿宋_GB2312" w:hint="eastAsia"/>
          <w:sz w:val="32"/>
          <w:szCs w:val="32"/>
        </w:rPr>
        <w:t>日</w:t>
      </w:r>
    </w:p>
    <w:p w:rsidR="00B55828" w:rsidRPr="00C93F36" w:rsidRDefault="00B55828" w:rsidP="00B55828">
      <w:pPr>
        <w:adjustRightInd w:val="0"/>
        <w:snapToGrid w:val="0"/>
        <w:spacing w:line="580" w:lineRule="exact"/>
        <w:jc w:val="left"/>
        <w:rPr>
          <w:rFonts w:ascii="黑体" w:eastAsia="黑体" w:hAnsi="黑体"/>
          <w:sz w:val="32"/>
          <w:szCs w:val="32"/>
        </w:rPr>
      </w:pPr>
      <w:r>
        <w:rPr>
          <w:rFonts w:eastAsia="仿宋_GB2312"/>
          <w:sz w:val="32"/>
          <w:szCs w:val="32"/>
        </w:rPr>
        <w:br w:type="page"/>
      </w:r>
      <w:r w:rsidRPr="00C93F36">
        <w:rPr>
          <w:rFonts w:ascii="黑体" w:eastAsia="黑体" w:hAnsi="黑体" w:hint="eastAsia"/>
          <w:sz w:val="32"/>
          <w:szCs w:val="32"/>
        </w:rPr>
        <w:lastRenderedPageBreak/>
        <w:t>附件</w:t>
      </w:r>
      <w:r w:rsidRPr="00C93F36">
        <w:rPr>
          <w:rFonts w:ascii="黑体" w:eastAsia="黑体" w:hAnsi="黑体"/>
          <w:sz w:val="32"/>
          <w:szCs w:val="32"/>
        </w:rPr>
        <w:t xml:space="preserve">1 </w:t>
      </w:r>
    </w:p>
    <w:p w:rsidR="00B55828" w:rsidRDefault="00B55828" w:rsidP="00B55828">
      <w:pPr>
        <w:adjustRightInd w:val="0"/>
        <w:snapToGrid w:val="0"/>
        <w:spacing w:line="580" w:lineRule="exact"/>
        <w:jc w:val="center"/>
        <w:rPr>
          <w:rFonts w:ascii="方正小标宋简体" w:eastAsia="方正小标宋简体" w:hAnsi="宋体" w:cs="宋体"/>
          <w:bCs/>
          <w:kern w:val="0"/>
          <w:sz w:val="44"/>
          <w:szCs w:val="36"/>
        </w:rPr>
      </w:pPr>
      <w:r>
        <w:rPr>
          <w:rFonts w:ascii="方正小标宋简体" w:eastAsia="方正小标宋简体" w:hAnsi="宋体" w:cs="宋体" w:hint="eastAsia"/>
          <w:bCs/>
          <w:kern w:val="0"/>
          <w:sz w:val="44"/>
          <w:szCs w:val="36"/>
        </w:rPr>
        <w:t>2024年浙江省中等职业学校职业能力大赛</w:t>
      </w:r>
    </w:p>
    <w:p w:rsidR="00B55828" w:rsidRDefault="00B55828" w:rsidP="00B55828">
      <w:pPr>
        <w:adjustRightInd w:val="0"/>
        <w:snapToGrid w:val="0"/>
        <w:spacing w:line="580" w:lineRule="exact"/>
        <w:jc w:val="center"/>
        <w:rPr>
          <w:rFonts w:ascii="宋体" w:hAnsi="宋体" w:cs="宋体"/>
          <w:bCs/>
          <w:kern w:val="0"/>
          <w:sz w:val="36"/>
          <w:szCs w:val="36"/>
        </w:rPr>
      </w:pPr>
      <w:r>
        <w:rPr>
          <w:rFonts w:ascii="方正小标宋简体" w:eastAsia="方正小标宋简体" w:hAnsi="宋体" w:cs="宋体" w:hint="eastAsia"/>
          <w:bCs/>
          <w:kern w:val="0"/>
          <w:sz w:val="44"/>
          <w:szCs w:val="36"/>
        </w:rPr>
        <w:t>“矿井灾害应急救援”赛项规程</w:t>
      </w:r>
    </w:p>
    <w:p w:rsidR="00B55828" w:rsidRDefault="00B55828" w:rsidP="00B55828">
      <w:pPr>
        <w:adjustRightInd w:val="0"/>
        <w:spacing w:line="360" w:lineRule="auto"/>
        <w:ind w:left="1134" w:firstLineChars="200" w:firstLine="562"/>
        <w:jc w:val="left"/>
        <w:rPr>
          <w:rFonts w:ascii="宋体" w:hAnsi="宋体" w:cs="宋体"/>
          <w:kern w:val="0"/>
          <w:sz w:val="28"/>
          <w:szCs w:val="28"/>
        </w:rPr>
      </w:pPr>
      <w:r>
        <w:rPr>
          <w:rFonts w:ascii="宋体" w:hAnsi="宋体" w:cs="宋体" w:hint="eastAsia"/>
          <w:b/>
          <w:sz w:val="28"/>
          <w:szCs w:val="28"/>
        </w:rPr>
        <w:t xml:space="preserve"> </w:t>
      </w:r>
    </w:p>
    <w:p w:rsidR="00B55828" w:rsidRDefault="00B55828" w:rsidP="00B55828">
      <w:pPr>
        <w:adjustRightInd w:val="0"/>
        <w:spacing w:line="360" w:lineRule="auto"/>
        <w:jc w:val="left"/>
        <w:rPr>
          <w:rFonts w:ascii="宋体" w:hAnsi="宋体" w:cs="宋体"/>
          <w:b/>
          <w:bCs/>
          <w:kern w:val="0"/>
          <w:sz w:val="30"/>
          <w:szCs w:val="30"/>
        </w:rPr>
      </w:pPr>
      <w:r>
        <w:rPr>
          <w:rFonts w:ascii="宋体" w:hAnsi="宋体" w:cs="宋体" w:hint="eastAsia"/>
          <w:b/>
          <w:bCs/>
          <w:kern w:val="0"/>
          <w:sz w:val="30"/>
          <w:szCs w:val="30"/>
        </w:rPr>
        <w:t>一、赛项名称</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赛项名称：矿井灾害应急救援</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英语翻译：Emergency Rescue of Mine Disasters</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赛项组别：中等职业教育</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赛项归属产业：资源坏境与安全类、能源动力与材料大类、装备制造大类、电子与信息大类</w:t>
      </w:r>
    </w:p>
    <w:p w:rsidR="00B55828" w:rsidRDefault="00B55828" w:rsidP="00B55828">
      <w:pPr>
        <w:adjustRightInd w:val="0"/>
        <w:spacing w:line="360" w:lineRule="auto"/>
        <w:jc w:val="left"/>
        <w:rPr>
          <w:rFonts w:ascii="宋体" w:hAnsi="宋体" w:cs="宋体"/>
          <w:b/>
          <w:bCs/>
          <w:kern w:val="0"/>
          <w:sz w:val="30"/>
          <w:szCs w:val="30"/>
        </w:rPr>
      </w:pPr>
      <w:bookmarkStart w:id="1" w:name="_Toc414794695"/>
      <w:bookmarkStart w:id="2" w:name="_Toc15974"/>
      <w:bookmarkEnd w:id="1"/>
      <w:r>
        <w:rPr>
          <w:rFonts w:ascii="宋体" w:hAnsi="宋体" w:cs="宋体" w:hint="eastAsia"/>
          <w:b/>
          <w:bCs/>
          <w:kern w:val="0"/>
          <w:sz w:val="30"/>
          <w:szCs w:val="30"/>
        </w:rPr>
        <w:t>二、</w:t>
      </w:r>
      <w:r w:rsidR="00BD7FD6">
        <w:rPr>
          <w:rFonts w:ascii="宋体" w:hAnsi="宋体" w:cs="宋体" w:hint="eastAsia"/>
          <w:b/>
          <w:bCs/>
          <w:kern w:val="0"/>
          <w:sz w:val="30"/>
          <w:szCs w:val="30"/>
        </w:rPr>
        <w:t>比赛</w:t>
      </w:r>
      <w:r>
        <w:rPr>
          <w:rFonts w:ascii="宋体" w:hAnsi="宋体" w:cs="宋体" w:hint="eastAsia"/>
          <w:b/>
          <w:bCs/>
          <w:kern w:val="0"/>
          <w:sz w:val="30"/>
          <w:szCs w:val="30"/>
        </w:rPr>
        <w:t>目标</w:t>
      </w:r>
      <w:bookmarkEnd w:id="2"/>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通过矿井灾害应急救援赛项，促进学生树立</w:t>
      </w:r>
      <w:proofErr w:type="gramStart"/>
      <w:r>
        <w:rPr>
          <w:rFonts w:ascii="仿宋_GB2312" w:eastAsia="仿宋_GB2312" w:hAnsi="仿宋_GB2312" w:cs="仿宋_GB2312" w:hint="eastAsia"/>
          <w:bCs/>
          <w:sz w:val="28"/>
          <w:szCs w:val="28"/>
        </w:rPr>
        <w:t>安全发展</w:t>
      </w:r>
      <w:proofErr w:type="gramEnd"/>
      <w:r>
        <w:rPr>
          <w:rFonts w:ascii="仿宋_GB2312" w:eastAsia="仿宋_GB2312" w:hAnsi="仿宋_GB2312" w:cs="仿宋_GB2312" w:hint="eastAsia"/>
          <w:bCs/>
          <w:sz w:val="28"/>
          <w:szCs w:val="28"/>
        </w:rPr>
        <w:t>理念，弘扬生命至上、</w:t>
      </w:r>
      <w:proofErr w:type="gramStart"/>
      <w:r>
        <w:rPr>
          <w:rFonts w:ascii="仿宋_GB2312" w:eastAsia="仿宋_GB2312" w:hAnsi="仿宋_GB2312" w:cs="仿宋_GB2312" w:hint="eastAsia"/>
          <w:bCs/>
          <w:sz w:val="28"/>
          <w:szCs w:val="28"/>
        </w:rPr>
        <w:t>安全第一</w:t>
      </w:r>
      <w:proofErr w:type="gramEnd"/>
      <w:r>
        <w:rPr>
          <w:rFonts w:ascii="仿宋_GB2312" w:eastAsia="仿宋_GB2312" w:hAnsi="仿宋_GB2312" w:cs="仿宋_GB2312" w:hint="eastAsia"/>
          <w:bCs/>
          <w:sz w:val="28"/>
          <w:szCs w:val="28"/>
        </w:rPr>
        <w:t>的思想。全面提升中等职业教育院校对安全教育和应急救援技术的重视。引导中等职业学校应急救援技术相关专业建设，推动相关课程内容项目任务化改革，着力提高学生的学习能力、实践能力、创新能力和综合素养，促进产教融合，满足产教协同育人目标。</w:t>
      </w:r>
    </w:p>
    <w:p w:rsidR="00B55828" w:rsidRDefault="00BD7FD6"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比赛</w:t>
      </w:r>
      <w:r w:rsidR="00B55828">
        <w:rPr>
          <w:rFonts w:ascii="仿宋_GB2312" w:eastAsia="仿宋_GB2312" w:hAnsi="仿宋_GB2312" w:cs="仿宋_GB2312" w:hint="eastAsia"/>
          <w:bCs/>
          <w:sz w:val="28"/>
          <w:szCs w:val="28"/>
        </w:rPr>
        <w:t>对接新技术、新产业、新业态、新模式，以高水平赛事引领职业教育高质量发展，扎实推动职业教育改革，不断深化应急救援人才培养体系，达到“以赛促教、以赛促学，以赛促改、以赛促建”目的，营造浓厚的应急救援人才选拔氛围，培养与</w:t>
      </w:r>
      <w:proofErr w:type="gramStart"/>
      <w:r w:rsidR="00B55828">
        <w:rPr>
          <w:rFonts w:ascii="仿宋_GB2312" w:eastAsia="仿宋_GB2312" w:hAnsi="仿宋_GB2312" w:cs="仿宋_GB2312" w:hint="eastAsia"/>
          <w:bCs/>
          <w:sz w:val="28"/>
          <w:szCs w:val="28"/>
        </w:rPr>
        <w:t>选拔重</w:t>
      </w:r>
      <w:proofErr w:type="gramEnd"/>
      <w:r w:rsidR="00B55828">
        <w:rPr>
          <w:rFonts w:ascii="仿宋_GB2312" w:eastAsia="仿宋_GB2312" w:hAnsi="仿宋_GB2312" w:cs="仿宋_GB2312" w:hint="eastAsia"/>
          <w:bCs/>
          <w:sz w:val="28"/>
          <w:szCs w:val="28"/>
        </w:rPr>
        <w:t>安全、懂技术、能操作、善协作的应急救援技术技能型人才。</w:t>
      </w:r>
    </w:p>
    <w:p w:rsidR="00B55828" w:rsidRDefault="00B55828" w:rsidP="00B55828">
      <w:pPr>
        <w:adjustRightInd w:val="0"/>
        <w:spacing w:line="360" w:lineRule="auto"/>
        <w:jc w:val="left"/>
        <w:rPr>
          <w:rFonts w:ascii="宋体" w:hAnsi="宋体" w:cs="宋体"/>
          <w:b/>
          <w:bCs/>
          <w:kern w:val="0"/>
          <w:sz w:val="30"/>
          <w:szCs w:val="30"/>
        </w:rPr>
      </w:pPr>
      <w:bookmarkStart w:id="3" w:name="_Toc7161"/>
      <w:r>
        <w:rPr>
          <w:rFonts w:ascii="宋体" w:hAnsi="宋体" w:cs="宋体" w:hint="eastAsia"/>
          <w:b/>
          <w:bCs/>
          <w:kern w:val="0"/>
          <w:sz w:val="30"/>
          <w:szCs w:val="30"/>
        </w:rPr>
        <w:t>三、</w:t>
      </w:r>
      <w:r w:rsidR="00BD7FD6">
        <w:rPr>
          <w:rFonts w:ascii="宋体" w:hAnsi="宋体" w:cs="宋体" w:hint="eastAsia"/>
          <w:b/>
          <w:bCs/>
          <w:kern w:val="0"/>
          <w:sz w:val="30"/>
          <w:szCs w:val="30"/>
        </w:rPr>
        <w:t>比赛</w:t>
      </w:r>
      <w:r>
        <w:rPr>
          <w:rFonts w:ascii="宋体" w:hAnsi="宋体" w:cs="宋体" w:hint="eastAsia"/>
          <w:b/>
          <w:bCs/>
          <w:kern w:val="0"/>
          <w:sz w:val="30"/>
          <w:szCs w:val="30"/>
        </w:rPr>
        <w:t>内容</w:t>
      </w:r>
      <w:bookmarkEnd w:id="3"/>
    </w:p>
    <w:p w:rsidR="00B55828" w:rsidRDefault="00BD7FD6"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bCs/>
          <w:sz w:val="28"/>
          <w:szCs w:val="28"/>
        </w:rPr>
        <w:lastRenderedPageBreak/>
        <w:t>比赛</w:t>
      </w:r>
      <w:r w:rsidR="00B55828">
        <w:rPr>
          <w:rFonts w:ascii="仿宋_GB2312" w:eastAsia="仿宋_GB2312" w:hAnsi="仿宋_GB2312" w:cs="仿宋_GB2312"/>
          <w:bCs/>
          <w:sz w:val="28"/>
          <w:szCs w:val="28"/>
        </w:rPr>
        <w:t>包含矿井灾害应急救援理论知识考核、应急救援实践技能操作（闻警出动与救援准备、灾区无人机救援、遇险人员现场急救、灾区电力恢复），共</w:t>
      </w:r>
      <w:r w:rsidR="00B55828">
        <w:rPr>
          <w:rFonts w:ascii="仿宋_GB2312" w:eastAsia="仿宋_GB2312" w:hAnsi="仿宋_GB2312" w:cs="仿宋_GB2312" w:hint="eastAsia"/>
          <w:bCs/>
          <w:sz w:val="28"/>
          <w:szCs w:val="28"/>
        </w:rPr>
        <w:t>2</w:t>
      </w:r>
      <w:r w:rsidR="00B55828">
        <w:rPr>
          <w:rFonts w:ascii="仿宋_GB2312" w:eastAsia="仿宋_GB2312" w:hAnsi="仿宋_GB2312" w:cs="仿宋_GB2312"/>
          <w:bCs/>
          <w:sz w:val="28"/>
          <w:szCs w:val="28"/>
        </w:rPr>
        <w:t>大模块</w:t>
      </w:r>
      <w:r w:rsidR="00B55828">
        <w:rPr>
          <w:rFonts w:ascii="仿宋_GB2312" w:eastAsia="仿宋_GB2312" w:hAnsi="仿宋_GB2312" w:cs="仿宋_GB2312" w:hint="eastAsia"/>
          <w:bCs/>
          <w:sz w:val="28"/>
          <w:szCs w:val="28"/>
        </w:rPr>
        <w:t>5</w:t>
      </w:r>
      <w:r w:rsidR="00B55828">
        <w:rPr>
          <w:rFonts w:ascii="仿宋_GB2312" w:eastAsia="仿宋_GB2312" w:hAnsi="仿宋_GB2312" w:cs="仿宋_GB2312"/>
          <w:bCs/>
          <w:sz w:val="28"/>
          <w:szCs w:val="28"/>
        </w:rPr>
        <w:t>个子任务。各</w:t>
      </w:r>
      <w:proofErr w:type="gramStart"/>
      <w:r w:rsidR="00B55828">
        <w:rPr>
          <w:rFonts w:ascii="仿宋_GB2312" w:eastAsia="仿宋_GB2312" w:hAnsi="仿宋_GB2312" w:cs="仿宋_GB2312"/>
          <w:bCs/>
          <w:sz w:val="28"/>
          <w:szCs w:val="28"/>
        </w:rPr>
        <w:t>子任务</w:t>
      </w:r>
      <w:proofErr w:type="gramEnd"/>
      <w:r w:rsidR="00B55828">
        <w:rPr>
          <w:rFonts w:ascii="仿宋_GB2312" w:eastAsia="仿宋_GB2312" w:hAnsi="仿宋_GB2312" w:cs="仿宋_GB2312"/>
          <w:bCs/>
          <w:sz w:val="28"/>
          <w:szCs w:val="28"/>
        </w:rPr>
        <w:t>有机结合，最终实现救援设计方案与部署整体实施。比赛过程中，要求团队选手合理的安排工作流程、按照题目要求设计救援实施方案，完成闻警出动与救援准备、灾区无人机救援、遇险人员现场急救、灾区电力恢复等，完成矿井灾害应急救援赛项整体</w:t>
      </w:r>
      <w:r>
        <w:rPr>
          <w:rFonts w:ascii="仿宋_GB2312" w:eastAsia="仿宋_GB2312" w:hAnsi="仿宋_GB2312" w:cs="仿宋_GB2312"/>
          <w:bCs/>
          <w:sz w:val="28"/>
          <w:szCs w:val="28"/>
        </w:rPr>
        <w:t>比赛</w:t>
      </w:r>
      <w:r w:rsidR="00B55828">
        <w:rPr>
          <w:rFonts w:ascii="仿宋_GB2312" w:eastAsia="仿宋_GB2312" w:hAnsi="仿宋_GB2312" w:cs="仿宋_GB2312"/>
          <w:bCs/>
          <w:sz w:val="28"/>
          <w:szCs w:val="28"/>
        </w:rPr>
        <w:t>任务。</w:t>
      </w:r>
    </w:p>
    <w:p w:rsidR="00B55828" w:rsidRDefault="00B55828" w:rsidP="00B55828">
      <w:pPr>
        <w:adjustRightInd w:val="0"/>
        <w:snapToGrid w:val="0"/>
        <w:spacing w:line="360" w:lineRule="auto"/>
        <w:ind w:left="1134" w:firstLineChars="200" w:firstLine="560"/>
        <w:rPr>
          <w:rFonts w:ascii="仿宋" w:eastAsia="仿宋" w:hAnsi="仿宋" w:cs="仿宋"/>
          <w:spacing w:val="-4"/>
          <w:sz w:val="28"/>
          <w:szCs w:val="28"/>
        </w:rPr>
      </w:pPr>
      <w:r>
        <w:rPr>
          <w:rFonts w:ascii="仿宋_GB2312" w:eastAsia="仿宋_GB2312" w:hAnsi="仿宋_GB2312" w:cs="仿宋_GB2312" w:hint="eastAsia"/>
          <w:bCs/>
          <w:sz w:val="28"/>
          <w:szCs w:val="28"/>
        </w:rPr>
        <w:t>模块</w:t>
      </w:r>
      <w:proofErr w:type="gramStart"/>
      <w:r>
        <w:rPr>
          <w:rFonts w:ascii="仿宋_GB2312" w:eastAsia="仿宋_GB2312" w:hAnsi="仿宋_GB2312" w:cs="仿宋_GB2312" w:hint="eastAsia"/>
          <w:bCs/>
          <w:sz w:val="28"/>
          <w:szCs w:val="28"/>
        </w:rPr>
        <w:t>一</w:t>
      </w:r>
      <w:proofErr w:type="gramEnd"/>
      <w:r>
        <w:rPr>
          <w:rFonts w:ascii="仿宋_GB2312" w:eastAsia="仿宋_GB2312" w:hAnsi="仿宋_GB2312" w:cs="仿宋_GB2312" w:hint="eastAsia"/>
          <w:bCs/>
          <w:sz w:val="28"/>
          <w:szCs w:val="28"/>
        </w:rPr>
        <w:t>矿井灾害应急救援理论知识考核（30分，30分钟，作为1个考核任务，模块二应急救援</w:t>
      </w:r>
      <w:proofErr w:type="gramStart"/>
      <w:r>
        <w:rPr>
          <w:rFonts w:ascii="仿宋_GB2312" w:eastAsia="仿宋_GB2312" w:hAnsi="仿宋_GB2312" w:cs="仿宋_GB2312" w:hint="eastAsia"/>
          <w:bCs/>
          <w:sz w:val="28"/>
          <w:szCs w:val="28"/>
        </w:rPr>
        <w:t>实践操作实践操作</w:t>
      </w:r>
      <w:proofErr w:type="gramEnd"/>
      <w:r>
        <w:rPr>
          <w:rFonts w:ascii="仿宋_GB2312" w:eastAsia="仿宋_GB2312" w:hAnsi="仿宋_GB2312" w:cs="仿宋_GB2312" w:hint="eastAsia"/>
          <w:bCs/>
          <w:sz w:val="28"/>
          <w:szCs w:val="28"/>
        </w:rPr>
        <w:t>，包括4个子任务，分别是闻警出动与救援准备（15分，20分钟）、灾区无人机救援（15分，45分钟）、遇险人员现场急救（20分，25分钟）、灾区电力恢复（20分，30分钟）。</w:t>
      </w:r>
      <w:r>
        <w:rPr>
          <w:rFonts w:ascii="仿宋" w:eastAsia="仿宋" w:hAnsi="仿宋" w:cs="仿宋" w:hint="eastAsia"/>
          <w:spacing w:val="-4"/>
          <w:sz w:val="28"/>
          <w:szCs w:val="28"/>
        </w:rPr>
        <w:t>具体如表1所示。</w:t>
      </w:r>
    </w:p>
    <w:p w:rsidR="00B55828" w:rsidRDefault="00B55828" w:rsidP="00B55828">
      <w:pPr>
        <w:spacing w:line="222" w:lineRule="auto"/>
        <w:ind w:left="1628"/>
        <w:rPr>
          <w:rFonts w:ascii="仿宋" w:eastAsia="仿宋" w:hAnsi="仿宋" w:cs="仿宋"/>
          <w:b/>
          <w:bCs/>
          <w:spacing w:val="-1"/>
          <w:sz w:val="24"/>
          <w:szCs w:val="24"/>
        </w:rPr>
      </w:pPr>
      <w:r>
        <w:rPr>
          <w:rFonts w:ascii="仿宋" w:eastAsia="仿宋" w:hAnsi="仿宋" w:cs="仿宋" w:hint="eastAsia"/>
          <w:b/>
          <w:bCs/>
          <w:spacing w:val="-1"/>
          <w:sz w:val="24"/>
          <w:szCs w:val="24"/>
        </w:rPr>
        <w:t>表</w:t>
      </w:r>
      <w:r>
        <w:rPr>
          <w:rFonts w:ascii="仿宋" w:eastAsia="仿宋" w:hAnsi="仿宋" w:cs="仿宋" w:hint="eastAsia"/>
          <w:b/>
          <w:bCs/>
          <w:spacing w:val="-55"/>
          <w:sz w:val="24"/>
          <w:szCs w:val="24"/>
        </w:rPr>
        <w:t xml:space="preserve"> </w:t>
      </w:r>
      <w:r>
        <w:rPr>
          <w:rFonts w:ascii="仿宋" w:eastAsia="仿宋" w:hAnsi="仿宋" w:cs="仿宋" w:hint="eastAsia"/>
          <w:b/>
          <w:bCs/>
          <w:spacing w:val="-1"/>
          <w:sz w:val="24"/>
          <w:szCs w:val="24"/>
        </w:rPr>
        <w:t>1 赛项模块、比赛时长及分值配比</w:t>
      </w:r>
    </w:p>
    <w:tbl>
      <w:tblPr>
        <w:tblStyle w:val="TableNormal"/>
        <w:tblW w:w="8982" w:type="dxa"/>
        <w:tblInd w:w="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010"/>
        <w:gridCol w:w="1371"/>
        <w:gridCol w:w="4641"/>
        <w:gridCol w:w="995"/>
        <w:gridCol w:w="965"/>
      </w:tblGrid>
      <w:tr w:rsidR="00B55828" w:rsidTr="002F582B">
        <w:tc>
          <w:tcPr>
            <w:tcW w:w="2381" w:type="dxa"/>
            <w:gridSpan w:val="2"/>
            <w:vAlign w:val="center"/>
          </w:tcPr>
          <w:p w:rsidR="00B55828" w:rsidRDefault="00B55828" w:rsidP="002F582B">
            <w:pPr>
              <w:pStyle w:val="TableText"/>
              <w:spacing w:before="37" w:line="235" w:lineRule="auto"/>
              <w:ind w:left="1139" w:right="3" w:hanging="5"/>
              <w:jc w:val="center"/>
              <w:rPr>
                <w:b/>
                <w:bCs/>
                <w:spacing w:val="-1"/>
              </w:rPr>
            </w:pPr>
            <w:proofErr w:type="spellStart"/>
            <w:r>
              <w:rPr>
                <w:b/>
                <w:bCs/>
                <w:spacing w:val="-1"/>
              </w:rPr>
              <w:t>模块</w:t>
            </w:r>
            <w:proofErr w:type="spellEnd"/>
          </w:p>
        </w:tc>
        <w:tc>
          <w:tcPr>
            <w:tcW w:w="4641" w:type="dxa"/>
            <w:vAlign w:val="center"/>
          </w:tcPr>
          <w:p w:rsidR="00B55828" w:rsidRDefault="00B55828" w:rsidP="002F582B">
            <w:pPr>
              <w:pStyle w:val="TableText"/>
              <w:spacing w:before="37" w:line="235" w:lineRule="auto"/>
              <w:ind w:left="1139" w:right="3" w:hanging="5"/>
              <w:jc w:val="center"/>
              <w:rPr>
                <w:b/>
                <w:bCs/>
                <w:spacing w:val="-1"/>
              </w:rPr>
            </w:pPr>
            <w:proofErr w:type="spellStart"/>
            <w:r>
              <w:rPr>
                <w:b/>
                <w:bCs/>
                <w:spacing w:val="-1"/>
              </w:rPr>
              <w:t>模块内容说明</w:t>
            </w:r>
            <w:proofErr w:type="spellEnd"/>
          </w:p>
        </w:tc>
        <w:tc>
          <w:tcPr>
            <w:tcW w:w="995" w:type="dxa"/>
            <w:vAlign w:val="center"/>
          </w:tcPr>
          <w:p w:rsidR="00B55828" w:rsidRDefault="00B55828" w:rsidP="002F582B">
            <w:pPr>
              <w:pStyle w:val="TableText"/>
              <w:spacing w:before="37" w:line="235" w:lineRule="auto"/>
              <w:ind w:left="1139" w:right="3" w:hanging="5"/>
              <w:jc w:val="center"/>
              <w:rPr>
                <w:b/>
                <w:bCs/>
                <w:spacing w:val="-1"/>
              </w:rPr>
            </w:pPr>
            <w:proofErr w:type="spellStart"/>
            <w:r>
              <w:rPr>
                <w:b/>
                <w:bCs/>
                <w:spacing w:val="-1"/>
              </w:rPr>
              <w:t>比赛</w:t>
            </w:r>
            <w:proofErr w:type="spellEnd"/>
          </w:p>
          <w:p w:rsidR="00B55828" w:rsidRDefault="00B55828" w:rsidP="002F582B">
            <w:pPr>
              <w:pStyle w:val="TableText"/>
              <w:spacing w:before="37" w:line="235" w:lineRule="auto"/>
              <w:ind w:left="1139" w:right="3" w:hanging="5"/>
              <w:jc w:val="center"/>
              <w:rPr>
                <w:b/>
                <w:bCs/>
                <w:spacing w:val="-1"/>
              </w:rPr>
            </w:pPr>
            <w:proofErr w:type="spellStart"/>
            <w:r>
              <w:rPr>
                <w:b/>
                <w:bCs/>
                <w:spacing w:val="-1"/>
              </w:rPr>
              <w:t>时长</w:t>
            </w:r>
            <w:proofErr w:type="spellEnd"/>
          </w:p>
        </w:tc>
        <w:tc>
          <w:tcPr>
            <w:tcW w:w="965" w:type="dxa"/>
            <w:vAlign w:val="center"/>
          </w:tcPr>
          <w:p w:rsidR="00B55828" w:rsidRDefault="00B55828" w:rsidP="002F582B">
            <w:pPr>
              <w:pStyle w:val="TableText"/>
              <w:spacing w:before="37" w:line="235" w:lineRule="auto"/>
              <w:ind w:left="1139" w:right="3" w:hanging="5"/>
              <w:jc w:val="center"/>
              <w:rPr>
                <w:b/>
                <w:bCs/>
                <w:spacing w:val="-1"/>
              </w:rPr>
            </w:pPr>
            <w:proofErr w:type="spellStart"/>
            <w:r>
              <w:rPr>
                <w:b/>
                <w:bCs/>
                <w:spacing w:val="-1"/>
              </w:rPr>
              <w:t>比赛</w:t>
            </w:r>
            <w:proofErr w:type="spellEnd"/>
          </w:p>
          <w:p w:rsidR="00B55828" w:rsidRDefault="00B55828" w:rsidP="002F582B">
            <w:pPr>
              <w:pStyle w:val="TableText"/>
              <w:spacing w:before="37" w:line="235" w:lineRule="auto"/>
              <w:ind w:left="1139" w:right="3" w:hanging="5"/>
              <w:jc w:val="center"/>
              <w:rPr>
                <w:b/>
                <w:bCs/>
                <w:spacing w:val="-1"/>
                <w:lang w:eastAsia="zh-CN"/>
              </w:rPr>
            </w:pPr>
            <w:r>
              <w:rPr>
                <w:rFonts w:hint="eastAsia"/>
                <w:b/>
                <w:bCs/>
                <w:spacing w:val="-1"/>
                <w:lang w:eastAsia="zh-CN"/>
              </w:rPr>
              <w:t>分数</w:t>
            </w:r>
          </w:p>
        </w:tc>
      </w:tr>
      <w:tr w:rsidR="00B55828" w:rsidTr="002F582B">
        <w:trPr>
          <w:trHeight w:val="1124"/>
        </w:trPr>
        <w:tc>
          <w:tcPr>
            <w:tcW w:w="1010" w:type="dxa"/>
            <w:vAlign w:val="center"/>
          </w:tcPr>
          <w:p w:rsidR="00B55828" w:rsidRDefault="00B55828" w:rsidP="002F582B">
            <w:pPr>
              <w:pStyle w:val="TableText"/>
              <w:spacing w:before="78" w:line="223" w:lineRule="auto"/>
              <w:ind w:left="1628"/>
              <w:jc w:val="left"/>
              <w:rPr>
                <w:spacing w:val="-1"/>
              </w:rPr>
            </w:pPr>
            <w:proofErr w:type="spellStart"/>
            <w:r>
              <w:rPr>
                <w:spacing w:val="-1"/>
              </w:rPr>
              <w:t>模块一</w:t>
            </w:r>
            <w:proofErr w:type="spellEnd"/>
          </w:p>
        </w:tc>
        <w:tc>
          <w:tcPr>
            <w:tcW w:w="1371" w:type="dxa"/>
            <w:vAlign w:val="center"/>
          </w:tcPr>
          <w:p w:rsidR="00B55828" w:rsidRDefault="00B55828" w:rsidP="002F582B">
            <w:pPr>
              <w:adjustRightInd w:val="0"/>
              <w:snapToGrid w:val="0"/>
              <w:jc w:val="left"/>
              <w:rPr>
                <w:rFonts w:ascii="仿宋" w:eastAsia="仿宋" w:hAnsi="仿宋" w:cs="仿宋"/>
                <w:spacing w:val="-1"/>
                <w:sz w:val="24"/>
                <w:szCs w:val="24"/>
              </w:rPr>
            </w:pPr>
            <w:r>
              <w:rPr>
                <w:rFonts w:eastAsia="方正仿宋_GB2312"/>
                <w:sz w:val="24"/>
                <w:szCs w:val="24"/>
                <w:lang w:bidi="ar"/>
              </w:rPr>
              <w:t>矿井灾害应急救援理论知识考核</w:t>
            </w:r>
          </w:p>
        </w:tc>
        <w:tc>
          <w:tcPr>
            <w:tcW w:w="4641" w:type="dxa"/>
            <w:vAlign w:val="center"/>
          </w:tcPr>
          <w:p w:rsidR="00B55828" w:rsidRDefault="00B55828" w:rsidP="002F582B">
            <w:pPr>
              <w:adjustRightInd w:val="0"/>
              <w:snapToGrid w:val="0"/>
              <w:jc w:val="left"/>
              <w:rPr>
                <w:rFonts w:ascii="仿宋" w:eastAsia="仿宋" w:hAnsi="仿宋" w:cs="仿宋"/>
                <w:spacing w:val="-1"/>
                <w:sz w:val="24"/>
                <w:szCs w:val="24"/>
              </w:rPr>
            </w:pPr>
            <w:r>
              <w:rPr>
                <w:rFonts w:eastAsia="方正仿宋_GB2312"/>
                <w:sz w:val="24"/>
                <w:szCs w:val="24"/>
                <w:lang w:bidi="ar"/>
              </w:rPr>
              <w:t>依据《中共人民共和国安全生产法》、《矿山救护规程》</w:t>
            </w:r>
            <w:r>
              <w:rPr>
                <w:rFonts w:eastAsia="方正仿宋_GB2312" w:hint="eastAsia"/>
                <w:sz w:val="24"/>
                <w:szCs w:val="24"/>
                <w:lang w:bidi="ar"/>
              </w:rPr>
              <w:t>、《安全生产法律法规》</w:t>
            </w:r>
            <w:r>
              <w:rPr>
                <w:rFonts w:eastAsia="方正仿宋_GB2312"/>
                <w:sz w:val="24"/>
                <w:szCs w:val="24"/>
                <w:lang w:bidi="ar"/>
              </w:rPr>
              <w:t>等相关标准，考核选手对应急救援相关法律法规标准规范等的理解和掌握水平</w:t>
            </w:r>
          </w:p>
        </w:tc>
        <w:tc>
          <w:tcPr>
            <w:tcW w:w="995" w:type="dxa"/>
            <w:vAlign w:val="center"/>
          </w:tcPr>
          <w:p w:rsidR="00B55828" w:rsidRDefault="00B55828" w:rsidP="002F582B">
            <w:pPr>
              <w:pStyle w:val="TableText"/>
              <w:spacing w:before="78" w:line="224" w:lineRule="auto"/>
              <w:ind w:left="1628"/>
              <w:jc w:val="left"/>
            </w:pPr>
            <w:r>
              <w:rPr>
                <w:rFonts w:hint="eastAsia"/>
                <w:spacing w:val="-8"/>
                <w:lang w:eastAsia="zh-CN"/>
              </w:rPr>
              <w:t>30</w:t>
            </w:r>
            <w:r>
              <w:rPr>
                <w:spacing w:val="-8"/>
              </w:rPr>
              <w:t>分钟</w:t>
            </w:r>
          </w:p>
        </w:tc>
        <w:tc>
          <w:tcPr>
            <w:tcW w:w="965" w:type="dxa"/>
            <w:vAlign w:val="center"/>
          </w:tcPr>
          <w:p w:rsidR="00B55828" w:rsidRDefault="00B55828" w:rsidP="002F582B">
            <w:pPr>
              <w:pStyle w:val="TableText"/>
              <w:spacing w:before="37" w:line="235" w:lineRule="auto"/>
              <w:ind w:left="1139" w:right="3" w:hanging="5"/>
              <w:rPr>
                <w:spacing w:val="-1"/>
              </w:rPr>
            </w:pPr>
            <w:r>
              <w:rPr>
                <w:rFonts w:hint="eastAsia"/>
                <w:spacing w:val="-1"/>
                <w:lang w:eastAsia="zh-CN"/>
              </w:rPr>
              <w:t>3</w:t>
            </w:r>
            <w:r>
              <w:rPr>
                <w:spacing w:val="-1"/>
              </w:rPr>
              <w:t>0分</w:t>
            </w:r>
          </w:p>
        </w:tc>
      </w:tr>
      <w:tr w:rsidR="00B55828" w:rsidTr="002F582B">
        <w:tc>
          <w:tcPr>
            <w:tcW w:w="1010" w:type="dxa"/>
            <w:vAlign w:val="center"/>
          </w:tcPr>
          <w:p w:rsidR="00B55828" w:rsidRDefault="00B55828" w:rsidP="002F582B">
            <w:pPr>
              <w:pStyle w:val="TableText"/>
              <w:widowControl/>
              <w:spacing w:line="223" w:lineRule="auto"/>
              <w:jc w:val="left"/>
              <w:textAlignment w:val="baseline"/>
              <w:rPr>
                <w:spacing w:val="-1"/>
                <w:lang w:eastAsia="zh-CN"/>
              </w:rPr>
            </w:pPr>
            <w:proofErr w:type="spellStart"/>
            <w:r>
              <w:rPr>
                <w:spacing w:val="-1"/>
              </w:rPr>
              <w:t>模块</w:t>
            </w:r>
            <w:proofErr w:type="spellEnd"/>
            <w:r>
              <w:rPr>
                <w:rFonts w:hint="eastAsia"/>
                <w:spacing w:val="-1"/>
                <w:lang w:eastAsia="zh-CN"/>
              </w:rPr>
              <w:t>二</w:t>
            </w:r>
          </w:p>
        </w:tc>
        <w:tc>
          <w:tcPr>
            <w:tcW w:w="1371" w:type="dxa"/>
            <w:vAlign w:val="center"/>
          </w:tcPr>
          <w:p w:rsidR="00B55828" w:rsidRDefault="00B55828" w:rsidP="002F582B">
            <w:pPr>
              <w:pStyle w:val="TableText"/>
              <w:widowControl/>
              <w:spacing w:line="233" w:lineRule="auto"/>
              <w:ind w:right="3"/>
              <w:jc w:val="left"/>
              <w:textAlignment w:val="baseline"/>
              <w:rPr>
                <w:spacing w:val="-1"/>
              </w:rPr>
            </w:pPr>
            <w:proofErr w:type="spellStart"/>
            <w:r>
              <w:rPr>
                <w:spacing w:val="-1"/>
              </w:rPr>
              <w:t>应急救援实践操作</w:t>
            </w:r>
            <w:proofErr w:type="spellEnd"/>
          </w:p>
        </w:tc>
        <w:tc>
          <w:tcPr>
            <w:tcW w:w="4641" w:type="dxa"/>
            <w:vAlign w:val="center"/>
          </w:tcPr>
          <w:p w:rsidR="00B55828" w:rsidRDefault="00B55828" w:rsidP="002F582B">
            <w:pPr>
              <w:pStyle w:val="TableText"/>
              <w:widowControl/>
              <w:spacing w:line="234" w:lineRule="auto"/>
              <w:ind w:left="1134" w:right="3" w:firstLine="233"/>
              <w:jc w:val="left"/>
              <w:textAlignment w:val="baseline"/>
              <w:rPr>
                <w:spacing w:val="-1"/>
                <w:lang w:eastAsia="zh-CN"/>
              </w:rPr>
            </w:pPr>
            <w:r>
              <w:rPr>
                <w:rFonts w:hint="eastAsia"/>
                <w:spacing w:val="-1"/>
                <w:lang w:eastAsia="zh-CN"/>
              </w:rPr>
              <w:t>1、闻警出动与救援准备：救援小队在地面救援指挥中心接警后，队长在第一时间按响警报电铃，分项计时开始。接警后由队长按要求将事故救援内容，包括事故类别、事故地点、遇险人数及救援任务、救援计划填写在救援行动计划表上，随后集合队伍，并根据事故类型向小组成员</w:t>
            </w:r>
            <w:r>
              <w:rPr>
                <w:rFonts w:hint="eastAsia"/>
                <w:spacing w:val="-1"/>
                <w:lang w:eastAsia="zh-CN"/>
              </w:rPr>
              <w:lastRenderedPageBreak/>
              <w:t>布置救援任务。参赛队任务布置完毕后，由队长按规定向地面救援指挥中心进行汇报。最后完成救援装备准备工作</w:t>
            </w:r>
          </w:p>
          <w:p w:rsidR="00B55828" w:rsidRDefault="00B55828" w:rsidP="002F582B">
            <w:pPr>
              <w:pStyle w:val="TableText"/>
              <w:widowControl/>
              <w:spacing w:line="234" w:lineRule="auto"/>
              <w:ind w:left="1134" w:right="3" w:firstLine="233"/>
              <w:jc w:val="left"/>
              <w:textAlignment w:val="baseline"/>
              <w:rPr>
                <w:spacing w:val="-1"/>
                <w:lang w:eastAsia="zh-CN"/>
              </w:rPr>
            </w:pPr>
            <w:r>
              <w:rPr>
                <w:rFonts w:hint="eastAsia"/>
                <w:spacing w:val="-1"/>
                <w:lang w:eastAsia="zh-CN"/>
              </w:rPr>
              <w:t>2、灾区无人机救援：能够在仿真环境下进行常见无人机的组装、飞行测试、穿越障碍、矿区无人机巡检、灭火、洪水救援等</w:t>
            </w:r>
          </w:p>
          <w:p w:rsidR="00B55828" w:rsidRDefault="00B55828" w:rsidP="002F582B">
            <w:pPr>
              <w:pStyle w:val="TableText"/>
              <w:widowControl/>
              <w:spacing w:line="234" w:lineRule="auto"/>
              <w:ind w:left="1134" w:right="3" w:firstLine="233"/>
              <w:jc w:val="left"/>
              <w:textAlignment w:val="baseline"/>
              <w:rPr>
                <w:spacing w:val="-1"/>
                <w:lang w:eastAsia="zh-CN"/>
              </w:rPr>
            </w:pPr>
            <w:r>
              <w:rPr>
                <w:rFonts w:hint="eastAsia"/>
                <w:spacing w:val="-1"/>
                <w:lang w:eastAsia="zh-CN"/>
              </w:rPr>
              <w:t>3、遇险人员现场急救：对遇险人员进行心肺复苏、止血包扎、骨折固定、伤员搬运操作</w:t>
            </w:r>
          </w:p>
          <w:p w:rsidR="00B55828" w:rsidRDefault="00B55828" w:rsidP="002F582B">
            <w:pPr>
              <w:pStyle w:val="TableText"/>
              <w:widowControl/>
              <w:spacing w:line="234" w:lineRule="auto"/>
              <w:ind w:left="1134" w:right="3" w:firstLine="233"/>
              <w:jc w:val="left"/>
              <w:textAlignment w:val="baseline"/>
              <w:rPr>
                <w:spacing w:val="-1"/>
                <w:lang w:eastAsia="zh-CN"/>
              </w:rPr>
            </w:pPr>
            <w:r>
              <w:rPr>
                <w:rFonts w:hint="eastAsia"/>
                <w:spacing w:val="-1"/>
                <w:lang w:eastAsia="zh-CN"/>
              </w:rPr>
              <w:t>4、灾区电力恢复：通过对供电部分的连线测试实现电力恢复</w:t>
            </w:r>
          </w:p>
        </w:tc>
        <w:tc>
          <w:tcPr>
            <w:tcW w:w="995" w:type="dxa"/>
            <w:vAlign w:val="center"/>
          </w:tcPr>
          <w:p w:rsidR="00B55828" w:rsidRDefault="00B55828" w:rsidP="002F582B">
            <w:pPr>
              <w:pStyle w:val="TableText"/>
              <w:widowControl/>
              <w:spacing w:line="224" w:lineRule="auto"/>
              <w:jc w:val="left"/>
              <w:textAlignment w:val="baseline"/>
              <w:rPr>
                <w:spacing w:val="-1"/>
              </w:rPr>
            </w:pPr>
            <w:r>
              <w:rPr>
                <w:rFonts w:hint="eastAsia"/>
                <w:spacing w:val="-1"/>
                <w:lang w:eastAsia="zh-CN"/>
              </w:rPr>
              <w:lastRenderedPageBreak/>
              <w:t>120</w:t>
            </w:r>
            <w:r>
              <w:rPr>
                <w:spacing w:val="-1"/>
              </w:rPr>
              <w:t>分钟</w:t>
            </w:r>
          </w:p>
        </w:tc>
        <w:tc>
          <w:tcPr>
            <w:tcW w:w="965" w:type="dxa"/>
            <w:vAlign w:val="center"/>
          </w:tcPr>
          <w:p w:rsidR="00B55828" w:rsidRDefault="00B55828" w:rsidP="002F582B">
            <w:pPr>
              <w:pStyle w:val="TableText"/>
              <w:widowControl/>
              <w:spacing w:line="224" w:lineRule="auto"/>
              <w:jc w:val="left"/>
              <w:textAlignment w:val="baseline"/>
              <w:rPr>
                <w:spacing w:val="-1"/>
              </w:rPr>
            </w:pPr>
            <w:r>
              <w:rPr>
                <w:rFonts w:hint="eastAsia"/>
                <w:spacing w:val="-1"/>
                <w:lang w:eastAsia="zh-CN"/>
              </w:rPr>
              <w:t>70</w:t>
            </w:r>
            <w:r>
              <w:rPr>
                <w:spacing w:val="-1"/>
              </w:rPr>
              <w:t>分</w:t>
            </w:r>
          </w:p>
        </w:tc>
      </w:tr>
    </w:tbl>
    <w:p w:rsidR="00B55828" w:rsidRDefault="00B55828" w:rsidP="00B55828">
      <w:pPr>
        <w:adjustRightInd w:val="0"/>
        <w:spacing w:line="360" w:lineRule="auto"/>
        <w:jc w:val="left"/>
        <w:rPr>
          <w:rFonts w:ascii="宋体" w:hAnsi="宋体" w:cs="宋体"/>
          <w:b/>
          <w:bCs/>
          <w:kern w:val="0"/>
          <w:sz w:val="30"/>
          <w:szCs w:val="30"/>
        </w:rPr>
      </w:pPr>
      <w:bookmarkStart w:id="4" w:name="_Toc27308"/>
      <w:r>
        <w:rPr>
          <w:rFonts w:ascii="宋体" w:hAnsi="宋体" w:cs="宋体" w:hint="eastAsia"/>
          <w:b/>
          <w:bCs/>
          <w:kern w:val="0"/>
          <w:sz w:val="30"/>
          <w:szCs w:val="30"/>
        </w:rPr>
        <w:t>四、</w:t>
      </w:r>
      <w:r w:rsidR="00BD7FD6">
        <w:rPr>
          <w:rFonts w:ascii="宋体" w:hAnsi="宋体" w:cs="宋体" w:hint="eastAsia"/>
          <w:b/>
          <w:bCs/>
          <w:kern w:val="0"/>
          <w:sz w:val="30"/>
          <w:szCs w:val="30"/>
        </w:rPr>
        <w:t>比赛</w:t>
      </w:r>
      <w:r>
        <w:rPr>
          <w:rFonts w:ascii="宋体" w:hAnsi="宋体" w:cs="宋体" w:hint="eastAsia"/>
          <w:b/>
          <w:bCs/>
          <w:kern w:val="0"/>
          <w:sz w:val="30"/>
          <w:szCs w:val="30"/>
        </w:rPr>
        <w:t>方式</w:t>
      </w:r>
      <w:bookmarkEnd w:id="4"/>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1.</w:t>
      </w:r>
      <w:r w:rsidR="00BD7FD6">
        <w:rPr>
          <w:rFonts w:ascii="仿宋_GB2312" w:eastAsia="仿宋_GB2312" w:hAnsi="仿宋_GB2312" w:cs="仿宋_GB2312" w:hint="eastAsia"/>
          <w:bCs/>
          <w:sz w:val="28"/>
          <w:szCs w:val="28"/>
        </w:rPr>
        <w:t>比赛</w:t>
      </w:r>
      <w:r>
        <w:rPr>
          <w:rFonts w:ascii="仿宋_GB2312" w:eastAsia="仿宋_GB2312" w:hAnsi="仿宋_GB2312" w:cs="仿宋_GB2312" w:hint="eastAsia"/>
          <w:bCs/>
          <w:sz w:val="28"/>
          <w:szCs w:val="28"/>
        </w:rPr>
        <w:t>形式</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bCs/>
          <w:sz w:val="28"/>
          <w:szCs w:val="28"/>
        </w:rPr>
        <w:t>采用线下比赛形式，理论知识考核采用计算机机考，实践操作以现场裁判依据</w:t>
      </w:r>
      <w:r w:rsidR="00BD7FD6">
        <w:rPr>
          <w:rFonts w:ascii="仿宋_GB2312" w:eastAsia="仿宋_GB2312" w:hAnsi="仿宋_GB2312" w:cs="仿宋_GB2312"/>
          <w:bCs/>
          <w:sz w:val="28"/>
          <w:szCs w:val="28"/>
        </w:rPr>
        <w:t>比赛</w:t>
      </w:r>
      <w:r>
        <w:rPr>
          <w:rFonts w:ascii="仿宋_GB2312" w:eastAsia="仿宋_GB2312" w:hAnsi="仿宋_GB2312" w:cs="仿宋_GB2312"/>
          <w:bCs/>
          <w:sz w:val="28"/>
          <w:szCs w:val="28"/>
        </w:rPr>
        <w:t>救援流程的评分标准和得分点，结合团队比赛现场过程与完成任务结果，进行评价打分。</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2.组队要求</w:t>
      </w:r>
      <w:bookmarkStart w:id="5" w:name="_Toc24124"/>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bCs/>
          <w:sz w:val="28"/>
          <w:szCs w:val="28"/>
        </w:rPr>
        <w:t>本赛项为团体赛，以院校为单位组队参赛。每组参赛队由4名参赛选手组成，不得跨校组队。</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bCs/>
          <w:sz w:val="28"/>
          <w:szCs w:val="28"/>
        </w:rPr>
        <w:t>参赛队可配指导教师，指导教师不得超过2人，指导教师须为本校专兼职教师。</w:t>
      </w:r>
    </w:p>
    <w:p w:rsidR="00B55828" w:rsidRDefault="00B55828" w:rsidP="00B55828">
      <w:pPr>
        <w:adjustRightInd w:val="0"/>
        <w:spacing w:line="360" w:lineRule="auto"/>
        <w:jc w:val="left"/>
        <w:rPr>
          <w:rFonts w:ascii="宋体" w:hAnsi="宋体" w:cs="宋体"/>
          <w:b/>
          <w:bCs/>
          <w:kern w:val="0"/>
          <w:sz w:val="30"/>
          <w:szCs w:val="30"/>
        </w:rPr>
      </w:pPr>
      <w:r>
        <w:rPr>
          <w:rFonts w:ascii="宋体" w:hAnsi="宋体" w:cs="宋体" w:hint="eastAsia"/>
          <w:b/>
          <w:bCs/>
          <w:kern w:val="0"/>
          <w:sz w:val="30"/>
          <w:szCs w:val="30"/>
        </w:rPr>
        <w:t>五、</w:t>
      </w:r>
      <w:r w:rsidR="00BD7FD6">
        <w:rPr>
          <w:rFonts w:ascii="宋体" w:hAnsi="宋体" w:cs="宋体" w:hint="eastAsia"/>
          <w:b/>
          <w:bCs/>
          <w:kern w:val="0"/>
          <w:sz w:val="30"/>
          <w:szCs w:val="30"/>
        </w:rPr>
        <w:t>比赛</w:t>
      </w:r>
      <w:r>
        <w:rPr>
          <w:rFonts w:ascii="宋体" w:hAnsi="宋体" w:cs="宋体" w:hint="eastAsia"/>
          <w:b/>
          <w:bCs/>
          <w:kern w:val="0"/>
          <w:sz w:val="30"/>
          <w:szCs w:val="30"/>
        </w:rPr>
        <w:t>流程</w:t>
      </w:r>
      <w:bookmarkEnd w:id="5"/>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1.比赛场次及时长</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bCs/>
          <w:sz w:val="28"/>
          <w:szCs w:val="28"/>
        </w:rPr>
        <w:t>模块</w:t>
      </w:r>
      <w:proofErr w:type="gramStart"/>
      <w:r>
        <w:rPr>
          <w:rFonts w:ascii="仿宋_GB2312" w:eastAsia="仿宋_GB2312" w:hAnsi="仿宋_GB2312" w:cs="仿宋_GB2312"/>
          <w:bCs/>
          <w:sz w:val="28"/>
          <w:szCs w:val="28"/>
        </w:rPr>
        <w:t>一</w:t>
      </w:r>
      <w:proofErr w:type="gramEnd"/>
      <w:r>
        <w:rPr>
          <w:rFonts w:ascii="仿宋_GB2312" w:eastAsia="仿宋_GB2312" w:hAnsi="仿宋_GB2312" w:cs="仿宋_GB2312"/>
          <w:bCs/>
          <w:sz w:val="28"/>
          <w:szCs w:val="28"/>
        </w:rPr>
        <w:t>矿井灾害应急救援理论知识考核模块为第一场次，模块</w:t>
      </w:r>
      <w:r>
        <w:rPr>
          <w:rFonts w:ascii="仿宋_GB2312" w:eastAsia="仿宋_GB2312" w:hAnsi="仿宋_GB2312" w:cs="仿宋_GB2312" w:hint="eastAsia"/>
          <w:bCs/>
          <w:sz w:val="28"/>
          <w:szCs w:val="28"/>
        </w:rPr>
        <w:t>二</w:t>
      </w:r>
      <w:r>
        <w:rPr>
          <w:rFonts w:ascii="仿宋_GB2312" w:eastAsia="仿宋_GB2312" w:hAnsi="仿宋_GB2312" w:cs="仿宋_GB2312"/>
          <w:bCs/>
          <w:sz w:val="28"/>
          <w:szCs w:val="28"/>
        </w:rPr>
        <w:t>应急救援实践技能操作考核为第</w:t>
      </w:r>
      <w:r>
        <w:rPr>
          <w:rFonts w:ascii="仿宋_GB2312" w:eastAsia="仿宋_GB2312" w:hAnsi="仿宋_GB2312" w:cs="仿宋_GB2312" w:hint="eastAsia"/>
          <w:bCs/>
          <w:sz w:val="28"/>
          <w:szCs w:val="28"/>
        </w:rPr>
        <w:t>二</w:t>
      </w:r>
      <w:r>
        <w:rPr>
          <w:rFonts w:ascii="仿宋_GB2312" w:eastAsia="仿宋_GB2312" w:hAnsi="仿宋_GB2312" w:cs="仿宋_GB2312"/>
          <w:bCs/>
          <w:sz w:val="28"/>
          <w:szCs w:val="28"/>
        </w:rPr>
        <w:t>场次。</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2.日程安排</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每个参赛队</w:t>
      </w:r>
      <w:r w:rsidR="00BD7FD6">
        <w:rPr>
          <w:rFonts w:ascii="仿宋_GB2312" w:eastAsia="仿宋_GB2312" w:hAnsi="仿宋_GB2312" w:cs="仿宋_GB2312" w:hint="eastAsia"/>
          <w:bCs/>
          <w:sz w:val="28"/>
          <w:szCs w:val="28"/>
        </w:rPr>
        <w:t>比赛</w:t>
      </w:r>
      <w:r>
        <w:rPr>
          <w:rFonts w:ascii="仿宋_GB2312" w:eastAsia="仿宋_GB2312" w:hAnsi="仿宋_GB2312" w:cs="仿宋_GB2312" w:hint="eastAsia"/>
          <w:bCs/>
          <w:sz w:val="28"/>
          <w:szCs w:val="28"/>
        </w:rPr>
        <w:t>总时间为150min。</w:t>
      </w:r>
    </w:p>
    <w:p w:rsidR="00B55828" w:rsidRDefault="00BD7FD6"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lastRenderedPageBreak/>
        <w:t>比赛</w:t>
      </w:r>
      <w:r w:rsidR="00B55828">
        <w:rPr>
          <w:rFonts w:ascii="仿宋_GB2312" w:eastAsia="仿宋_GB2312" w:hAnsi="仿宋_GB2312" w:cs="仿宋_GB2312" w:hint="eastAsia"/>
          <w:bCs/>
          <w:sz w:val="28"/>
          <w:szCs w:val="28"/>
        </w:rPr>
        <w:t>时间安排：报到时间为半天，比赛时间为1.5天。具体安排如表2所示。</w:t>
      </w:r>
    </w:p>
    <w:p w:rsidR="00B55828" w:rsidRDefault="00B55828" w:rsidP="00B55828">
      <w:pPr>
        <w:spacing w:line="222" w:lineRule="auto"/>
        <w:ind w:left="1134" w:firstLineChars="300" w:firstLine="717"/>
        <w:rPr>
          <w:rFonts w:ascii="仿宋" w:eastAsia="仿宋" w:hAnsi="仿宋" w:cs="仿宋"/>
          <w:b/>
          <w:bCs/>
          <w:spacing w:val="-1"/>
          <w:sz w:val="24"/>
          <w:szCs w:val="24"/>
        </w:rPr>
      </w:pPr>
      <w:r>
        <w:rPr>
          <w:rFonts w:ascii="仿宋" w:eastAsia="仿宋" w:hAnsi="仿宋" w:cs="仿宋" w:hint="eastAsia"/>
          <w:b/>
          <w:bCs/>
          <w:spacing w:val="-1"/>
          <w:sz w:val="24"/>
          <w:szCs w:val="24"/>
        </w:rPr>
        <w:t>表2 具体日程安排</w:t>
      </w:r>
    </w:p>
    <w:p w:rsidR="00B55828" w:rsidRDefault="00B55828" w:rsidP="00B55828">
      <w:pPr>
        <w:spacing w:line="117" w:lineRule="exact"/>
      </w:pPr>
    </w:p>
    <w:tbl>
      <w:tblPr>
        <w:tblStyle w:val="TableNormal"/>
        <w:tblW w:w="8450"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054"/>
        <w:gridCol w:w="1683"/>
        <w:gridCol w:w="3665"/>
        <w:gridCol w:w="2048"/>
      </w:tblGrid>
      <w:tr w:rsidR="00B55828" w:rsidTr="002F582B">
        <w:trPr>
          <w:trHeight w:val="390"/>
        </w:trPr>
        <w:tc>
          <w:tcPr>
            <w:tcW w:w="2737" w:type="dxa"/>
            <w:gridSpan w:val="2"/>
          </w:tcPr>
          <w:p w:rsidR="00B55828" w:rsidRDefault="00BD7FD6" w:rsidP="002F582B">
            <w:pPr>
              <w:pStyle w:val="TableText"/>
              <w:spacing w:before="71" w:line="220" w:lineRule="auto"/>
              <w:ind w:left="1628"/>
              <w:jc w:val="center"/>
              <w:rPr>
                <w:b/>
                <w:bCs/>
                <w:spacing w:val="-3"/>
              </w:rPr>
            </w:pPr>
            <w:proofErr w:type="spellStart"/>
            <w:r>
              <w:rPr>
                <w:b/>
                <w:bCs/>
                <w:spacing w:val="-3"/>
              </w:rPr>
              <w:t>比赛</w:t>
            </w:r>
            <w:r w:rsidR="00B55828">
              <w:rPr>
                <w:b/>
                <w:bCs/>
                <w:spacing w:val="-3"/>
              </w:rPr>
              <w:t>日期与时间</w:t>
            </w:r>
            <w:proofErr w:type="spellEnd"/>
          </w:p>
        </w:tc>
        <w:tc>
          <w:tcPr>
            <w:tcW w:w="3665" w:type="dxa"/>
          </w:tcPr>
          <w:p w:rsidR="00B55828" w:rsidRDefault="00B55828" w:rsidP="002F582B">
            <w:pPr>
              <w:pStyle w:val="TableText"/>
              <w:spacing w:before="71" w:line="220" w:lineRule="auto"/>
              <w:ind w:left="1628"/>
              <w:jc w:val="center"/>
              <w:rPr>
                <w:b/>
                <w:bCs/>
                <w:spacing w:val="-3"/>
              </w:rPr>
            </w:pPr>
            <w:proofErr w:type="spellStart"/>
            <w:r>
              <w:rPr>
                <w:b/>
                <w:bCs/>
                <w:spacing w:val="-3"/>
              </w:rPr>
              <w:t>内容安排</w:t>
            </w:r>
            <w:proofErr w:type="spellEnd"/>
          </w:p>
        </w:tc>
        <w:tc>
          <w:tcPr>
            <w:tcW w:w="2048" w:type="dxa"/>
          </w:tcPr>
          <w:p w:rsidR="00B55828" w:rsidRDefault="00B55828" w:rsidP="002F582B">
            <w:pPr>
              <w:pStyle w:val="TableText"/>
              <w:spacing w:before="71" w:line="220" w:lineRule="auto"/>
              <w:ind w:left="1628"/>
              <w:jc w:val="center"/>
              <w:rPr>
                <w:b/>
                <w:bCs/>
                <w:spacing w:val="-3"/>
              </w:rPr>
            </w:pPr>
            <w:proofErr w:type="spellStart"/>
            <w:r>
              <w:rPr>
                <w:b/>
                <w:bCs/>
                <w:spacing w:val="-3"/>
              </w:rPr>
              <w:t>参加人员</w:t>
            </w:r>
            <w:proofErr w:type="spellEnd"/>
          </w:p>
        </w:tc>
      </w:tr>
      <w:tr w:rsidR="00B55828" w:rsidTr="002F582B">
        <w:trPr>
          <w:trHeight w:val="386"/>
        </w:trPr>
        <w:tc>
          <w:tcPr>
            <w:tcW w:w="1054" w:type="dxa"/>
            <w:vMerge w:val="restart"/>
            <w:vAlign w:val="center"/>
          </w:tcPr>
          <w:p w:rsidR="00B55828" w:rsidRDefault="00B55828" w:rsidP="002F582B">
            <w:pPr>
              <w:pStyle w:val="TableText"/>
              <w:spacing w:before="70" w:line="235" w:lineRule="auto"/>
              <w:jc w:val="left"/>
              <w:rPr>
                <w:spacing w:val="-1"/>
              </w:rPr>
            </w:pPr>
            <w:proofErr w:type="spellStart"/>
            <w:r>
              <w:rPr>
                <w:spacing w:val="-1"/>
              </w:rPr>
              <w:t>第一天</w:t>
            </w:r>
            <w:proofErr w:type="spellEnd"/>
          </w:p>
        </w:tc>
        <w:tc>
          <w:tcPr>
            <w:tcW w:w="1683" w:type="dxa"/>
            <w:vAlign w:val="center"/>
          </w:tcPr>
          <w:p w:rsidR="00B55828" w:rsidRDefault="00B55828" w:rsidP="002F582B">
            <w:pPr>
              <w:pStyle w:val="TableText"/>
              <w:spacing w:before="70" w:line="235" w:lineRule="auto"/>
              <w:jc w:val="left"/>
              <w:rPr>
                <w:spacing w:val="-1"/>
              </w:rPr>
            </w:pPr>
            <w:r>
              <w:rPr>
                <w:spacing w:val="-1"/>
              </w:rPr>
              <w:t>10:0</w:t>
            </w:r>
            <w:r>
              <w:rPr>
                <w:rFonts w:hint="eastAsia"/>
                <w:spacing w:val="-1"/>
                <w:lang w:eastAsia="zh-CN"/>
              </w:rPr>
              <w:t>0</w:t>
            </w:r>
            <w:r>
              <w:rPr>
                <w:spacing w:val="-1"/>
              </w:rPr>
              <w:t>-</w:t>
            </w:r>
            <w:r>
              <w:rPr>
                <w:rFonts w:hint="eastAsia"/>
                <w:spacing w:val="-1"/>
                <w:lang w:eastAsia="zh-CN"/>
              </w:rPr>
              <w:t>1</w:t>
            </w:r>
            <w:r>
              <w:rPr>
                <w:spacing w:val="-1"/>
                <w:lang w:eastAsia="zh-CN"/>
              </w:rPr>
              <w:t>7</w:t>
            </w:r>
            <w:r>
              <w:rPr>
                <w:spacing w:val="-1"/>
              </w:rPr>
              <w:t>:30</w:t>
            </w:r>
          </w:p>
        </w:tc>
        <w:tc>
          <w:tcPr>
            <w:tcW w:w="3665" w:type="dxa"/>
            <w:vAlign w:val="center"/>
          </w:tcPr>
          <w:p w:rsidR="00B55828" w:rsidRDefault="00B55828" w:rsidP="002F582B">
            <w:pPr>
              <w:pStyle w:val="TableText"/>
              <w:spacing w:before="70" w:line="235" w:lineRule="auto"/>
              <w:jc w:val="left"/>
              <w:rPr>
                <w:spacing w:val="-1"/>
                <w:lang w:eastAsia="zh-CN"/>
              </w:rPr>
            </w:pPr>
            <w:r>
              <w:rPr>
                <w:spacing w:val="-1"/>
                <w:lang w:eastAsia="zh-CN"/>
              </w:rPr>
              <w:t>选手报到、领取参赛证</w:t>
            </w:r>
          </w:p>
        </w:tc>
        <w:tc>
          <w:tcPr>
            <w:tcW w:w="2048" w:type="dxa"/>
            <w:vAlign w:val="center"/>
          </w:tcPr>
          <w:p w:rsidR="00B55828" w:rsidRDefault="00B55828" w:rsidP="002F582B">
            <w:pPr>
              <w:pStyle w:val="TableText"/>
              <w:spacing w:before="70" w:line="235" w:lineRule="auto"/>
              <w:jc w:val="left"/>
              <w:rPr>
                <w:spacing w:val="-1"/>
              </w:rPr>
            </w:pPr>
            <w:proofErr w:type="spellStart"/>
            <w:r>
              <w:rPr>
                <w:spacing w:val="-1"/>
              </w:rPr>
              <w:t>全体参赛选手</w:t>
            </w:r>
            <w:proofErr w:type="spellEnd"/>
          </w:p>
        </w:tc>
      </w:tr>
      <w:tr w:rsidR="00B55828" w:rsidTr="002F582B">
        <w:trPr>
          <w:trHeight w:val="386"/>
        </w:trPr>
        <w:tc>
          <w:tcPr>
            <w:tcW w:w="1054" w:type="dxa"/>
            <w:vMerge/>
            <w:vAlign w:val="center"/>
          </w:tcPr>
          <w:p w:rsidR="00B55828" w:rsidRDefault="00B55828" w:rsidP="002F582B">
            <w:pPr>
              <w:pStyle w:val="TableText"/>
              <w:spacing w:before="70" w:line="235" w:lineRule="auto"/>
              <w:jc w:val="left"/>
              <w:rPr>
                <w:spacing w:val="-1"/>
              </w:rPr>
            </w:pPr>
          </w:p>
        </w:tc>
        <w:tc>
          <w:tcPr>
            <w:tcW w:w="1683" w:type="dxa"/>
            <w:vAlign w:val="center"/>
          </w:tcPr>
          <w:p w:rsidR="00B55828" w:rsidRDefault="00B55828" w:rsidP="002F582B">
            <w:pPr>
              <w:pStyle w:val="TableText"/>
              <w:spacing w:before="70" w:line="235" w:lineRule="auto"/>
              <w:jc w:val="left"/>
              <w:rPr>
                <w:spacing w:val="-1"/>
                <w:lang w:eastAsia="zh-CN"/>
              </w:rPr>
            </w:pPr>
            <w:r>
              <w:rPr>
                <w:spacing w:val="-1"/>
              </w:rPr>
              <w:t>18:3</w:t>
            </w:r>
            <w:r>
              <w:rPr>
                <w:rFonts w:hint="eastAsia"/>
                <w:spacing w:val="-1"/>
                <w:lang w:eastAsia="zh-CN"/>
              </w:rPr>
              <w:t>0</w:t>
            </w:r>
            <w:r>
              <w:rPr>
                <w:spacing w:val="-1"/>
              </w:rPr>
              <w:t>-19:1</w:t>
            </w:r>
            <w:r>
              <w:rPr>
                <w:rFonts w:hint="eastAsia"/>
                <w:spacing w:val="-1"/>
                <w:lang w:eastAsia="zh-CN"/>
              </w:rPr>
              <w:t>0</w:t>
            </w:r>
          </w:p>
        </w:tc>
        <w:tc>
          <w:tcPr>
            <w:tcW w:w="3665" w:type="dxa"/>
            <w:vAlign w:val="center"/>
          </w:tcPr>
          <w:p w:rsidR="00B55828" w:rsidRDefault="00B55828" w:rsidP="002F582B">
            <w:pPr>
              <w:pStyle w:val="TableText"/>
              <w:spacing w:before="70" w:line="235" w:lineRule="auto"/>
              <w:jc w:val="left"/>
              <w:rPr>
                <w:spacing w:val="-1"/>
                <w:lang w:eastAsia="zh-CN"/>
              </w:rPr>
            </w:pPr>
            <w:r>
              <w:rPr>
                <w:spacing w:val="-1"/>
                <w:lang w:eastAsia="zh-CN"/>
              </w:rPr>
              <w:t>领队会（赛场纪律和赛场要求</w:t>
            </w:r>
            <w:proofErr w:type="gramStart"/>
            <w:r>
              <w:rPr>
                <w:spacing w:val="-1"/>
                <w:lang w:eastAsia="zh-CN"/>
              </w:rPr>
              <w:t>抽比赛号</w:t>
            </w:r>
            <w:proofErr w:type="gramEnd"/>
            <w:r>
              <w:rPr>
                <w:spacing w:val="-1"/>
                <w:lang w:eastAsia="zh-CN"/>
              </w:rPr>
              <w:t>）</w:t>
            </w:r>
          </w:p>
        </w:tc>
        <w:tc>
          <w:tcPr>
            <w:tcW w:w="2048" w:type="dxa"/>
            <w:vAlign w:val="center"/>
          </w:tcPr>
          <w:p w:rsidR="00B55828" w:rsidRDefault="00B55828" w:rsidP="002F582B">
            <w:pPr>
              <w:pStyle w:val="TableText"/>
              <w:spacing w:before="70" w:line="235" w:lineRule="auto"/>
              <w:jc w:val="left"/>
              <w:rPr>
                <w:spacing w:val="-1"/>
              </w:rPr>
            </w:pPr>
            <w:proofErr w:type="spellStart"/>
            <w:r>
              <w:rPr>
                <w:spacing w:val="-1"/>
              </w:rPr>
              <w:t>领队</w:t>
            </w:r>
            <w:proofErr w:type="spellEnd"/>
          </w:p>
        </w:tc>
      </w:tr>
      <w:tr w:rsidR="00B55828" w:rsidTr="002F582B">
        <w:trPr>
          <w:trHeight w:val="386"/>
        </w:trPr>
        <w:tc>
          <w:tcPr>
            <w:tcW w:w="1054" w:type="dxa"/>
            <w:vMerge/>
            <w:vAlign w:val="center"/>
          </w:tcPr>
          <w:p w:rsidR="00B55828" w:rsidRDefault="00B55828" w:rsidP="002F582B">
            <w:pPr>
              <w:pStyle w:val="TableText"/>
              <w:spacing w:before="70" w:line="235" w:lineRule="auto"/>
              <w:jc w:val="left"/>
              <w:rPr>
                <w:spacing w:val="-1"/>
              </w:rPr>
            </w:pPr>
          </w:p>
        </w:tc>
        <w:tc>
          <w:tcPr>
            <w:tcW w:w="1683" w:type="dxa"/>
            <w:vAlign w:val="center"/>
          </w:tcPr>
          <w:p w:rsidR="00B55828" w:rsidRDefault="00B55828" w:rsidP="002F582B">
            <w:pPr>
              <w:pStyle w:val="TableText"/>
              <w:spacing w:before="70" w:line="235" w:lineRule="auto"/>
              <w:jc w:val="left"/>
              <w:rPr>
                <w:spacing w:val="-1"/>
              </w:rPr>
            </w:pPr>
            <w:r>
              <w:rPr>
                <w:spacing w:val="-1"/>
              </w:rPr>
              <w:t>16:0</w:t>
            </w:r>
            <w:r>
              <w:rPr>
                <w:rFonts w:hint="eastAsia"/>
                <w:spacing w:val="-1"/>
                <w:lang w:eastAsia="zh-CN"/>
              </w:rPr>
              <w:t>0</w:t>
            </w:r>
            <w:r>
              <w:rPr>
                <w:spacing w:val="-1"/>
              </w:rPr>
              <w:t>-17:</w:t>
            </w:r>
            <w:r>
              <w:rPr>
                <w:rFonts w:hint="eastAsia"/>
                <w:spacing w:val="-1"/>
                <w:lang w:eastAsia="zh-CN"/>
              </w:rPr>
              <w:t>3</w:t>
            </w:r>
            <w:r>
              <w:rPr>
                <w:spacing w:val="-1"/>
              </w:rPr>
              <w:t>0</w:t>
            </w:r>
          </w:p>
        </w:tc>
        <w:tc>
          <w:tcPr>
            <w:tcW w:w="3665" w:type="dxa"/>
            <w:vAlign w:val="center"/>
          </w:tcPr>
          <w:p w:rsidR="00B55828" w:rsidRDefault="00B55828" w:rsidP="002F582B">
            <w:pPr>
              <w:pStyle w:val="TableText"/>
              <w:spacing w:before="70" w:line="235" w:lineRule="auto"/>
              <w:jc w:val="left"/>
              <w:rPr>
                <w:spacing w:val="-1"/>
                <w:lang w:eastAsia="zh-CN"/>
              </w:rPr>
            </w:pPr>
            <w:r>
              <w:rPr>
                <w:spacing w:val="-1"/>
                <w:lang w:eastAsia="zh-CN"/>
              </w:rPr>
              <w:t>裁判会（裁判分工和</w:t>
            </w:r>
            <w:proofErr w:type="gramStart"/>
            <w:r>
              <w:rPr>
                <w:spacing w:val="-1"/>
                <w:lang w:eastAsia="zh-CN"/>
              </w:rPr>
              <w:t>执裁</w:t>
            </w:r>
            <w:proofErr w:type="gramEnd"/>
            <w:r>
              <w:rPr>
                <w:spacing w:val="-1"/>
                <w:lang w:eastAsia="zh-CN"/>
              </w:rPr>
              <w:t>要求）</w:t>
            </w:r>
          </w:p>
        </w:tc>
        <w:tc>
          <w:tcPr>
            <w:tcW w:w="2048" w:type="dxa"/>
            <w:vAlign w:val="center"/>
          </w:tcPr>
          <w:p w:rsidR="00B55828" w:rsidRDefault="00B55828" w:rsidP="002F582B">
            <w:pPr>
              <w:pStyle w:val="TableText"/>
              <w:spacing w:before="70" w:line="235" w:lineRule="auto"/>
              <w:jc w:val="left"/>
              <w:rPr>
                <w:spacing w:val="-1"/>
              </w:rPr>
            </w:pPr>
            <w:proofErr w:type="spellStart"/>
            <w:r>
              <w:rPr>
                <w:spacing w:val="-1"/>
              </w:rPr>
              <w:t>裁判</w:t>
            </w:r>
            <w:proofErr w:type="spellEnd"/>
          </w:p>
        </w:tc>
      </w:tr>
      <w:tr w:rsidR="00B55828" w:rsidTr="002F582B">
        <w:trPr>
          <w:trHeight w:val="386"/>
        </w:trPr>
        <w:tc>
          <w:tcPr>
            <w:tcW w:w="1054" w:type="dxa"/>
            <w:vMerge/>
            <w:vAlign w:val="center"/>
          </w:tcPr>
          <w:p w:rsidR="00B55828" w:rsidRDefault="00B55828" w:rsidP="002F582B">
            <w:pPr>
              <w:pStyle w:val="TableText"/>
              <w:spacing w:before="70" w:line="235" w:lineRule="auto"/>
              <w:jc w:val="left"/>
              <w:rPr>
                <w:spacing w:val="-1"/>
              </w:rPr>
            </w:pPr>
          </w:p>
        </w:tc>
        <w:tc>
          <w:tcPr>
            <w:tcW w:w="1683" w:type="dxa"/>
            <w:vAlign w:val="center"/>
          </w:tcPr>
          <w:p w:rsidR="00B55828" w:rsidRDefault="00B55828" w:rsidP="002F582B">
            <w:pPr>
              <w:pStyle w:val="TableText"/>
              <w:spacing w:before="70" w:line="235" w:lineRule="auto"/>
              <w:jc w:val="left"/>
              <w:rPr>
                <w:spacing w:val="-1"/>
              </w:rPr>
            </w:pPr>
            <w:r>
              <w:rPr>
                <w:spacing w:val="-1"/>
              </w:rPr>
              <w:t>18:30-19:10</w:t>
            </w:r>
          </w:p>
        </w:tc>
        <w:tc>
          <w:tcPr>
            <w:tcW w:w="3665" w:type="dxa"/>
            <w:vAlign w:val="center"/>
          </w:tcPr>
          <w:p w:rsidR="00B55828" w:rsidRDefault="00B55828" w:rsidP="002F582B">
            <w:pPr>
              <w:pStyle w:val="TableText"/>
              <w:spacing w:before="70" w:line="235" w:lineRule="auto"/>
              <w:jc w:val="left"/>
              <w:rPr>
                <w:spacing w:val="-1"/>
                <w:lang w:eastAsia="zh-CN"/>
              </w:rPr>
            </w:pPr>
            <w:r>
              <w:rPr>
                <w:spacing w:val="-1"/>
                <w:lang w:eastAsia="zh-CN"/>
              </w:rPr>
              <w:t>场地参观，选手熟悉场地</w:t>
            </w:r>
          </w:p>
        </w:tc>
        <w:tc>
          <w:tcPr>
            <w:tcW w:w="2048" w:type="dxa"/>
            <w:vAlign w:val="center"/>
          </w:tcPr>
          <w:p w:rsidR="00B55828" w:rsidRDefault="00B55828" w:rsidP="002F582B">
            <w:pPr>
              <w:pStyle w:val="TableText"/>
              <w:spacing w:before="70" w:line="235" w:lineRule="auto"/>
              <w:jc w:val="left"/>
              <w:rPr>
                <w:spacing w:val="-1"/>
                <w:lang w:eastAsia="zh-CN"/>
              </w:rPr>
            </w:pPr>
            <w:proofErr w:type="spellStart"/>
            <w:r>
              <w:rPr>
                <w:spacing w:val="-1"/>
              </w:rPr>
              <w:t>选手</w:t>
            </w:r>
            <w:proofErr w:type="spellEnd"/>
            <w:r>
              <w:rPr>
                <w:spacing w:val="-1"/>
              </w:rPr>
              <w:t>、</w:t>
            </w:r>
            <w:r>
              <w:rPr>
                <w:rFonts w:hint="eastAsia"/>
                <w:spacing w:val="-1"/>
                <w:lang w:eastAsia="zh-CN"/>
              </w:rPr>
              <w:t>指导教师</w:t>
            </w:r>
          </w:p>
        </w:tc>
      </w:tr>
      <w:tr w:rsidR="00B55828" w:rsidTr="002F582B">
        <w:trPr>
          <w:trHeight w:val="386"/>
        </w:trPr>
        <w:tc>
          <w:tcPr>
            <w:tcW w:w="1054" w:type="dxa"/>
            <w:vMerge/>
            <w:vAlign w:val="center"/>
          </w:tcPr>
          <w:p w:rsidR="00B55828" w:rsidRDefault="00B55828" w:rsidP="002F582B">
            <w:pPr>
              <w:pStyle w:val="TableText"/>
              <w:spacing w:before="70" w:line="235" w:lineRule="auto"/>
              <w:jc w:val="left"/>
              <w:rPr>
                <w:spacing w:val="-1"/>
              </w:rPr>
            </w:pPr>
          </w:p>
        </w:tc>
        <w:tc>
          <w:tcPr>
            <w:tcW w:w="1683" w:type="dxa"/>
            <w:vAlign w:val="center"/>
          </w:tcPr>
          <w:p w:rsidR="00B55828" w:rsidRDefault="00B55828" w:rsidP="002F582B">
            <w:pPr>
              <w:pStyle w:val="a3"/>
              <w:rPr>
                <w:rFonts w:ascii="仿宋" w:eastAsia="仿宋" w:hAnsi="仿宋"/>
                <w:sz w:val="24"/>
              </w:rPr>
            </w:pPr>
            <w:r>
              <w:rPr>
                <w:rFonts w:ascii="仿宋" w:eastAsia="仿宋" w:hAnsi="仿宋" w:hint="eastAsia"/>
                <w:sz w:val="24"/>
              </w:rPr>
              <w:t>1</w:t>
            </w:r>
            <w:r>
              <w:rPr>
                <w:rFonts w:ascii="仿宋" w:eastAsia="仿宋" w:hAnsi="仿宋"/>
                <w:sz w:val="24"/>
              </w:rPr>
              <w:t>9</w:t>
            </w:r>
            <w:r>
              <w:rPr>
                <w:rFonts w:ascii="仿宋" w:eastAsia="仿宋" w:hAnsi="仿宋" w:hint="eastAsia"/>
                <w:sz w:val="24"/>
              </w:rPr>
              <w:t>:</w:t>
            </w:r>
            <w:r>
              <w:rPr>
                <w:rFonts w:ascii="仿宋" w:eastAsia="仿宋" w:hAnsi="仿宋"/>
                <w:sz w:val="24"/>
              </w:rPr>
              <w:t>1</w:t>
            </w:r>
            <w:r>
              <w:rPr>
                <w:rFonts w:ascii="仿宋" w:eastAsia="仿宋" w:hAnsi="仿宋" w:hint="eastAsia"/>
                <w:sz w:val="24"/>
              </w:rPr>
              <w:t>0-</w:t>
            </w:r>
            <w:r>
              <w:rPr>
                <w:rFonts w:ascii="仿宋" w:eastAsia="仿宋" w:hAnsi="仿宋"/>
                <w:sz w:val="24"/>
              </w:rPr>
              <w:t>19</w:t>
            </w:r>
            <w:r>
              <w:rPr>
                <w:rFonts w:ascii="仿宋" w:eastAsia="仿宋" w:hAnsi="仿宋" w:hint="eastAsia"/>
                <w:sz w:val="24"/>
              </w:rPr>
              <w:t>:</w:t>
            </w:r>
            <w:r>
              <w:rPr>
                <w:rFonts w:ascii="仿宋" w:eastAsia="仿宋" w:hAnsi="仿宋"/>
                <w:sz w:val="24"/>
              </w:rPr>
              <w:t>25</w:t>
            </w:r>
          </w:p>
        </w:tc>
        <w:tc>
          <w:tcPr>
            <w:tcW w:w="3665" w:type="dxa"/>
            <w:vAlign w:val="center"/>
          </w:tcPr>
          <w:p w:rsidR="00B55828" w:rsidRDefault="00B55828" w:rsidP="002F582B">
            <w:pPr>
              <w:pStyle w:val="a3"/>
              <w:rPr>
                <w:rFonts w:ascii="仿宋" w:eastAsia="仿宋" w:hAnsi="仿宋"/>
                <w:sz w:val="24"/>
              </w:rPr>
            </w:pPr>
            <w:r>
              <w:rPr>
                <w:rFonts w:ascii="仿宋" w:eastAsia="仿宋" w:hAnsi="仿宋"/>
                <w:sz w:val="24"/>
              </w:rPr>
              <w:t>检录</w:t>
            </w:r>
          </w:p>
        </w:tc>
        <w:tc>
          <w:tcPr>
            <w:tcW w:w="2048" w:type="dxa"/>
            <w:vAlign w:val="center"/>
          </w:tcPr>
          <w:p w:rsidR="00B55828" w:rsidRDefault="00B55828" w:rsidP="002F582B">
            <w:pPr>
              <w:pStyle w:val="TableText"/>
            </w:pPr>
            <w:proofErr w:type="spellStart"/>
            <w:r>
              <w:t>全体参赛队</w:t>
            </w:r>
            <w:proofErr w:type="spellEnd"/>
          </w:p>
        </w:tc>
      </w:tr>
      <w:tr w:rsidR="00B55828" w:rsidTr="002F582B">
        <w:trPr>
          <w:trHeight w:val="386"/>
        </w:trPr>
        <w:tc>
          <w:tcPr>
            <w:tcW w:w="1054" w:type="dxa"/>
            <w:vMerge/>
            <w:vAlign w:val="center"/>
          </w:tcPr>
          <w:p w:rsidR="00B55828" w:rsidRDefault="00B55828" w:rsidP="002F582B">
            <w:pPr>
              <w:pStyle w:val="TableText"/>
              <w:spacing w:before="70" w:line="235" w:lineRule="auto"/>
              <w:jc w:val="left"/>
              <w:rPr>
                <w:spacing w:val="-1"/>
              </w:rPr>
            </w:pPr>
          </w:p>
        </w:tc>
        <w:tc>
          <w:tcPr>
            <w:tcW w:w="1683" w:type="dxa"/>
            <w:vAlign w:val="center"/>
          </w:tcPr>
          <w:p w:rsidR="00B55828" w:rsidRDefault="00B55828" w:rsidP="002F582B">
            <w:pPr>
              <w:pStyle w:val="TableText"/>
              <w:spacing w:before="70" w:line="235" w:lineRule="auto"/>
              <w:jc w:val="left"/>
              <w:rPr>
                <w:spacing w:val="-1"/>
                <w:lang w:eastAsia="zh-CN"/>
              </w:rPr>
            </w:pPr>
            <w:r>
              <w:rPr>
                <w:spacing w:val="-1"/>
              </w:rPr>
              <w:t>19:</w:t>
            </w:r>
            <w:r>
              <w:rPr>
                <w:rFonts w:hint="eastAsia"/>
                <w:spacing w:val="-1"/>
                <w:lang w:eastAsia="zh-CN"/>
              </w:rPr>
              <w:t>3</w:t>
            </w:r>
            <w:r>
              <w:rPr>
                <w:spacing w:val="-1"/>
              </w:rPr>
              <w:t>0-20:</w:t>
            </w:r>
            <w:r>
              <w:rPr>
                <w:rFonts w:hint="eastAsia"/>
                <w:spacing w:val="-1"/>
                <w:lang w:eastAsia="zh-CN"/>
              </w:rPr>
              <w:t>0</w:t>
            </w:r>
            <w:r>
              <w:rPr>
                <w:spacing w:val="-1"/>
              </w:rPr>
              <w:t>0</w:t>
            </w:r>
          </w:p>
        </w:tc>
        <w:tc>
          <w:tcPr>
            <w:tcW w:w="3665" w:type="dxa"/>
            <w:vAlign w:val="center"/>
          </w:tcPr>
          <w:p w:rsidR="00B55828" w:rsidRDefault="00B55828" w:rsidP="002F582B">
            <w:pPr>
              <w:pStyle w:val="TableText"/>
              <w:spacing w:before="70" w:line="235" w:lineRule="auto"/>
              <w:jc w:val="left"/>
              <w:rPr>
                <w:spacing w:val="-1"/>
              </w:rPr>
            </w:pPr>
            <w:r>
              <w:rPr>
                <w:rFonts w:hint="eastAsia"/>
                <w:spacing w:val="-1"/>
                <w:lang w:eastAsia="zh-CN"/>
              </w:rPr>
              <w:t>理论考试</w:t>
            </w:r>
          </w:p>
        </w:tc>
        <w:tc>
          <w:tcPr>
            <w:tcW w:w="2048" w:type="dxa"/>
            <w:vAlign w:val="center"/>
          </w:tcPr>
          <w:p w:rsidR="00B55828" w:rsidRDefault="00B55828" w:rsidP="002F582B">
            <w:pPr>
              <w:pStyle w:val="TableText"/>
              <w:spacing w:before="70" w:line="235" w:lineRule="auto"/>
              <w:jc w:val="left"/>
              <w:rPr>
                <w:spacing w:val="-1"/>
              </w:rPr>
            </w:pPr>
            <w:proofErr w:type="spellStart"/>
            <w:r>
              <w:rPr>
                <w:spacing w:val="-1"/>
              </w:rPr>
              <w:t>全体参赛队</w:t>
            </w:r>
            <w:proofErr w:type="spellEnd"/>
          </w:p>
        </w:tc>
      </w:tr>
      <w:tr w:rsidR="00B55828" w:rsidTr="002F582B">
        <w:trPr>
          <w:trHeight w:val="411"/>
        </w:trPr>
        <w:tc>
          <w:tcPr>
            <w:tcW w:w="1054" w:type="dxa"/>
            <w:vMerge w:val="restart"/>
            <w:vAlign w:val="center"/>
          </w:tcPr>
          <w:p w:rsidR="00B55828" w:rsidRDefault="00B55828" w:rsidP="002F582B">
            <w:pPr>
              <w:pStyle w:val="TableText"/>
              <w:spacing w:before="70" w:line="235" w:lineRule="auto"/>
              <w:jc w:val="left"/>
              <w:rPr>
                <w:spacing w:val="-1"/>
              </w:rPr>
            </w:pPr>
            <w:proofErr w:type="spellStart"/>
            <w:r>
              <w:rPr>
                <w:spacing w:val="-1"/>
              </w:rPr>
              <w:t>第二天</w:t>
            </w:r>
            <w:proofErr w:type="spellEnd"/>
          </w:p>
        </w:tc>
        <w:tc>
          <w:tcPr>
            <w:tcW w:w="1683" w:type="dxa"/>
            <w:vAlign w:val="center"/>
          </w:tcPr>
          <w:p w:rsidR="00B55828" w:rsidRDefault="00B55828" w:rsidP="002F582B">
            <w:pPr>
              <w:pStyle w:val="a3"/>
              <w:rPr>
                <w:rFonts w:ascii="仿宋" w:eastAsia="仿宋" w:hAnsi="仿宋"/>
                <w:sz w:val="24"/>
              </w:rPr>
            </w:pPr>
            <w:r>
              <w:rPr>
                <w:rFonts w:ascii="仿宋" w:eastAsia="仿宋" w:hAnsi="仿宋" w:hint="eastAsia"/>
                <w:sz w:val="24"/>
              </w:rPr>
              <w:t>7:30-7:4</w:t>
            </w:r>
            <w:r>
              <w:rPr>
                <w:rFonts w:ascii="仿宋" w:eastAsia="仿宋" w:hAnsi="仿宋"/>
                <w:sz w:val="24"/>
              </w:rPr>
              <w:t>5</w:t>
            </w:r>
          </w:p>
        </w:tc>
        <w:tc>
          <w:tcPr>
            <w:tcW w:w="3665" w:type="dxa"/>
            <w:vAlign w:val="center"/>
          </w:tcPr>
          <w:p w:rsidR="00B55828" w:rsidRDefault="00B55828" w:rsidP="002F582B">
            <w:pPr>
              <w:pStyle w:val="a3"/>
              <w:rPr>
                <w:rFonts w:ascii="仿宋" w:eastAsia="仿宋" w:hAnsi="仿宋"/>
                <w:sz w:val="24"/>
              </w:rPr>
            </w:pPr>
            <w:r>
              <w:rPr>
                <w:rFonts w:ascii="仿宋" w:eastAsia="仿宋" w:hAnsi="仿宋" w:hint="eastAsia"/>
                <w:sz w:val="24"/>
              </w:rPr>
              <w:t>比赛选手检录、候赛、选手封闭</w:t>
            </w:r>
          </w:p>
        </w:tc>
        <w:tc>
          <w:tcPr>
            <w:tcW w:w="2048" w:type="dxa"/>
            <w:vAlign w:val="center"/>
          </w:tcPr>
          <w:p w:rsidR="00B55828" w:rsidRDefault="00B55828" w:rsidP="002F582B">
            <w:pPr>
              <w:pStyle w:val="TableText"/>
              <w:spacing w:before="70" w:line="235" w:lineRule="auto"/>
              <w:jc w:val="left"/>
              <w:rPr>
                <w:spacing w:val="-1"/>
              </w:rPr>
            </w:pPr>
            <w:proofErr w:type="spellStart"/>
            <w:r>
              <w:rPr>
                <w:spacing w:val="-1"/>
              </w:rPr>
              <w:t>全体参赛队</w:t>
            </w:r>
            <w:proofErr w:type="spellEnd"/>
          </w:p>
        </w:tc>
      </w:tr>
      <w:tr w:rsidR="00B55828" w:rsidTr="002F582B">
        <w:trPr>
          <w:trHeight w:val="313"/>
        </w:trPr>
        <w:tc>
          <w:tcPr>
            <w:tcW w:w="1054" w:type="dxa"/>
            <w:vMerge/>
            <w:vAlign w:val="center"/>
          </w:tcPr>
          <w:p w:rsidR="00B55828" w:rsidRDefault="00B55828" w:rsidP="002F582B">
            <w:pPr>
              <w:pStyle w:val="TableText"/>
              <w:spacing w:before="70" w:line="235" w:lineRule="auto"/>
              <w:jc w:val="left"/>
              <w:rPr>
                <w:spacing w:val="-1"/>
              </w:rPr>
            </w:pPr>
          </w:p>
        </w:tc>
        <w:tc>
          <w:tcPr>
            <w:tcW w:w="1683" w:type="dxa"/>
            <w:vAlign w:val="center"/>
          </w:tcPr>
          <w:p w:rsidR="00B55828" w:rsidRDefault="00B55828" w:rsidP="002F582B">
            <w:pPr>
              <w:pStyle w:val="TableText"/>
              <w:spacing w:before="70" w:line="235" w:lineRule="auto"/>
              <w:jc w:val="left"/>
              <w:rPr>
                <w:spacing w:val="-1"/>
                <w:lang w:eastAsia="zh-CN"/>
              </w:rPr>
            </w:pPr>
            <w:r>
              <w:rPr>
                <w:rFonts w:hint="eastAsia"/>
                <w:spacing w:val="-1"/>
                <w:lang w:eastAsia="zh-CN"/>
              </w:rPr>
              <w:t>8</w:t>
            </w:r>
            <w:r>
              <w:rPr>
                <w:spacing w:val="-1"/>
              </w:rPr>
              <w:t>:</w:t>
            </w:r>
            <w:r>
              <w:rPr>
                <w:rFonts w:hint="eastAsia"/>
                <w:spacing w:val="-1"/>
                <w:lang w:eastAsia="zh-CN"/>
              </w:rPr>
              <w:t>00</w:t>
            </w:r>
            <w:r>
              <w:rPr>
                <w:spacing w:val="-1"/>
              </w:rPr>
              <w:t>-</w:t>
            </w:r>
            <w:r>
              <w:rPr>
                <w:rFonts w:hint="eastAsia"/>
                <w:spacing w:val="-1"/>
                <w:lang w:eastAsia="zh-CN"/>
              </w:rPr>
              <w:t>19</w:t>
            </w:r>
            <w:r>
              <w:rPr>
                <w:spacing w:val="-1"/>
              </w:rPr>
              <w:t>:00</w:t>
            </w:r>
          </w:p>
        </w:tc>
        <w:tc>
          <w:tcPr>
            <w:tcW w:w="3665" w:type="dxa"/>
            <w:vAlign w:val="center"/>
          </w:tcPr>
          <w:p w:rsidR="00B55828" w:rsidRDefault="00B55828" w:rsidP="002F582B">
            <w:pPr>
              <w:pStyle w:val="TableText"/>
              <w:spacing w:before="70" w:line="235" w:lineRule="auto"/>
              <w:jc w:val="left"/>
              <w:rPr>
                <w:spacing w:val="-1"/>
                <w:lang w:eastAsia="zh-CN"/>
              </w:rPr>
            </w:pPr>
            <w:r>
              <w:rPr>
                <w:rFonts w:hint="eastAsia"/>
                <w:spacing w:val="-1"/>
                <w:lang w:eastAsia="zh-CN"/>
              </w:rPr>
              <w:t>实操</w:t>
            </w:r>
            <w:r w:rsidR="00BD7FD6">
              <w:rPr>
                <w:rFonts w:hint="eastAsia"/>
                <w:spacing w:val="-1"/>
                <w:lang w:eastAsia="zh-CN"/>
              </w:rPr>
              <w:t>比赛</w:t>
            </w:r>
          </w:p>
        </w:tc>
        <w:tc>
          <w:tcPr>
            <w:tcW w:w="2048" w:type="dxa"/>
            <w:vAlign w:val="center"/>
          </w:tcPr>
          <w:p w:rsidR="00B55828" w:rsidRDefault="00B55828" w:rsidP="002F582B">
            <w:pPr>
              <w:pStyle w:val="TableText"/>
              <w:spacing w:before="70" w:line="235" w:lineRule="auto"/>
              <w:jc w:val="left"/>
              <w:rPr>
                <w:spacing w:val="-1"/>
              </w:rPr>
            </w:pPr>
            <w:proofErr w:type="spellStart"/>
            <w:r>
              <w:rPr>
                <w:spacing w:val="-1"/>
              </w:rPr>
              <w:t>全体参赛队</w:t>
            </w:r>
            <w:proofErr w:type="spellEnd"/>
          </w:p>
        </w:tc>
      </w:tr>
      <w:tr w:rsidR="00B55828" w:rsidTr="002F582B">
        <w:trPr>
          <w:trHeight w:val="420"/>
        </w:trPr>
        <w:tc>
          <w:tcPr>
            <w:tcW w:w="1054" w:type="dxa"/>
            <w:vMerge w:val="restart"/>
            <w:vAlign w:val="center"/>
          </w:tcPr>
          <w:p w:rsidR="00B55828" w:rsidRDefault="00B55828" w:rsidP="002F582B">
            <w:pPr>
              <w:pStyle w:val="TableText"/>
              <w:spacing w:before="70" w:line="235" w:lineRule="auto"/>
              <w:jc w:val="left"/>
              <w:rPr>
                <w:spacing w:val="-1"/>
                <w:lang w:eastAsia="zh-CN"/>
              </w:rPr>
            </w:pPr>
            <w:r>
              <w:rPr>
                <w:rFonts w:hint="eastAsia"/>
                <w:spacing w:val="-1"/>
                <w:lang w:eastAsia="zh-CN"/>
              </w:rPr>
              <w:t>第三天</w:t>
            </w:r>
          </w:p>
        </w:tc>
        <w:tc>
          <w:tcPr>
            <w:tcW w:w="1683" w:type="dxa"/>
            <w:vAlign w:val="center"/>
          </w:tcPr>
          <w:p w:rsidR="00B55828" w:rsidRDefault="00B55828" w:rsidP="002F582B">
            <w:pPr>
              <w:pStyle w:val="a3"/>
              <w:rPr>
                <w:rFonts w:ascii="仿宋" w:eastAsia="仿宋" w:hAnsi="仿宋"/>
                <w:sz w:val="24"/>
              </w:rPr>
            </w:pPr>
            <w:r>
              <w:rPr>
                <w:rFonts w:ascii="仿宋" w:eastAsia="仿宋" w:hAnsi="仿宋" w:hint="eastAsia"/>
                <w:sz w:val="24"/>
              </w:rPr>
              <w:t>7:30-7:4</w:t>
            </w:r>
            <w:r>
              <w:rPr>
                <w:rFonts w:ascii="仿宋" w:eastAsia="仿宋" w:hAnsi="仿宋"/>
                <w:sz w:val="24"/>
              </w:rPr>
              <w:t>5</w:t>
            </w:r>
          </w:p>
        </w:tc>
        <w:tc>
          <w:tcPr>
            <w:tcW w:w="3665" w:type="dxa"/>
            <w:vAlign w:val="center"/>
          </w:tcPr>
          <w:p w:rsidR="00B55828" w:rsidRDefault="00B55828" w:rsidP="002F582B">
            <w:pPr>
              <w:pStyle w:val="a3"/>
              <w:rPr>
                <w:rFonts w:ascii="仿宋" w:eastAsia="仿宋" w:hAnsi="仿宋"/>
                <w:sz w:val="24"/>
              </w:rPr>
            </w:pPr>
            <w:r>
              <w:rPr>
                <w:rFonts w:ascii="仿宋" w:eastAsia="仿宋" w:hAnsi="仿宋" w:hint="eastAsia"/>
                <w:sz w:val="24"/>
              </w:rPr>
              <w:t>比赛选手检录、候赛、选手封闭</w:t>
            </w:r>
          </w:p>
        </w:tc>
        <w:tc>
          <w:tcPr>
            <w:tcW w:w="2048" w:type="dxa"/>
            <w:vAlign w:val="center"/>
          </w:tcPr>
          <w:p w:rsidR="00B55828" w:rsidRDefault="00B55828" w:rsidP="002F582B">
            <w:pPr>
              <w:pStyle w:val="TableText"/>
              <w:spacing w:before="70" w:line="235" w:lineRule="auto"/>
              <w:jc w:val="left"/>
              <w:rPr>
                <w:spacing w:val="-1"/>
              </w:rPr>
            </w:pPr>
            <w:proofErr w:type="spellStart"/>
            <w:r>
              <w:rPr>
                <w:spacing w:val="-1"/>
              </w:rPr>
              <w:t>全体参赛队</w:t>
            </w:r>
            <w:proofErr w:type="spellEnd"/>
          </w:p>
        </w:tc>
      </w:tr>
      <w:tr w:rsidR="00B55828" w:rsidTr="002F582B">
        <w:trPr>
          <w:trHeight w:val="420"/>
        </w:trPr>
        <w:tc>
          <w:tcPr>
            <w:tcW w:w="1054" w:type="dxa"/>
            <w:vMerge/>
            <w:vAlign w:val="center"/>
          </w:tcPr>
          <w:p w:rsidR="00B55828" w:rsidRDefault="00B55828" w:rsidP="002F582B">
            <w:pPr>
              <w:pStyle w:val="TableText"/>
              <w:spacing w:before="70" w:line="235" w:lineRule="auto"/>
              <w:jc w:val="left"/>
              <w:rPr>
                <w:spacing w:val="-1"/>
              </w:rPr>
            </w:pPr>
          </w:p>
        </w:tc>
        <w:tc>
          <w:tcPr>
            <w:tcW w:w="1683" w:type="dxa"/>
            <w:vAlign w:val="center"/>
          </w:tcPr>
          <w:p w:rsidR="00B55828" w:rsidRDefault="00B55828" w:rsidP="002F582B">
            <w:pPr>
              <w:pStyle w:val="a3"/>
              <w:rPr>
                <w:rFonts w:ascii="仿宋" w:eastAsia="仿宋" w:hAnsi="仿宋"/>
                <w:sz w:val="24"/>
              </w:rPr>
            </w:pPr>
            <w:r>
              <w:rPr>
                <w:rFonts w:ascii="仿宋" w:eastAsia="仿宋" w:hAnsi="仿宋" w:hint="eastAsia"/>
                <w:sz w:val="24"/>
              </w:rPr>
              <w:t>8:00-11:30</w:t>
            </w:r>
          </w:p>
        </w:tc>
        <w:tc>
          <w:tcPr>
            <w:tcW w:w="3665" w:type="dxa"/>
            <w:vAlign w:val="center"/>
          </w:tcPr>
          <w:p w:rsidR="00B55828" w:rsidRDefault="00B55828" w:rsidP="002F582B">
            <w:pPr>
              <w:pStyle w:val="TableText"/>
              <w:spacing w:before="70" w:line="235" w:lineRule="auto"/>
              <w:jc w:val="left"/>
              <w:rPr>
                <w:spacing w:val="-1"/>
                <w:lang w:eastAsia="zh-CN"/>
              </w:rPr>
            </w:pPr>
            <w:r>
              <w:rPr>
                <w:rFonts w:hint="eastAsia"/>
                <w:spacing w:val="-1"/>
                <w:lang w:eastAsia="zh-CN"/>
              </w:rPr>
              <w:t>实操</w:t>
            </w:r>
            <w:r w:rsidR="00BD7FD6">
              <w:rPr>
                <w:rFonts w:hint="eastAsia"/>
                <w:spacing w:val="-1"/>
                <w:lang w:eastAsia="zh-CN"/>
              </w:rPr>
              <w:t>比赛</w:t>
            </w:r>
          </w:p>
        </w:tc>
        <w:tc>
          <w:tcPr>
            <w:tcW w:w="2048" w:type="dxa"/>
            <w:vAlign w:val="center"/>
          </w:tcPr>
          <w:p w:rsidR="00B55828" w:rsidRDefault="00B55828" w:rsidP="002F582B">
            <w:pPr>
              <w:pStyle w:val="TableText"/>
              <w:spacing w:before="70" w:line="235" w:lineRule="auto"/>
              <w:jc w:val="left"/>
              <w:rPr>
                <w:spacing w:val="-1"/>
              </w:rPr>
            </w:pPr>
            <w:proofErr w:type="spellStart"/>
            <w:r>
              <w:rPr>
                <w:spacing w:val="-1"/>
              </w:rPr>
              <w:t>全体参赛队</w:t>
            </w:r>
            <w:proofErr w:type="spellEnd"/>
          </w:p>
        </w:tc>
      </w:tr>
      <w:tr w:rsidR="00B55828" w:rsidTr="002F582B">
        <w:trPr>
          <w:trHeight w:val="420"/>
        </w:trPr>
        <w:tc>
          <w:tcPr>
            <w:tcW w:w="1054" w:type="dxa"/>
            <w:vMerge/>
            <w:vAlign w:val="center"/>
          </w:tcPr>
          <w:p w:rsidR="00B55828" w:rsidRDefault="00B55828" w:rsidP="002F582B">
            <w:pPr>
              <w:pStyle w:val="TableText"/>
              <w:spacing w:before="70" w:line="235" w:lineRule="auto"/>
              <w:jc w:val="left"/>
              <w:rPr>
                <w:spacing w:val="-1"/>
              </w:rPr>
            </w:pPr>
          </w:p>
        </w:tc>
        <w:tc>
          <w:tcPr>
            <w:tcW w:w="1683" w:type="dxa"/>
            <w:vAlign w:val="center"/>
          </w:tcPr>
          <w:p w:rsidR="00B55828" w:rsidRDefault="00B55828" w:rsidP="002F582B">
            <w:pPr>
              <w:pStyle w:val="a3"/>
              <w:rPr>
                <w:rFonts w:ascii="仿宋" w:eastAsia="仿宋" w:hAnsi="仿宋"/>
                <w:sz w:val="24"/>
              </w:rPr>
            </w:pPr>
            <w:r>
              <w:rPr>
                <w:rFonts w:ascii="仿宋" w:eastAsia="仿宋" w:hAnsi="仿宋" w:hint="eastAsia"/>
                <w:sz w:val="24"/>
              </w:rPr>
              <w:t>12:30-15:30</w:t>
            </w:r>
          </w:p>
        </w:tc>
        <w:tc>
          <w:tcPr>
            <w:tcW w:w="3665" w:type="dxa"/>
            <w:vAlign w:val="center"/>
          </w:tcPr>
          <w:p w:rsidR="00B55828" w:rsidRDefault="00B55828" w:rsidP="002F582B">
            <w:pPr>
              <w:pStyle w:val="a3"/>
              <w:rPr>
                <w:rFonts w:ascii="仿宋" w:eastAsia="仿宋" w:hAnsi="仿宋"/>
                <w:sz w:val="24"/>
              </w:rPr>
            </w:pPr>
            <w:r>
              <w:rPr>
                <w:rFonts w:ascii="仿宋" w:eastAsia="仿宋" w:hAnsi="仿宋" w:hint="eastAsia"/>
                <w:sz w:val="24"/>
              </w:rPr>
              <w:t>阅卷，成绩统计</w:t>
            </w:r>
          </w:p>
        </w:tc>
        <w:tc>
          <w:tcPr>
            <w:tcW w:w="2048" w:type="dxa"/>
            <w:vAlign w:val="center"/>
          </w:tcPr>
          <w:p w:rsidR="00B55828" w:rsidRDefault="00B55828" w:rsidP="002F582B">
            <w:pPr>
              <w:pStyle w:val="TableText"/>
            </w:pPr>
            <w:proofErr w:type="spellStart"/>
            <w:r>
              <w:rPr>
                <w:rFonts w:hint="eastAsia"/>
              </w:rPr>
              <w:t>裁判组、督察员</w:t>
            </w:r>
            <w:proofErr w:type="spellEnd"/>
          </w:p>
        </w:tc>
      </w:tr>
      <w:tr w:rsidR="00B55828" w:rsidTr="002F582B">
        <w:trPr>
          <w:trHeight w:val="420"/>
        </w:trPr>
        <w:tc>
          <w:tcPr>
            <w:tcW w:w="1054" w:type="dxa"/>
            <w:vMerge/>
            <w:vAlign w:val="center"/>
          </w:tcPr>
          <w:p w:rsidR="00B55828" w:rsidRDefault="00B55828" w:rsidP="002F582B">
            <w:pPr>
              <w:pStyle w:val="TableText"/>
              <w:spacing w:before="70" w:line="235" w:lineRule="auto"/>
              <w:jc w:val="left"/>
              <w:rPr>
                <w:spacing w:val="-1"/>
              </w:rPr>
            </w:pPr>
          </w:p>
        </w:tc>
        <w:tc>
          <w:tcPr>
            <w:tcW w:w="1683" w:type="dxa"/>
            <w:vAlign w:val="center"/>
          </w:tcPr>
          <w:p w:rsidR="00B55828" w:rsidRDefault="00B55828" w:rsidP="002F582B">
            <w:pPr>
              <w:pStyle w:val="a3"/>
              <w:rPr>
                <w:rFonts w:ascii="仿宋" w:eastAsia="仿宋" w:hAnsi="仿宋"/>
                <w:sz w:val="24"/>
              </w:rPr>
            </w:pPr>
            <w:r>
              <w:rPr>
                <w:rFonts w:ascii="仿宋" w:eastAsia="仿宋" w:hAnsi="仿宋" w:hint="eastAsia"/>
                <w:sz w:val="24"/>
              </w:rPr>
              <w:t>15:30—16:00</w:t>
            </w:r>
          </w:p>
        </w:tc>
        <w:tc>
          <w:tcPr>
            <w:tcW w:w="3665" w:type="dxa"/>
            <w:vAlign w:val="center"/>
          </w:tcPr>
          <w:p w:rsidR="00B55828" w:rsidRDefault="00B55828" w:rsidP="002F582B">
            <w:pPr>
              <w:pStyle w:val="a3"/>
              <w:rPr>
                <w:rFonts w:ascii="仿宋" w:eastAsia="仿宋" w:hAnsi="仿宋"/>
                <w:sz w:val="24"/>
              </w:rPr>
            </w:pPr>
            <w:r>
              <w:rPr>
                <w:rFonts w:ascii="仿宋" w:eastAsia="仿宋" w:hAnsi="仿宋" w:hint="eastAsia"/>
                <w:sz w:val="24"/>
              </w:rPr>
              <w:t>成绩公示、申述处理</w:t>
            </w:r>
          </w:p>
        </w:tc>
        <w:tc>
          <w:tcPr>
            <w:tcW w:w="2048" w:type="dxa"/>
            <w:vAlign w:val="center"/>
          </w:tcPr>
          <w:p w:rsidR="00B55828" w:rsidRDefault="00B55828" w:rsidP="002F582B">
            <w:pPr>
              <w:pStyle w:val="TableText"/>
              <w:rPr>
                <w:spacing w:val="-1"/>
                <w:lang w:eastAsia="zh-CN"/>
              </w:rPr>
            </w:pPr>
            <w:proofErr w:type="spellStart"/>
            <w:r>
              <w:rPr>
                <w:rFonts w:hint="eastAsia"/>
              </w:rPr>
              <w:t>仲裁组、督察员</w:t>
            </w:r>
            <w:proofErr w:type="spellEnd"/>
          </w:p>
        </w:tc>
      </w:tr>
      <w:tr w:rsidR="00B55828" w:rsidTr="002F582B">
        <w:trPr>
          <w:trHeight w:val="420"/>
        </w:trPr>
        <w:tc>
          <w:tcPr>
            <w:tcW w:w="1054" w:type="dxa"/>
            <w:vMerge/>
            <w:vAlign w:val="center"/>
          </w:tcPr>
          <w:p w:rsidR="00B55828" w:rsidRDefault="00B55828" w:rsidP="002F582B">
            <w:pPr>
              <w:pStyle w:val="TableText"/>
              <w:spacing w:before="70" w:line="235" w:lineRule="auto"/>
              <w:jc w:val="left"/>
              <w:rPr>
                <w:spacing w:val="-1"/>
              </w:rPr>
            </w:pPr>
          </w:p>
        </w:tc>
        <w:tc>
          <w:tcPr>
            <w:tcW w:w="1683" w:type="dxa"/>
            <w:vAlign w:val="center"/>
          </w:tcPr>
          <w:p w:rsidR="00B55828" w:rsidRDefault="00B55828" w:rsidP="002F582B">
            <w:pPr>
              <w:pStyle w:val="a3"/>
              <w:rPr>
                <w:rFonts w:ascii="仿宋" w:eastAsia="仿宋" w:hAnsi="仿宋"/>
                <w:sz w:val="24"/>
              </w:rPr>
            </w:pPr>
            <w:r>
              <w:rPr>
                <w:rFonts w:ascii="仿宋" w:eastAsia="仿宋" w:hAnsi="仿宋" w:hint="eastAsia"/>
                <w:sz w:val="24"/>
              </w:rPr>
              <w:t>16:30</w:t>
            </w:r>
          </w:p>
        </w:tc>
        <w:tc>
          <w:tcPr>
            <w:tcW w:w="3665" w:type="dxa"/>
            <w:vAlign w:val="center"/>
          </w:tcPr>
          <w:p w:rsidR="00B55828" w:rsidRDefault="00B55828" w:rsidP="002F582B">
            <w:pPr>
              <w:pStyle w:val="a3"/>
              <w:rPr>
                <w:rFonts w:ascii="仿宋" w:eastAsia="仿宋" w:hAnsi="仿宋"/>
                <w:sz w:val="24"/>
              </w:rPr>
            </w:pPr>
            <w:r>
              <w:rPr>
                <w:rFonts w:ascii="仿宋" w:eastAsia="仿宋" w:hAnsi="仿宋" w:hint="eastAsia"/>
                <w:sz w:val="24"/>
              </w:rPr>
              <w:t>返程</w:t>
            </w:r>
          </w:p>
        </w:tc>
        <w:tc>
          <w:tcPr>
            <w:tcW w:w="2048" w:type="dxa"/>
            <w:vAlign w:val="center"/>
          </w:tcPr>
          <w:p w:rsidR="00B55828" w:rsidRDefault="00B55828" w:rsidP="002F582B">
            <w:pPr>
              <w:pStyle w:val="a3"/>
              <w:rPr>
                <w:rFonts w:ascii="仿宋" w:eastAsia="仿宋" w:hAnsi="仿宋"/>
                <w:sz w:val="24"/>
              </w:rPr>
            </w:pPr>
            <w:r>
              <w:rPr>
                <w:rFonts w:ascii="仿宋" w:eastAsia="仿宋" w:hAnsi="仿宋" w:hint="eastAsia"/>
                <w:sz w:val="24"/>
              </w:rPr>
              <w:t>全体参赛队</w:t>
            </w:r>
          </w:p>
        </w:tc>
      </w:tr>
    </w:tbl>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3.比赛流程</w:t>
      </w:r>
    </w:p>
    <w:p w:rsidR="00B55828" w:rsidRDefault="00BD7FD6"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比赛</w:t>
      </w:r>
      <w:r w:rsidR="00B55828">
        <w:rPr>
          <w:rFonts w:ascii="仿宋_GB2312" w:eastAsia="仿宋_GB2312" w:hAnsi="仿宋_GB2312" w:cs="仿宋_GB2312" w:hint="eastAsia"/>
          <w:bCs/>
          <w:sz w:val="28"/>
          <w:szCs w:val="28"/>
        </w:rPr>
        <w:t>流程如图1所示</w:t>
      </w:r>
    </w:p>
    <w:p w:rsidR="00B55828" w:rsidRDefault="00B55828" w:rsidP="00B55828">
      <w:pPr>
        <w:spacing w:before="229" w:line="223" w:lineRule="auto"/>
        <w:ind w:left="1628"/>
        <w:jc w:val="center"/>
      </w:pPr>
      <w:r>
        <w:rPr>
          <w:rFonts w:eastAsia="仿宋_GB2312" w:hint="eastAsia"/>
          <w:noProof/>
          <w:sz w:val="30"/>
          <w:szCs w:val="30"/>
        </w:rPr>
        <w:lastRenderedPageBreak/>
        <w:drawing>
          <wp:inline distT="0" distB="0" distL="114300" distR="114300" wp14:anchorId="4EE3A357" wp14:editId="0DFE1A86">
            <wp:extent cx="4222115" cy="4118610"/>
            <wp:effectExtent l="0" t="0" r="6985" b="15240"/>
            <wp:docPr id="1" name="图片 1" descr="绘图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绘图2"/>
                    <pic:cNvPicPr>
                      <a:picLocks noChangeAspect="1"/>
                    </pic:cNvPicPr>
                  </pic:nvPicPr>
                  <pic:blipFill>
                    <a:blip r:embed="rId5"/>
                    <a:stretch>
                      <a:fillRect/>
                    </a:stretch>
                  </pic:blipFill>
                  <pic:spPr>
                    <a:xfrm>
                      <a:off x="0" y="0"/>
                      <a:ext cx="4222115" cy="4118610"/>
                    </a:xfrm>
                    <a:prstGeom prst="rect">
                      <a:avLst/>
                    </a:prstGeom>
                    <a:noFill/>
                    <a:ln>
                      <a:noFill/>
                    </a:ln>
                  </pic:spPr>
                </pic:pic>
              </a:graphicData>
            </a:graphic>
          </wp:inline>
        </w:drawing>
      </w:r>
    </w:p>
    <w:p w:rsidR="00B55828" w:rsidRDefault="00B55828" w:rsidP="00B55828">
      <w:pPr>
        <w:adjustRightInd w:val="0"/>
        <w:snapToGrid w:val="0"/>
        <w:spacing w:line="360" w:lineRule="auto"/>
        <w:ind w:left="1134" w:firstLineChars="200" w:firstLine="482"/>
        <w:jc w:val="center"/>
        <w:rPr>
          <w:rFonts w:ascii="仿宋_GB2312" w:eastAsia="仿宋_GB2312" w:hAnsi="仿宋_GB2312" w:cs="仿宋_GB2312"/>
          <w:b/>
          <w:sz w:val="24"/>
          <w:szCs w:val="24"/>
        </w:rPr>
      </w:pPr>
      <w:r>
        <w:rPr>
          <w:rFonts w:ascii="仿宋_GB2312" w:eastAsia="仿宋_GB2312" w:hAnsi="仿宋_GB2312" w:cs="仿宋_GB2312" w:hint="eastAsia"/>
          <w:b/>
          <w:sz w:val="24"/>
          <w:szCs w:val="24"/>
        </w:rPr>
        <w:t xml:space="preserve">图 1 </w:t>
      </w:r>
      <w:r w:rsidR="00BD7FD6">
        <w:rPr>
          <w:rFonts w:ascii="仿宋_GB2312" w:eastAsia="仿宋_GB2312" w:hAnsi="仿宋_GB2312" w:cs="仿宋_GB2312" w:hint="eastAsia"/>
          <w:b/>
          <w:sz w:val="24"/>
          <w:szCs w:val="24"/>
        </w:rPr>
        <w:t>比赛</w:t>
      </w:r>
      <w:r>
        <w:rPr>
          <w:rFonts w:ascii="仿宋_GB2312" w:eastAsia="仿宋_GB2312" w:hAnsi="仿宋_GB2312" w:cs="仿宋_GB2312" w:hint="eastAsia"/>
          <w:b/>
          <w:sz w:val="24"/>
          <w:szCs w:val="24"/>
        </w:rPr>
        <w:t>流程图</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4.</w:t>
      </w:r>
      <w:r w:rsidR="00BD7FD6">
        <w:rPr>
          <w:rFonts w:ascii="仿宋_GB2312" w:eastAsia="仿宋_GB2312" w:hAnsi="仿宋_GB2312" w:cs="仿宋_GB2312" w:hint="eastAsia"/>
          <w:bCs/>
          <w:sz w:val="28"/>
          <w:szCs w:val="28"/>
        </w:rPr>
        <w:t>比赛</w:t>
      </w:r>
      <w:r>
        <w:rPr>
          <w:rFonts w:ascii="仿宋_GB2312" w:eastAsia="仿宋_GB2312" w:hAnsi="仿宋_GB2312" w:cs="仿宋_GB2312" w:hint="eastAsia"/>
          <w:bCs/>
          <w:sz w:val="28"/>
          <w:szCs w:val="28"/>
        </w:rPr>
        <w:t>过程</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（1）对参赛团队进行第一次加密和第二次加密。</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（2）模块</w:t>
      </w:r>
      <w:proofErr w:type="gramStart"/>
      <w:r>
        <w:rPr>
          <w:rFonts w:ascii="仿宋_GB2312" w:eastAsia="仿宋_GB2312" w:hAnsi="仿宋_GB2312" w:cs="仿宋_GB2312" w:hint="eastAsia"/>
          <w:bCs/>
          <w:sz w:val="28"/>
          <w:szCs w:val="28"/>
        </w:rPr>
        <w:t>一</w:t>
      </w:r>
      <w:proofErr w:type="gramEnd"/>
      <w:r w:rsidR="00BD7FD6">
        <w:rPr>
          <w:rFonts w:ascii="仿宋_GB2312" w:eastAsia="仿宋_GB2312" w:hAnsi="仿宋_GB2312" w:cs="仿宋_GB2312" w:hint="eastAsia"/>
          <w:bCs/>
          <w:sz w:val="28"/>
          <w:szCs w:val="28"/>
        </w:rPr>
        <w:t>比赛</w:t>
      </w:r>
      <w:r>
        <w:rPr>
          <w:rFonts w:ascii="仿宋_GB2312" w:eastAsia="仿宋_GB2312" w:hAnsi="仿宋_GB2312" w:cs="仿宋_GB2312" w:hint="eastAsia"/>
          <w:bCs/>
          <w:sz w:val="28"/>
          <w:szCs w:val="28"/>
        </w:rPr>
        <w:t>：按照二次加密后的工位号（或顺序号），合理</w:t>
      </w:r>
      <w:proofErr w:type="gramStart"/>
      <w:r>
        <w:rPr>
          <w:rFonts w:ascii="仿宋_GB2312" w:eastAsia="仿宋_GB2312" w:hAnsi="仿宋_GB2312" w:cs="仿宋_GB2312" w:hint="eastAsia"/>
          <w:bCs/>
          <w:sz w:val="28"/>
          <w:szCs w:val="28"/>
        </w:rPr>
        <w:t>安排机考时间</w:t>
      </w:r>
      <w:proofErr w:type="gramEnd"/>
      <w:r>
        <w:rPr>
          <w:rFonts w:ascii="仿宋_GB2312" w:eastAsia="仿宋_GB2312" w:hAnsi="仿宋_GB2312" w:cs="仿宋_GB2312" w:hint="eastAsia"/>
          <w:bCs/>
          <w:sz w:val="28"/>
          <w:szCs w:val="28"/>
        </w:rPr>
        <w:t>考核。</w:t>
      </w:r>
    </w:p>
    <w:p w:rsidR="00B55828" w:rsidRDefault="00B55828" w:rsidP="00B55828">
      <w:pPr>
        <w:adjustRightInd w:val="0"/>
        <w:snapToGrid w:val="0"/>
        <w:spacing w:line="360" w:lineRule="auto"/>
        <w:ind w:left="1134" w:firstLineChars="200" w:firstLine="560"/>
      </w:pPr>
      <w:r>
        <w:rPr>
          <w:rFonts w:ascii="仿宋_GB2312" w:eastAsia="仿宋_GB2312" w:hAnsi="仿宋_GB2312" w:cs="仿宋_GB2312" w:hint="eastAsia"/>
          <w:bCs/>
          <w:sz w:val="28"/>
          <w:szCs w:val="28"/>
        </w:rPr>
        <w:t>（3）模块二</w:t>
      </w:r>
      <w:r w:rsidR="00BD7FD6">
        <w:rPr>
          <w:rFonts w:ascii="仿宋_GB2312" w:eastAsia="仿宋_GB2312" w:hAnsi="仿宋_GB2312" w:cs="仿宋_GB2312" w:hint="eastAsia"/>
          <w:bCs/>
          <w:sz w:val="28"/>
          <w:szCs w:val="28"/>
        </w:rPr>
        <w:t>比赛</w:t>
      </w:r>
      <w:r>
        <w:rPr>
          <w:rFonts w:ascii="仿宋_GB2312" w:eastAsia="仿宋_GB2312" w:hAnsi="仿宋_GB2312" w:cs="仿宋_GB2312" w:hint="eastAsia"/>
          <w:bCs/>
          <w:sz w:val="28"/>
          <w:szCs w:val="28"/>
        </w:rPr>
        <w:t>：按照二次加密后的工位号（或顺序号），合理安排</w:t>
      </w:r>
      <w:r w:rsidR="00BD7FD6">
        <w:rPr>
          <w:rFonts w:ascii="仿宋_GB2312" w:eastAsia="仿宋_GB2312" w:hAnsi="仿宋_GB2312" w:cs="仿宋_GB2312" w:hint="eastAsia"/>
          <w:bCs/>
          <w:sz w:val="28"/>
          <w:szCs w:val="28"/>
        </w:rPr>
        <w:t>比赛</w:t>
      </w:r>
      <w:r>
        <w:rPr>
          <w:rFonts w:ascii="仿宋_GB2312" w:eastAsia="仿宋_GB2312" w:hAnsi="仿宋_GB2312" w:cs="仿宋_GB2312" w:hint="eastAsia"/>
          <w:bCs/>
          <w:sz w:val="28"/>
          <w:szCs w:val="28"/>
        </w:rPr>
        <w:t>时间，可以</w:t>
      </w:r>
      <w:proofErr w:type="gramStart"/>
      <w:r>
        <w:rPr>
          <w:rFonts w:ascii="仿宋_GB2312" w:eastAsia="仿宋_GB2312" w:hAnsi="仿宋_GB2312" w:cs="仿宋_GB2312" w:hint="eastAsia"/>
          <w:bCs/>
          <w:sz w:val="28"/>
          <w:szCs w:val="28"/>
        </w:rPr>
        <w:t>多队伍</w:t>
      </w:r>
      <w:proofErr w:type="gramEnd"/>
      <w:r>
        <w:rPr>
          <w:rFonts w:ascii="仿宋_GB2312" w:eastAsia="仿宋_GB2312" w:hAnsi="仿宋_GB2312" w:cs="仿宋_GB2312" w:hint="eastAsia"/>
          <w:bCs/>
          <w:sz w:val="28"/>
          <w:szCs w:val="28"/>
        </w:rPr>
        <w:t>同时进行比赛，前后两支队伍进入比赛的间隔时间一般为25分钟。</w:t>
      </w:r>
    </w:p>
    <w:p w:rsidR="00B55828" w:rsidRDefault="00B55828" w:rsidP="00B55828">
      <w:pPr>
        <w:adjustRightInd w:val="0"/>
        <w:spacing w:line="360" w:lineRule="auto"/>
        <w:jc w:val="left"/>
        <w:rPr>
          <w:rFonts w:ascii="宋体" w:hAnsi="宋体" w:cs="宋体"/>
          <w:b/>
          <w:bCs/>
          <w:kern w:val="0"/>
          <w:sz w:val="30"/>
          <w:szCs w:val="30"/>
        </w:rPr>
      </w:pPr>
      <w:bookmarkStart w:id="6" w:name="_Toc25280"/>
      <w:r>
        <w:rPr>
          <w:rFonts w:ascii="宋体" w:hAnsi="宋体" w:cs="宋体" w:hint="eastAsia"/>
          <w:b/>
          <w:bCs/>
          <w:kern w:val="0"/>
          <w:sz w:val="30"/>
          <w:szCs w:val="30"/>
        </w:rPr>
        <w:t>六、</w:t>
      </w:r>
      <w:r w:rsidR="00BD7FD6">
        <w:rPr>
          <w:rFonts w:ascii="宋体" w:hAnsi="宋体" w:cs="宋体" w:hint="eastAsia"/>
          <w:b/>
          <w:bCs/>
          <w:kern w:val="0"/>
          <w:sz w:val="30"/>
          <w:szCs w:val="30"/>
        </w:rPr>
        <w:t>比赛</w:t>
      </w:r>
      <w:r>
        <w:rPr>
          <w:rFonts w:ascii="宋体" w:hAnsi="宋体" w:cs="宋体" w:hint="eastAsia"/>
          <w:b/>
          <w:bCs/>
          <w:kern w:val="0"/>
          <w:sz w:val="30"/>
          <w:szCs w:val="30"/>
        </w:rPr>
        <w:t>规则</w:t>
      </w:r>
      <w:bookmarkEnd w:id="6"/>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1.选手报名</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参赛选手须为2024年度中等职业学校全日制在籍学生，每组参赛队由4名参赛选手组成；五年制高职的一至三年级学生</w:t>
      </w:r>
      <w:r>
        <w:rPr>
          <w:rFonts w:ascii="仿宋_GB2312" w:eastAsia="仿宋_GB2312" w:hAnsi="仿宋_GB2312" w:cs="仿宋_GB2312" w:hint="eastAsia"/>
          <w:bCs/>
          <w:sz w:val="28"/>
          <w:szCs w:val="28"/>
        </w:rPr>
        <w:lastRenderedPageBreak/>
        <w:t>可参加比赛。同一学校报名参赛队不超过1支，不得跨校组队；凡在往届全国职业院校技能大赛中获一等奖的选手，三年内不能再参加同一专业类同一组别的比赛。</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2.熟悉场地</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比赛前，领队及选手需要熟悉赛场的规则和工作流程。为确保比赛公平性和公正性，选手及领队可在举办赛场统一安排下，熟悉比赛场地。</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3.入场规则</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选手在参赛前需要按照主办方的要求进行身份核实和安全检查。选手需按照主办方的要求完成工作准备。参赛选手必须服从比赛组织者和裁判的工作安排，尊重工作人员。</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4.赛场规则</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（1）所有人员在赛场内不得喧哗，不得有影响其他参赛队</w:t>
      </w:r>
      <w:r w:rsidR="00BD7FD6">
        <w:rPr>
          <w:rFonts w:ascii="仿宋_GB2312" w:eastAsia="仿宋_GB2312" w:hAnsi="仿宋_GB2312" w:cs="仿宋_GB2312" w:hint="eastAsia"/>
          <w:bCs/>
          <w:sz w:val="28"/>
          <w:szCs w:val="28"/>
        </w:rPr>
        <w:t>比赛</w:t>
      </w:r>
      <w:r>
        <w:rPr>
          <w:rFonts w:ascii="仿宋_GB2312" w:eastAsia="仿宋_GB2312" w:hAnsi="仿宋_GB2312" w:cs="仿宋_GB2312" w:hint="eastAsia"/>
          <w:bCs/>
          <w:sz w:val="28"/>
          <w:szCs w:val="28"/>
        </w:rPr>
        <w:t>的行为。选手不得将手机等通信工具带入</w:t>
      </w:r>
      <w:r w:rsidR="00BD7FD6">
        <w:rPr>
          <w:rFonts w:ascii="仿宋_GB2312" w:eastAsia="仿宋_GB2312" w:hAnsi="仿宋_GB2312" w:cs="仿宋_GB2312" w:hint="eastAsia"/>
          <w:bCs/>
          <w:sz w:val="28"/>
          <w:szCs w:val="28"/>
        </w:rPr>
        <w:t>比赛</w:t>
      </w:r>
      <w:r>
        <w:rPr>
          <w:rFonts w:ascii="仿宋_GB2312" w:eastAsia="仿宋_GB2312" w:hAnsi="仿宋_GB2312" w:cs="仿宋_GB2312" w:hint="eastAsia"/>
          <w:bCs/>
          <w:sz w:val="28"/>
          <w:szCs w:val="28"/>
        </w:rPr>
        <w:t>场地，否则按作弊处理。</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（2）参赛选手须服从裁判。</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（3）因保密要求，在比赛过程中不得出现参赛队信息，否则取消该队该项</w:t>
      </w:r>
      <w:r w:rsidR="00BD7FD6">
        <w:rPr>
          <w:rFonts w:ascii="仿宋_GB2312" w:eastAsia="仿宋_GB2312" w:hAnsi="仿宋_GB2312" w:cs="仿宋_GB2312" w:hint="eastAsia"/>
          <w:bCs/>
          <w:sz w:val="28"/>
          <w:szCs w:val="28"/>
        </w:rPr>
        <w:t>比赛</w:t>
      </w:r>
      <w:r>
        <w:rPr>
          <w:rFonts w:ascii="仿宋_GB2312" w:eastAsia="仿宋_GB2312" w:hAnsi="仿宋_GB2312" w:cs="仿宋_GB2312" w:hint="eastAsia"/>
          <w:bCs/>
          <w:sz w:val="28"/>
          <w:szCs w:val="28"/>
        </w:rPr>
        <w:t>成绩。</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（4）比赛过程中，选手须严格遵守安全操作规程，并接受裁判员的监督和警示，以确保人身及设备安全。选手因个人误操作造成人身安全事故和设备故障时，裁判长有权中止该队比赛。</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（5）</w:t>
      </w:r>
      <w:proofErr w:type="gramStart"/>
      <w:r>
        <w:rPr>
          <w:rFonts w:ascii="仿宋_GB2312" w:eastAsia="仿宋_GB2312" w:hAnsi="仿宋_GB2312" w:cs="仿宋_GB2312" w:hint="eastAsia"/>
          <w:bCs/>
          <w:sz w:val="28"/>
          <w:szCs w:val="28"/>
        </w:rPr>
        <w:t>非选手</w:t>
      </w:r>
      <w:proofErr w:type="gramEnd"/>
      <w:r>
        <w:rPr>
          <w:rFonts w:ascii="仿宋_GB2312" w:eastAsia="仿宋_GB2312" w:hAnsi="仿宋_GB2312" w:cs="仿宋_GB2312" w:hint="eastAsia"/>
          <w:bCs/>
          <w:sz w:val="28"/>
          <w:szCs w:val="28"/>
        </w:rPr>
        <w:t>个人原因出现设备故障而无法比赛，由裁判长视具体情况做出裁决。</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（6）参赛队如需提前结束</w:t>
      </w:r>
      <w:r w:rsidR="00BD7FD6">
        <w:rPr>
          <w:rFonts w:ascii="仿宋_GB2312" w:eastAsia="仿宋_GB2312" w:hAnsi="仿宋_GB2312" w:cs="仿宋_GB2312" w:hint="eastAsia"/>
          <w:bCs/>
          <w:sz w:val="28"/>
          <w:szCs w:val="28"/>
        </w:rPr>
        <w:t>比赛</w:t>
      </w:r>
      <w:r>
        <w:rPr>
          <w:rFonts w:ascii="仿宋_GB2312" w:eastAsia="仿宋_GB2312" w:hAnsi="仿宋_GB2312" w:cs="仿宋_GB2312" w:hint="eastAsia"/>
          <w:bCs/>
          <w:sz w:val="28"/>
          <w:szCs w:val="28"/>
        </w:rPr>
        <w:t>，</w:t>
      </w:r>
      <w:proofErr w:type="gramStart"/>
      <w:r>
        <w:rPr>
          <w:rFonts w:ascii="仿宋_GB2312" w:eastAsia="仿宋_GB2312" w:hAnsi="仿宋_GB2312" w:cs="仿宋_GB2312" w:hint="eastAsia"/>
          <w:bCs/>
          <w:sz w:val="28"/>
          <w:szCs w:val="28"/>
        </w:rPr>
        <w:t>应举手</w:t>
      </w:r>
      <w:proofErr w:type="gramEnd"/>
      <w:r>
        <w:rPr>
          <w:rFonts w:ascii="仿宋_GB2312" w:eastAsia="仿宋_GB2312" w:hAnsi="仿宋_GB2312" w:cs="仿宋_GB2312" w:hint="eastAsia"/>
          <w:bCs/>
          <w:sz w:val="28"/>
          <w:szCs w:val="28"/>
        </w:rPr>
        <w:t>向裁判员示意，比</w:t>
      </w:r>
      <w:r>
        <w:rPr>
          <w:rFonts w:ascii="仿宋_GB2312" w:eastAsia="仿宋_GB2312" w:hAnsi="仿宋_GB2312" w:cs="仿宋_GB2312" w:hint="eastAsia"/>
          <w:bCs/>
          <w:sz w:val="28"/>
          <w:szCs w:val="28"/>
        </w:rPr>
        <w:lastRenderedPageBreak/>
        <w:t>赛结束时间由裁判员记录，参赛队结束比赛后不得再进行任何操作。</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5.离场规则</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选手在比赛结束后，应及时整理比赛的相关资料和工作物品，并按照主办方的要求进行交接。离场前，选手需要经过安全检查确认无遗留物后，方可离开比赛场地。</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6.成绩评定与结果公布</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裁判在监督组的监督下，组织评定选手的成绩和名次，并公布最终的结果，赛事主办方协助。如果选手对评判有异议，应按照比赛规定的时间和程序进行申诉，并在规定时间内提交书面申诉。</w:t>
      </w:r>
    </w:p>
    <w:p w:rsidR="00B55828" w:rsidRDefault="00B55828" w:rsidP="00B55828">
      <w:pPr>
        <w:adjustRightInd w:val="0"/>
        <w:spacing w:line="360" w:lineRule="auto"/>
        <w:jc w:val="left"/>
        <w:rPr>
          <w:rFonts w:ascii="宋体" w:hAnsi="宋体" w:cs="宋体"/>
          <w:b/>
          <w:bCs/>
          <w:kern w:val="0"/>
          <w:sz w:val="30"/>
          <w:szCs w:val="30"/>
        </w:rPr>
      </w:pPr>
      <w:bookmarkStart w:id="7" w:name="_Toc32012"/>
      <w:r>
        <w:rPr>
          <w:rFonts w:ascii="宋体" w:hAnsi="宋体" w:cs="宋体" w:hint="eastAsia"/>
          <w:b/>
          <w:bCs/>
          <w:kern w:val="0"/>
          <w:sz w:val="30"/>
          <w:szCs w:val="30"/>
        </w:rPr>
        <w:t>七、技术规范</w:t>
      </w:r>
      <w:bookmarkEnd w:id="7"/>
    </w:p>
    <w:p w:rsidR="00B55828" w:rsidRDefault="00B55828" w:rsidP="00B55828">
      <w:pPr>
        <w:adjustRightInd w:val="0"/>
        <w:snapToGrid w:val="0"/>
        <w:spacing w:line="360" w:lineRule="auto"/>
        <w:ind w:left="1134" w:firstLineChars="200" w:firstLine="562"/>
        <w:rPr>
          <w:rFonts w:ascii="仿宋_GB2312" w:eastAsia="仿宋_GB2312" w:hAnsi="仿宋_GB2312" w:cs="仿宋_GB2312"/>
          <w:b/>
          <w:sz w:val="28"/>
          <w:szCs w:val="28"/>
        </w:rPr>
      </w:pPr>
      <w:bookmarkStart w:id="8" w:name="_Toc9806"/>
      <w:r>
        <w:rPr>
          <w:rFonts w:ascii="仿宋_GB2312" w:eastAsia="仿宋_GB2312" w:hAnsi="仿宋_GB2312" w:cs="仿宋_GB2312"/>
          <w:b/>
          <w:sz w:val="28"/>
          <w:szCs w:val="28"/>
        </w:rPr>
        <w:t>（一）国家法律法规</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bCs/>
          <w:sz w:val="28"/>
          <w:szCs w:val="28"/>
        </w:rPr>
        <w:t>1.《中华人民共和国安全生产法》2021修订</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bCs/>
          <w:sz w:val="28"/>
          <w:szCs w:val="28"/>
        </w:rPr>
        <w:t>2.《中华人民共和国消防法》2021</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bCs/>
          <w:sz w:val="28"/>
          <w:szCs w:val="28"/>
        </w:rPr>
        <w:t>3.《中华人民共和国职业病防治法》2018第四次修订</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bCs/>
          <w:sz w:val="28"/>
          <w:szCs w:val="28"/>
        </w:rPr>
        <w:t>4.《生产安全事故应急条例》国务院令第708号，2019</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bCs/>
          <w:sz w:val="28"/>
          <w:szCs w:val="28"/>
        </w:rPr>
        <w:t>5.《生产安全事故应急预案管理办法》应急管理部令第2号，2019</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6.《中华人民共和国突发事件应对法》2007</w:t>
      </w:r>
    </w:p>
    <w:p w:rsidR="00B55828" w:rsidRDefault="00B55828" w:rsidP="00B55828">
      <w:pPr>
        <w:adjustRightInd w:val="0"/>
        <w:snapToGrid w:val="0"/>
        <w:spacing w:line="360" w:lineRule="auto"/>
        <w:ind w:left="1134" w:firstLineChars="200" w:firstLine="562"/>
        <w:rPr>
          <w:rFonts w:ascii="仿宋_GB2312" w:eastAsia="仿宋_GB2312" w:hAnsi="仿宋_GB2312" w:cs="仿宋_GB2312"/>
          <w:b/>
          <w:sz w:val="28"/>
          <w:szCs w:val="28"/>
        </w:rPr>
      </w:pPr>
      <w:r>
        <w:rPr>
          <w:rFonts w:ascii="仿宋_GB2312" w:eastAsia="仿宋_GB2312" w:hAnsi="仿宋_GB2312" w:cs="仿宋_GB2312"/>
          <w:b/>
          <w:sz w:val="28"/>
          <w:szCs w:val="28"/>
        </w:rPr>
        <w:t>（二）标准规范</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bCs/>
          <w:sz w:val="28"/>
          <w:szCs w:val="28"/>
        </w:rPr>
        <w:t>1.《矿山救护队质量标准化考核规范》AQ1009-2021</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bCs/>
          <w:sz w:val="28"/>
          <w:szCs w:val="28"/>
        </w:rPr>
        <w:t>2.《煤矿安全规程》2022版</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bCs/>
          <w:sz w:val="28"/>
          <w:szCs w:val="28"/>
        </w:rPr>
        <w:t>3.《矿山救护规程》AQ1008-2007</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bCs/>
          <w:sz w:val="28"/>
          <w:szCs w:val="28"/>
        </w:rPr>
        <w:lastRenderedPageBreak/>
        <w:t>4.《金属非金属矿山安全规程》GB16423-2020</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bCs/>
          <w:sz w:val="28"/>
          <w:szCs w:val="28"/>
        </w:rPr>
        <w:t>5.《生产经营单位生产安全事故应急预案编制导则》GB/T</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bCs/>
          <w:sz w:val="28"/>
          <w:szCs w:val="28"/>
        </w:rPr>
        <w:t>29639-2020</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bCs/>
          <w:sz w:val="28"/>
          <w:szCs w:val="28"/>
        </w:rPr>
        <w:t>6.《火灾分类》GB/T4968-2008</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bCs/>
          <w:sz w:val="28"/>
          <w:szCs w:val="28"/>
        </w:rPr>
        <w:t>7.《应急救援员国家职业技能标准（2019年版）》</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bCs/>
          <w:sz w:val="28"/>
          <w:szCs w:val="28"/>
        </w:rPr>
        <w:t>8.其他相关法律法规、地方标准、行业标准等</w:t>
      </w:r>
    </w:p>
    <w:p w:rsidR="00B55828" w:rsidRDefault="00B55828" w:rsidP="00B55828">
      <w:pPr>
        <w:adjustRightInd w:val="0"/>
        <w:snapToGrid w:val="0"/>
        <w:spacing w:line="360" w:lineRule="auto"/>
        <w:ind w:left="1134" w:firstLineChars="200" w:firstLine="562"/>
        <w:rPr>
          <w:rFonts w:ascii="仿宋_GB2312" w:eastAsia="仿宋_GB2312" w:hAnsi="仿宋_GB2312" w:cs="仿宋_GB2312"/>
          <w:b/>
          <w:sz w:val="28"/>
          <w:szCs w:val="28"/>
        </w:rPr>
      </w:pPr>
      <w:r>
        <w:rPr>
          <w:rFonts w:ascii="仿宋_GB2312" w:eastAsia="仿宋_GB2312" w:hAnsi="仿宋_GB2312" w:cs="仿宋_GB2312"/>
          <w:b/>
          <w:sz w:val="28"/>
          <w:szCs w:val="28"/>
        </w:rPr>
        <w:t>（三）职业技能等级标准</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bCs/>
          <w:sz w:val="28"/>
          <w:szCs w:val="28"/>
        </w:rPr>
        <w:t>全面对接“矿井灾害应急救援技术”1+X证书，一二三等奖选手知识技能掌握及应用水平分别对应职业技能等级证书初中高级标准。</w:t>
      </w:r>
    </w:p>
    <w:p w:rsidR="00B55828" w:rsidRDefault="00B55828" w:rsidP="00B55828">
      <w:pPr>
        <w:adjustRightInd w:val="0"/>
        <w:spacing w:line="360" w:lineRule="auto"/>
        <w:jc w:val="left"/>
        <w:rPr>
          <w:rFonts w:ascii="宋体" w:hAnsi="宋体" w:cs="宋体"/>
          <w:b/>
          <w:bCs/>
          <w:kern w:val="0"/>
          <w:sz w:val="30"/>
          <w:szCs w:val="30"/>
        </w:rPr>
      </w:pPr>
      <w:r>
        <w:rPr>
          <w:rFonts w:ascii="宋体" w:hAnsi="宋体" w:cs="宋体" w:hint="eastAsia"/>
          <w:b/>
          <w:bCs/>
          <w:kern w:val="0"/>
          <w:sz w:val="30"/>
          <w:szCs w:val="30"/>
        </w:rPr>
        <w:t>八、技术环境</w:t>
      </w:r>
      <w:bookmarkEnd w:id="8"/>
    </w:p>
    <w:p w:rsidR="00B55828" w:rsidRDefault="00B55828" w:rsidP="00B55828">
      <w:pPr>
        <w:widowControl/>
        <w:spacing w:line="224" w:lineRule="auto"/>
        <w:ind w:left="1134" w:firstLineChars="200" w:firstLine="560"/>
        <w:textAlignment w:val="baseline"/>
        <w:rPr>
          <w:rFonts w:ascii="仿宋_GB2312" w:eastAsia="仿宋_GB2312" w:hAnsi="仿宋_GB2312" w:cs="仿宋_GB2312"/>
          <w:bCs/>
          <w:sz w:val="28"/>
          <w:szCs w:val="28"/>
        </w:rPr>
      </w:pPr>
      <w:r>
        <w:rPr>
          <w:rFonts w:ascii="仿宋_GB2312" w:eastAsia="仿宋_GB2312" w:hAnsi="仿宋_GB2312" w:cs="仿宋_GB2312" w:hint="eastAsia"/>
          <w:bCs/>
          <w:sz w:val="28"/>
          <w:szCs w:val="28"/>
        </w:rPr>
        <w:t>1.</w:t>
      </w:r>
      <w:r w:rsidR="00BD7FD6">
        <w:rPr>
          <w:rFonts w:ascii="仿宋_GB2312" w:eastAsia="仿宋_GB2312" w:hAnsi="仿宋_GB2312" w:cs="仿宋_GB2312" w:hint="eastAsia"/>
          <w:bCs/>
          <w:sz w:val="28"/>
          <w:szCs w:val="28"/>
        </w:rPr>
        <w:t>比赛</w:t>
      </w:r>
      <w:r>
        <w:rPr>
          <w:rFonts w:ascii="仿宋_GB2312" w:eastAsia="仿宋_GB2312" w:hAnsi="仿宋_GB2312" w:cs="仿宋_GB2312" w:hint="eastAsia"/>
          <w:bCs/>
          <w:sz w:val="28"/>
          <w:szCs w:val="28"/>
        </w:rPr>
        <w:t>场地</w:t>
      </w:r>
    </w:p>
    <w:p w:rsidR="00B55828" w:rsidRDefault="00BD7FD6" w:rsidP="00B55828">
      <w:pPr>
        <w:widowControl/>
        <w:spacing w:line="224" w:lineRule="auto"/>
        <w:ind w:left="1134" w:firstLineChars="200" w:firstLine="560"/>
        <w:textAlignment w:val="baseline"/>
        <w:rPr>
          <w:rFonts w:ascii="仿宋_GB2312" w:eastAsia="仿宋_GB2312" w:hAnsi="仿宋_GB2312" w:cs="仿宋_GB2312"/>
          <w:bCs/>
          <w:sz w:val="28"/>
          <w:szCs w:val="28"/>
        </w:rPr>
      </w:pPr>
      <w:r>
        <w:rPr>
          <w:rFonts w:ascii="仿宋_GB2312" w:eastAsia="仿宋_GB2312" w:hAnsi="仿宋_GB2312" w:cs="仿宋_GB2312"/>
          <w:bCs/>
          <w:sz w:val="28"/>
          <w:szCs w:val="28"/>
        </w:rPr>
        <w:t>比赛</w:t>
      </w:r>
      <w:r w:rsidR="00B55828">
        <w:rPr>
          <w:rFonts w:ascii="仿宋_GB2312" w:eastAsia="仿宋_GB2312" w:hAnsi="仿宋_GB2312" w:cs="仿宋_GB2312"/>
          <w:bCs/>
          <w:sz w:val="28"/>
          <w:szCs w:val="28"/>
        </w:rPr>
        <w:t>现场设置</w:t>
      </w:r>
      <w:r>
        <w:rPr>
          <w:rFonts w:ascii="仿宋_GB2312" w:eastAsia="仿宋_GB2312" w:hAnsi="仿宋_GB2312" w:cs="仿宋_GB2312"/>
          <w:bCs/>
          <w:sz w:val="28"/>
          <w:szCs w:val="28"/>
        </w:rPr>
        <w:t>比赛</w:t>
      </w:r>
      <w:r w:rsidR="00B55828">
        <w:rPr>
          <w:rFonts w:ascii="仿宋_GB2312" w:eastAsia="仿宋_GB2312" w:hAnsi="仿宋_GB2312" w:cs="仿宋_GB2312"/>
          <w:bCs/>
          <w:sz w:val="28"/>
          <w:szCs w:val="28"/>
        </w:rPr>
        <w:t>区，包括各模块的考评区，以及裁判区、服务区、技术支持区、医疗保障区，同时提供休息室。现场保证良好的采光、照明和通风，提供稳定的水、电和供电应急设备。赛场提供全方位录像直播设备，满足赛场外观摩需求及比赛影像存档要求。整个</w:t>
      </w:r>
      <w:r>
        <w:rPr>
          <w:rFonts w:ascii="仿宋_GB2312" w:eastAsia="仿宋_GB2312" w:hAnsi="仿宋_GB2312" w:cs="仿宋_GB2312"/>
          <w:bCs/>
          <w:sz w:val="28"/>
          <w:szCs w:val="28"/>
        </w:rPr>
        <w:t>比赛</w:t>
      </w:r>
      <w:r w:rsidR="00B55828">
        <w:rPr>
          <w:rFonts w:ascii="仿宋_GB2312" w:eastAsia="仿宋_GB2312" w:hAnsi="仿宋_GB2312" w:cs="仿宋_GB2312"/>
          <w:bCs/>
          <w:sz w:val="28"/>
          <w:szCs w:val="28"/>
        </w:rPr>
        <w:t>现场面积不小于</w:t>
      </w:r>
      <w:r w:rsidR="00B55828">
        <w:rPr>
          <w:rFonts w:ascii="仿宋_GB2312" w:eastAsia="仿宋_GB2312" w:hAnsi="仿宋_GB2312" w:cs="仿宋_GB2312" w:hint="eastAsia"/>
          <w:bCs/>
          <w:sz w:val="28"/>
          <w:szCs w:val="28"/>
        </w:rPr>
        <w:t>4</w:t>
      </w:r>
      <w:r w:rsidR="00B55828">
        <w:rPr>
          <w:rFonts w:ascii="仿宋_GB2312" w:eastAsia="仿宋_GB2312" w:hAnsi="仿宋_GB2312" w:cs="仿宋_GB2312"/>
          <w:bCs/>
          <w:sz w:val="28"/>
          <w:szCs w:val="28"/>
        </w:rPr>
        <w:t>00m</w:t>
      </w:r>
      <w:r w:rsidR="00B55828">
        <w:rPr>
          <w:rFonts w:ascii="仿宋_GB2312" w:eastAsia="仿宋_GB2312" w:hAnsi="仿宋_GB2312" w:cs="仿宋_GB2312"/>
          <w:bCs/>
          <w:sz w:val="28"/>
          <w:szCs w:val="28"/>
          <w:vertAlign w:val="superscript"/>
        </w:rPr>
        <w:t>2</w:t>
      </w:r>
      <w:r w:rsidR="00B55828">
        <w:rPr>
          <w:rFonts w:ascii="仿宋_GB2312" w:eastAsia="仿宋_GB2312" w:hAnsi="仿宋_GB2312" w:cs="仿宋_GB2312"/>
          <w:bCs/>
          <w:sz w:val="28"/>
          <w:szCs w:val="28"/>
        </w:rPr>
        <w:t>。模块</w:t>
      </w:r>
      <w:proofErr w:type="gramStart"/>
      <w:r w:rsidR="00B55828">
        <w:rPr>
          <w:rFonts w:ascii="仿宋_GB2312" w:eastAsia="仿宋_GB2312" w:hAnsi="仿宋_GB2312" w:cs="仿宋_GB2312"/>
          <w:bCs/>
          <w:sz w:val="28"/>
          <w:szCs w:val="28"/>
        </w:rPr>
        <w:t>一</w:t>
      </w:r>
      <w:proofErr w:type="gramEnd"/>
      <w:r w:rsidR="00B55828">
        <w:rPr>
          <w:rFonts w:ascii="仿宋_GB2312" w:eastAsia="仿宋_GB2312" w:hAnsi="仿宋_GB2312" w:cs="仿宋_GB2312"/>
          <w:bCs/>
          <w:sz w:val="28"/>
          <w:szCs w:val="28"/>
        </w:rPr>
        <w:t>需要</w:t>
      </w:r>
      <w:proofErr w:type="gramStart"/>
      <w:r w:rsidR="00B55828">
        <w:rPr>
          <w:rFonts w:ascii="仿宋_GB2312" w:eastAsia="仿宋_GB2312" w:hAnsi="仿宋_GB2312" w:cs="仿宋_GB2312"/>
          <w:bCs/>
          <w:sz w:val="28"/>
          <w:szCs w:val="28"/>
        </w:rPr>
        <w:t>满足机考工位</w:t>
      </w:r>
      <w:proofErr w:type="gramEnd"/>
      <w:r w:rsidR="00B55828">
        <w:rPr>
          <w:rFonts w:ascii="仿宋_GB2312" w:eastAsia="仿宋_GB2312" w:hAnsi="仿宋_GB2312" w:cs="仿宋_GB2312"/>
          <w:bCs/>
          <w:sz w:val="28"/>
          <w:szCs w:val="28"/>
        </w:rPr>
        <w:t>要求，模块</w:t>
      </w:r>
      <w:r w:rsidR="00B55828">
        <w:rPr>
          <w:rFonts w:ascii="仿宋_GB2312" w:eastAsia="仿宋_GB2312" w:hAnsi="仿宋_GB2312" w:cs="仿宋_GB2312" w:hint="eastAsia"/>
          <w:bCs/>
          <w:sz w:val="28"/>
          <w:szCs w:val="28"/>
        </w:rPr>
        <w:t>二</w:t>
      </w:r>
      <w:r w:rsidR="00B55828">
        <w:rPr>
          <w:rFonts w:ascii="仿宋_GB2312" w:eastAsia="仿宋_GB2312" w:hAnsi="仿宋_GB2312" w:cs="仿宋_GB2312"/>
          <w:bCs/>
          <w:sz w:val="28"/>
          <w:szCs w:val="28"/>
        </w:rPr>
        <w:t>（实践操作）的每个工位占地不小于</w:t>
      </w:r>
      <w:r w:rsidR="00B55828">
        <w:rPr>
          <w:rFonts w:ascii="仿宋_GB2312" w:eastAsia="仿宋_GB2312" w:hAnsi="仿宋_GB2312" w:cs="仿宋_GB2312" w:hint="eastAsia"/>
          <w:bCs/>
          <w:sz w:val="28"/>
          <w:szCs w:val="28"/>
        </w:rPr>
        <w:t>50</w:t>
      </w:r>
      <w:r w:rsidR="00B55828">
        <w:rPr>
          <w:rFonts w:ascii="仿宋_GB2312" w:eastAsia="仿宋_GB2312" w:hAnsi="仿宋_GB2312" w:cs="仿宋_GB2312"/>
          <w:bCs/>
          <w:sz w:val="28"/>
          <w:szCs w:val="28"/>
        </w:rPr>
        <w:t>mm</w:t>
      </w:r>
      <w:r w:rsidR="00B55828">
        <w:rPr>
          <w:rFonts w:ascii="仿宋_GB2312" w:eastAsia="仿宋_GB2312" w:hAnsi="仿宋_GB2312" w:cs="仿宋_GB2312"/>
          <w:bCs/>
          <w:sz w:val="28"/>
          <w:szCs w:val="28"/>
          <w:vertAlign w:val="superscript"/>
        </w:rPr>
        <w:t>2</w:t>
      </w:r>
      <w:r w:rsidR="00B55828">
        <w:rPr>
          <w:rFonts w:ascii="仿宋_GB2312" w:eastAsia="仿宋_GB2312" w:hAnsi="仿宋_GB2312" w:cs="仿宋_GB2312"/>
          <w:bCs/>
          <w:sz w:val="28"/>
          <w:szCs w:val="28"/>
        </w:rPr>
        <w:t>，标明工位号。</w:t>
      </w:r>
    </w:p>
    <w:p w:rsidR="00B55828" w:rsidRDefault="00B55828" w:rsidP="00B55828">
      <w:pPr>
        <w:widowControl/>
        <w:spacing w:line="224" w:lineRule="auto"/>
        <w:ind w:left="1134" w:firstLineChars="200" w:firstLine="420"/>
        <w:textAlignment w:val="baseline"/>
        <w:rPr>
          <w:rFonts w:ascii="仿宋_GB2312" w:eastAsia="仿宋_GB2312" w:hAnsi="仿宋_GB2312" w:cs="仿宋_GB2312"/>
          <w:bCs/>
          <w:sz w:val="28"/>
          <w:szCs w:val="28"/>
        </w:rPr>
      </w:pPr>
      <w:r>
        <w:rPr>
          <w:noProof/>
        </w:rPr>
        <w:lastRenderedPageBreak/>
        <w:drawing>
          <wp:inline distT="0" distB="0" distL="114300" distR="114300" wp14:anchorId="684C38F4" wp14:editId="4F31E446">
            <wp:extent cx="5273040" cy="1950720"/>
            <wp:effectExtent l="0" t="0" r="3810" b="1143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6"/>
                    <a:stretch>
                      <a:fillRect/>
                    </a:stretch>
                  </pic:blipFill>
                  <pic:spPr>
                    <a:xfrm>
                      <a:off x="0" y="0"/>
                      <a:ext cx="5273040" cy="1950720"/>
                    </a:xfrm>
                    <a:prstGeom prst="rect">
                      <a:avLst/>
                    </a:prstGeom>
                    <a:noFill/>
                    <a:ln>
                      <a:noFill/>
                    </a:ln>
                  </pic:spPr>
                </pic:pic>
              </a:graphicData>
            </a:graphic>
          </wp:inline>
        </w:drawing>
      </w:r>
    </w:p>
    <w:p w:rsidR="00B55828" w:rsidRDefault="00B55828" w:rsidP="00B55828">
      <w:pPr>
        <w:adjustRightInd w:val="0"/>
        <w:snapToGrid w:val="0"/>
        <w:spacing w:line="360" w:lineRule="auto"/>
        <w:jc w:val="center"/>
        <w:rPr>
          <w:rFonts w:ascii="仿宋_GB2312" w:eastAsia="仿宋_GB2312" w:hAnsi="仿宋_GB2312" w:cs="仿宋_GB2312"/>
          <w:b/>
          <w:sz w:val="24"/>
          <w:szCs w:val="24"/>
        </w:rPr>
      </w:pPr>
      <w:r>
        <w:rPr>
          <w:rFonts w:ascii="仿宋_GB2312" w:eastAsia="仿宋_GB2312" w:hAnsi="仿宋_GB2312" w:cs="仿宋_GB2312" w:hint="eastAsia"/>
          <w:b/>
          <w:sz w:val="24"/>
          <w:szCs w:val="24"/>
        </w:rPr>
        <w:t>图2 实操</w:t>
      </w:r>
      <w:r w:rsidR="00BD7FD6">
        <w:rPr>
          <w:rFonts w:ascii="仿宋_GB2312" w:eastAsia="仿宋_GB2312" w:hAnsi="仿宋_GB2312" w:cs="仿宋_GB2312" w:hint="eastAsia"/>
          <w:b/>
          <w:sz w:val="24"/>
          <w:szCs w:val="24"/>
        </w:rPr>
        <w:t>比赛</w:t>
      </w:r>
      <w:r>
        <w:rPr>
          <w:rFonts w:ascii="仿宋_GB2312" w:eastAsia="仿宋_GB2312" w:hAnsi="仿宋_GB2312" w:cs="仿宋_GB2312" w:hint="eastAsia"/>
          <w:b/>
          <w:sz w:val="24"/>
          <w:szCs w:val="24"/>
        </w:rPr>
        <w:t>场地示意图</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2.</w:t>
      </w:r>
      <w:r w:rsidR="00BD7FD6">
        <w:rPr>
          <w:rFonts w:ascii="仿宋_GB2312" w:eastAsia="仿宋_GB2312" w:hAnsi="仿宋_GB2312" w:cs="仿宋_GB2312" w:hint="eastAsia"/>
          <w:bCs/>
          <w:sz w:val="28"/>
          <w:szCs w:val="28"/>
        </w:rPr>
        <w:t>比赛</w:t>
      </w:r>
      <w:r>
        <w:rPr>
          <w:rFonts w:ascii="仿宋_GB2312" w:eastAsia="仿宋_GB2312" w:hAnsi="仿宋_GB2312" w:cs="仿宋_GB2312" w:hint="eastAsia"/>
          <w:bCs/>
          <w:sz w:val="28"/>
          <w:szCs w:val="28"/>
        </w:rPr>
        <w:t>平台</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（1）模块</w:t>
      </w:r>
      <w:proofErr w:type="gramStart"/>
      <w:r>
        <w:rPr>
          <w:rFonts w:ascii="仿宋_GB2312" w:eastAsia="仿宋_GB2312" w:hAnsi="仿宋_GB2312" w:cs="仿宋_GB2312" w:hint="eastAsia"/>
          <w:bCs/>
          <w:sz w:val="28"/>
          <w:szCs w:val="28"/>
        </w:rPr>
        <w:t>一</w:t>
      </w:r>
      <w:proofErr w:type="gramEnd"/>
      <w:r>
        <w:rPr>
          <w:rFonts w:ascii="仿宋_GB2312" w:eastAsia="仿宋_GB2312" w:hAnsi="仿宋_GB2312" w:cs="仿宋_GB2312" w:hint="eastAsia"/>
          <w:bCs/>
          <w:sz w:val="28"/>
          <w:szCs w:val="28"/>
        </w:rPr>
        <w:t>生产安全应急救援理论知识检测要求相同配置</w:t>
      </w:r>
      <w:proofErr w:type="gramStart"/>
      <w:r>
        <w:rPr>
          <w:rFonts w:ascii="仿宋_GB2312" w:eastAsia="仿宋_GB2312" w:hAnsi="仿宋_GB2312" w:cs="仿宋_GB2312" w:hint="eastAsia"/>
          <w:bCs/>
          <w:sz w:val="28"/>
          <w:szCs w:val="28"/>
        </w:rPr>
        <w:t>的机考计算机</w:t>
      </w:r>
      <w:proofErr w:type="gramEnd"/>
      <w:r>
        <w:rPr>
          <w:rFonts w:ascii="仿宋_GB2312" w:eastAsia="仿宋_GB2312" w:hAnsi="仿宋_GB2312" w:cs="仿宋_GB2312" w:hint="eastAsia"/>
          <w:bCs/>
          <w:sz w:val="28"/>
          <w:szCs w:val="28"/>
        </w:rPr>
        <w:t>不少于60个工位。</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评分软件稳定可靠，具备自动考核评分功能；能从试题库中按照知识点分类进行随机抽取试题。机房内配有裁判用电脑、打印机等</w:t>
      </w:r>
      <w:r w:rsidR="00BD7FD6">
        <w:rPr>
          <w:rFonts w:ascii="仿宋_GB2312" w:eastAsia="仿宋_GB2312" w:hAnsi="仿宋_GB2312" w:cs="仿宋_GB2312" w:hint="eastAsia"/>
          <w:bCs/>
          <w:sz w:val="28"/>
          <w:szCs w:val="28"/>
        </w:rPr>
        <w:t>比赛</w:t>
      </w:r>
      <w:r>
        <w:rPr>
          <w:rFonts w:ascii="仿宋_GB2312" w:eastAsia="仿宋_GB2312" w:hAnsi="仿宋_GB2312" w:cs="仿宋_GB2312" w:hint="eastAsia"/>
          <w:bCs/>
          <w:sz w:val="28"/>
          <w:szCs w:val="28"/>
        </w:rPr>
        <w:t>评判工具。</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（2）模块</w:t>
      </w:r>
      <w:proofErr w:type="gramStart"/>
      <w:r>
        <w:rPr>
          <w:rFonts w:ascii="仿宋_GB2312" w:eastAsia="仿宋_GB2312" w:hAnsi="仿宋_GB2312" w:cs="仿宋_GB2312" w:hint="eastAsia"/>
          <w:bCs/>
          <w:sz w:val="28"/>
          <w:szCs w:val="28"/>
        </w:rPr>
        <w:t>二生产</w:t>
      </w:r>
      <w:proofErr w:type="gramEnd"/>
      <w:r>
        <w:rPr>
          <w:rFonts w:ascii="仿宋_GB2312" w:eastAsia="仿宋_GB2312" w:hAnsi="仿宋_GB2312" w:cs="仿宋_GB2312" w:hint="eastAsia"/>
          <w:bCs/>
          <w:sz w:val="28"/>
          <w:szCs w:val="28"/>
        </w:rPr>
        <w:t>安全事故应急救援实践操作</w:t>
      </w:r>
      <w:r w:rsidR="00BD7FD6">
        <w:rPr>
          <w:rFonts w:ascii="仿宋_GB2312" w:eastAsia="仿宋_GB2312" w:hAnsi="仿宋_GB2312" w:cs="仿宋_GB2312" w:hint="eastAsia"/>
          <w:bCs/>
          <w:sz w:val="28"/>
          <w:szCs w:val="28"/>
        </w:rPr>
        <w:t>比赛</w:t>
      </w:r>
      <w:r>
        <w:rPr>
          <w:rFonts w:ascii="仿宋_GB2312" w:eastAsia="仿宋_GB2312" w:hAnsi="仿宋_GB2312" w:cs="仿宋_GB2312" w:hint="eastAsia"/>
          <w:bCs/>
          <w:sz w:val="28"/>
          <w:szCs w:val="28"/>
        </w:rPr>
        <w:t>平台要求</w:t>
      </w:r>
    </w:p>
    <w:p w:rsidR="00B55828" w:rsidRDefault="00BD7FD6"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bCs/>
          <w:sz w:val="28"/>
          <w:szCs w:val="28"/>
        </w:rPr>
        <w:t>比赛</w:t>
      </w:r>
      <w:r w:rsidR="00B55828">
        <w:rPr>
          <w:rFonts w:ascii="仿宋_GB2312" w:eastAsia="仿宋_GB2312" w:hAnsi="仿宋_GB2312" w:cs="仿宋_GB2312"/>
          <w:bCs/>
          <w:sz w:val="28"/>
          <w:szCs w:val="28"/>
        </w:rPr>
        <w:t>现场满足应急救援实践技能操作考核要求，包括</w:t>
      </w:r>
      <w:r w:rsidR="00B55828">
        <w:rPr>
          <w:rFonts w:ascii="仿宋_GB2312" w:eastAsia="仿宋_GB2312" w:hAnsi="仿宋_GB2312" w:cs="仿宋_GB2312" w:hint="eastAsia"/>
          <w:bCs/>
          <w:sz w:val="28"/>
          <w:szCs w:val="28"/>
        </w:rPr>
        <w:t>闻警出动与救援准备、</w:t>
      </w:r>
      <w:r w:rsidR="00B55828">
        <w:rPr>
          <w:rFonts w:ascii="仿宋_GB2312" w:eastAsia="仿宋_GB2312" w:hAnsi="仿宋_GB2312" w:cs="仿宋_GB2312"/>
          <w:bCs/>
          <w:sz w:val="28"/>
          <w:szCs w:val="28"/>
        </w:rPr>
        <w:t>灾区无人机救援、遇险人员现场急救、灾区电力恢复等应急救援的真实场景，具备应急救援实践操作功能。</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3.比赛设备</w:t>
      </w:r>
    </w:p>
    <w:p w:rsidR="00B55828" w:rsidRDefault="00BD7FD6"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比赛</w:t>
      </w:r>
      <w:r w:rsidR="00B55828">
        <w:rPr>
          <w:rFonts w:ascii="仿宋_GB2312" w:eastAsia="仿宋_GB2312" w:hAnsi="仿宋_GB2312" w:cs="仿宋_GB2312" w:hint="eastAsia"/>
          <w:bCs/>
          <w:sz w:val="28"/>
          <w:szCs w:val="28"/>
        </w:rPr>
        <w:t>选用通用设施设备，具体如表3所示。</w:t>
      </w:r>
    </w:p>
    <w:p w:rsidR="00B55828" w:rsidRDefault="00B55828" w:rsidP="00B55828">
      <w:pPr>
        <w:adjustRightInd w:val="0"/>
        <w:snapToGrid w:val="0"/>
        <w:spacing w:line="360" w:lineRule="auto"/>
        <w:ind w:left="1134" w:firstLineChars="200" w:firstLine="562"/>
        <w:jc w:val="center"/>
        <w:rPr>
          <w:rFonts w:ascii="仿宋_GB2312" w:eastAsia="仿宋_GB2312" w:hAnsi="仿宋_GB2312" w:cs="仿宋_GB2312"/>
          <w:b/>
          <w:sz w:val="28"/>
          <w:szCs w:val="28"/>
        </w:rPr>
      </w:pPr>
      <w:r>
        <w:rPr>
          <w:rFonts w:ascii="仿宋_GB2312" w:eastAsia="仿宋_GB2312" w:hAnsi="仿宋_GB2312" w:cs="仿宋_GB2312" w:hint="eastAsia"/>
          <w:b/>
          <w:sz w:val="28"/>
          <w:szCs w:val="28"/>
        </w:rPr>
        <w:t>表3 矿井灾害应急救援比赛设备一览表</w:t>
      </w:r>
    </w:p>
    <w:p w:rsidR="00B55828" w:rsidRDefault="00B55828" w:rsidP="00B55828">
      <w:pPr>
        <w:spacing w:line="21" w:lineRule="exact"/>
      </w:pPr>
    </w:p>
    <w:tbl>
      <w:tblPr>
        <w:tblStyle w:val="TableNormal"/>
        <w:tblW w:w="8798" w:type="dxa"/>
        <w:jc w:val="center"/>
        <w:tblInd w:w="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854"/>
        <w:gridCol w:w="2558"/>
        <w:gridCol w:w="2316"/>
        <w:gridCol w:w="3070"/>
      </w:tblGrid>
      <w:tr w:rsidR="00B55828" w:rsidTr="002F582B">
        <w:trPr>
          <w:trHeight w:val="168"/>
          <w:jc w:val="center"/>
        </w:trPr>
        <w:tc>
          <w:tcPr>
            <w:tcW w:w="854" w:type="dxa"/>
          </w:tcPr>
          <w:p w:rsidR="00B55828" w:rsidRDefault="00B55828" w:rsidP="002F582B">
            <w:pPr>
              <w:jc w:val="center"/>
              <w:rPr>
                <w:rFonts w:eastAsia="仿宋_GB2312"/>
                <w:sz w:val="24"/>
                <w:szCs w:val="24"/>
              </w:rPr>
            </w:pPr>
            <w:bookmarkStart w:id="9" w:name="_Toc13058"/>
            <w:r>
              <w:rPr>
                <w:rFonts w:eastAsia="仿宋_GB2312"/>
                <w:sz w:val="24"/>
                <w:szCs w:val="24"/>
              </w:rPr>
              <w:t>模块</w:t>
            </w:r>
          </w:p>
        </w:tc>
        <w:tc>
          <w:tcPr>
            <w:tcW w:w="2558" w:type="dxa"/>
          </w:tcPr>
          <w:p w:rsidR="00B55828" w:rsidRDefault="00B55828" w:rsidP="002F582B">
            <w:pPr>
              <w:jc w:val="center"/>
              <w:rPr>
                <w:rFonts w:eastAsia="仿宋_GB2312"/>
                <w:sz w:val="24"/>
                <w:szCs w:val="24"/>
                <w:lang w:eastAsia="en-US"/>
              </w:rPr>
            </w:pPr>
            <w:proofErr w:type="spellStart"/>
            <w:r>
              <w:rPr>
                <w:rFonts w:eastAsia="仿宋_GB2312"/>
                <w:sz w:val="24"/>
                <w:szCs w:val="24"/>
                <w:lang w:eastAsia="en-US"/>
              </w:rPr>
              <w:t>装备名称</w:t>
            </w:r>
            <w:proofErr w:type="spellEnd"/>
          </w:p>
        </w:tc>
        <w:tc>
          <w:tcPr>
            <w:tcW w:w="2316" w:type="dxa"/>
          </w:tcPr>
          <w:p w:rsidR="00B55828" w:rsidRDefault="00B55828" w:rsidP="002F582B">
            <w:pPr>
              <w:jc w:val="center"/>
              <w:rPr>
                <w:rFonts w:eastAsia="仿宋_GB2312"/>
                <w:sz w:val="24"/>
                <w:szCs w:val="24"/>
                <w:lang w:eastAsia="en-US"/>
              </w:rPr>
            </w:pPr>
            <w:proofErr w:type="spellStart"/>
            <w:r>
              <w:rPr>
                <w:rFonts w:eastAsia="仿宋_GB2312"/>
                <w:sz w:val="24"/>
                <w:szCs w:val="24"/>
                <w:lang w:eastAsia="en-US"/>
              </w:rPr>
              <w:t>型号或参数</w:t>
            </w:r>
            <w:proofErr w:type="spellEnd"/>
          </w:p>
        </w:tc>
        <w:tc>
          <w:tcPr>
            <w:tcW w:w="3070" w:type="dxa"/>
          </w:tcPr>
          <w:p w:rsidR="00B55828" w:rsidRDefault="00B55828" w:rsidP="002F582B">
            <w:pPr>
              <w:jc w:val="center"/>
              <w:rPr>
                <w:rFonts w:eastAsia="仿宋_GB2312"/>
                <w:sz w:val="24"/>
                <w:szCs w:val="24"/>
                <w:lang w:eastAsia="en-US"/>
              </w:rPr>
            </w:pPr>
            <w:proofErr w:type="spellStart"/>
            <w:r>
              <w:rPr>
                <w:rFonts w:eastAsia="仿宋_GB2312"/>
                <w:sz w:val="24"/>
                <w:szCs w:val="24"/>
                <w:lang w:eastAsia="en-US"/>
              </w:rPr>
              <w:t>功能描述</w:t>
            </w:r>
            <w:proofErr w:type="spellEnd"/>
          </w:p>
        </w:tc>
      </w:tr>
      <w:tr w:rsidR="00B55828" w:rsidTr="002F582B">
        <w:trPr>
          <w:trHeight w:val="635"/>
          <w:jc w:val="center"/>
        </w:trPr>
        <w:tc>
          <w:tcPr>
            <w:tcW w:w="854" w:type="dxa"/>
            <w:vAlign w:val="center"/>
          </w:tcPr>
          <w:p w:rsidR="00B55828" w:rsidRDefault="00B55828" w:rsidP="002F582B">
            <w:pPr>
              <w:rPr>
                <w:rFonts w:eastAsia="仿宋_GB2312"/>
                <w:sz w:val="24"/>
                <w:szCs w:val="24"/>
              </w:rPr>
            </w:pPr>
            <w:r>
              <w:rPr>
                <w:rFonts w:eastAsia="仿宋_GB2312"/>
                <w:sz w:val="24"/>
                <w:szCs w:val="24"/>
              </w:rPr>
              <w:t>模块</w:t>
            </w:r>
            <w:proofErr w:type="gramStart"/>
            <w:r>
              <w:rPr>
                <w:rFonts w:eastAsia="仿宋_GB2312"/>
                <w:sz w:val="24"/>
                <w:szCs w:val="24"/>
              </w:rPr>
              <w:t>一</w:t>
            </w:r>
            <w:proofErr w:type="gramEnd"/>
          </w:p>
        </w:tc>
        <w:tc>
          <w:tcPr>
            <w:tcW w:w="2558" w:type="dxa"/>
            <w:vAlign w:val="center"/>
          </w:tcPr>
          <w:p w:rsidR="00B55828" w:rsidRDefault="00B55828" w:rsidP="002F582B">
            <w:pPr>
              <w:spacing w:line="400" w:lineRule="exact"/>
              <w:jc w:val="center"/>
              <w:rPr>
                <w:rFonts w:eastAsia="仿宋_GB2312"/>
                <w:sz w:val="24"/>
                <w:szCs w:val="24"/>
              </w:rPr>
            </w:pPr>
            <w:r>
              <w:rPr>
                <w:rFonts w:eastAsia="仿宋_GB2312"/>
                <w:sz w:val="24"/>
                <w:szCs w:val="24"/>
              </w:rPr>
              <w:t>矿井灾害应急救援理论知识考核系统</w:t>
            </w:r>
          </w:p>
        </w:tc>
        <w:tc>
          <w:tcPr>
            <w:tcW w:w="2316" w:type="dxa"/>
            <w:vAlign w:val="center"/>
          </w:tcPr>
          <w:p w:rsidR="00B55828" w:rsidRDefault="00B55828" w:rsidP="002F582B">
            <w:pPr>
              <w:spacing w:line="400" w:lineRule="exact"/>
              <w:jc w:val="center"/>
              <w:rPr>
                <w:rFonts w:eastAsia="仿宋_GB2312"/>
                <w:sz w:val="24"/>
                <w:szCs w:val="24"/>
              </w:rPr>
            </w:pPr>
            <w:r>
              <w:rPr>
                <w:rFonts w:eastAsia="仿宋_GB2312"/>
                <w:sz w:val="24"/>
                <w:szCs w:val="24"/>
              </w:rPr>
              <w:t>理论答题软件系统</w:t>
            </w:r>
          </w:p>
        </w:tc>
        <w:tc>
          <w:tcPr>
            <w:tcW w:w="3070" w:type="dxa"/>
            <w:vAlign w:val="center"/>
          </w:tcPr>
          <w:p w:rsidR="00B55828" w:rsidRDefault="00B55828" w:rsidP="002F582B">
            <w:pPr>
              <w:spacing w:line="400" w:lineRule="exact"/>
              <w:rPr>
                <w:rFonts w:eastAsia="仿宋_GB2312"/>
                <w:sz w:val="24"/>
                <w:szCs w:val="24"/>
              </w:rPr>
            </w:pPr>
            <w:r>
              <w:rPr>
                <w:rFonts w:eastAsia="仿宋_GB2312"/>
                <w:sz w:val="24"/>
                <w:szCs w:val="24"/>
              </w:rPr>
              <w:t>能够实现单选、多选、判断等题型自由组合，随机组题，自动统计评分等功能。</w:t>
            </w:r>
          </w:p>
        </w:tc>
      </w:tr>
      <w:tr w:rsidR="00B55828" w:rsidTr="002F582B">
        <w:trPr>
          <w:trHeight w:val="568"/>
          <w:jc w:val="center"/>
        </w:trPr>
        <w:tc>
          <w:tcPr>
            <w:tcW w:w="854" w:type="dxa"/>
            <w:vMerge w:val="restart"/>
            <w:vAlign w:val="center"/>
          </w:tcPr>
          <w:p w:rsidR="00B55828" w:rsidRDefault="00B55828" w:rsidP="002F582B">
            <w:pPr>
              <w:rPr>
                <w:rFonts w:eastAsia="仿宋_GB2312"/>
                <w:sz w:val="24"/>
                <w:szCs w:val="24"/>
              </w:rPr>
            </w:pPr>
          </w:p>
          <w:p w:rsidR="00B55828" w:rsidRDefault="00B55828" w:rsidP="002F582B">
            <w:pPr>
              <w:rPr>
                <w:rFonts w:eastAsia="仿宋_GB2312"/>
                <w:sz w:val="24"/>
                <w:szCs w:val="24"/>
              </w:rPr>
            </w:pPr>
          </w:p>
          <w:p w:rsidR="00B55828" w:rsidRDefault="00B55828" w:rsidP="002F582B">
            <w:pPr>
              <w:rPr>
                <w:rFonts w:eastAsia="仿宋_GB2312"/>
                <w:sz w:val="24"/>
                <w:szCs w:val="24"/>
              </w:rPr>
            </w:pPr>
          </w:p>
          <w:p w:rsidR="00B55828" w:rsidRDefault="00B55828" w:rsidP="002F582B">
            <w:pPr>
              <w:rPr>
                <w:rFonts w:eastAsia="仿宋_GB2312"/>
                <w:sz w:val="24"/>
                <w:szCs w:val="24"/>
              </w:rPr>
            </w:pPr>
          </w:p>
          <w:p w:rsidR="00B55828" w:rsidRDefault="00B55828" w:rsidP="002F582B">
            <w:pPr>
              <w:rPr>
                <w:rFonts w:eastAsia="仿宋_GB2312"/>
                <w:sz w:val="24"/>
                <w:szCs w:val="24"/>
              </w:rPr>
            </w:pPr>
          </w:p>
          <w:p w:rsidR="00B55828" w:rsidRDefault="00B55828" w:rsidP="002F582B">
            <w:pPr>
              <w:rPr>
                <w:rFonts w:eastAsia="仿宋_GB2312"/>
                <w:sz w:val="24"/>
                <w:szCs w:val="24"/>
              </w:rPr>
            </w:pPr>
          </w:p>
          <w:p w:rsidR="00B55828" w:rsidRDefault="00B55828" w:rsidP="002F582B">
            <w:pPr>
              <w:rPr>
                <w:rFonts w:eastAsia="仿宋_GB2312"/>
                <w:sz w:val="24"/>
                <w:szCs w:val="24"/>
              </w:rPr>
            </w:pPr>
          </w:p>
          <w:p w:rsidR="00B55828" w:rsidRDefault="00B55828" w:rsidP="002F582B">
            <w:pPr>
              <w:rPr>
                <w:rFonts w:eastAsia="仿宋_GB2312"/>
                <w:sz w:val="24"/>
                <w:szCs w:val="24"/>
              </w:rPr>
            </w:pPr>
          </w:p>
          <w:p w:rsidR="00B55828" w:rsidRDefault="00B55828" w:rsidP="002F582B">
            <w:pPr>
              <w:rPr>
                <w:rFonts w:eastAsia="仿宋_GB2312"/>
                <w:sz w:val="24"/>
                <w:szCs w:val="24"/>
              </w:rPr>
            </w:pPr>
            <w:r>
              <w:rPr>
                <w:rFonts w:eastAsia="仿宋_GB2312"/>
                <w:sz w:val="24"/>
                <w:szCs w:val="24"/>
              </w:rPr>
              <w:t>模块</w:t>
            </w:r>
            <w:r>
              <w:rPr>
                <w:rFonts w:eastAsia="仿宋_GB2312" w:hint="eastAsia"/>
                <w:sz w:val="24"/>
                <w:szCs w:val="24"/>
              </w:rPr>
              <w:t>二</w:t>
            </w:r>
          </w:p>
        </w:tc>
        <w:tc>
          <w:tcPr>
            <w:tcW w:w="2558" w:type="dxa"/>
            <w:vAlign w:val="center"/>
          </w:tcPr>
          <w:p w:rsidR="00B55828" w:rsidRDefault="00B55828" w:rsidP="002F582B">
            <w:pPr>
              <w:spacing w:line="400" w:lineRule="exact"/>
              <w:jc w:val="center"/>
              <w:rPr>
                <w:rFonts w:eastAsia="仿宋_GB2312"/>
                <w:sz w:val="24"/>
                <w:szCs w:val="24"/>
              </w:rPr>
            </w:pPr>
            <w:r>
              <w:rPr>
                <w:rFonts w:eastAsia="仿宋_GB2312"/>
                <w:sz w:val="24"/>
                <w:szCs w:val="24"/>
              </w:rPr>
              <w:lastRenderedPageBreak/>
              <w:t>无人机救援一体化操作</w:t>
            </w:r>
            <w:r>
              <w:rPr>
                <w:rFonts w:eastAsia="仿宋_GB2312"/>
                <w:sz w:val="24"/>
                <w:szCs w:val="24"/>
              </w:rPr>
              <w:lastRenderedPageBreak/>
              <w:t>平台</w:t>
            </w:r>
          </w:p>
        </w:tc>
        <w:tc>
          <w:tcPr>
            <w:tcW w:w="2316" w:type="dxa"/>
            <w:vAlign w:val="center"/>
          </w:tcPr>
          <w:p w:rsidR="00B55828" w:rsidRDefault="00B55828" w:rsidP="002F582B">
            <w:pPr>
              <w:spacing w:line="400" w:lineRule="exact"/>
              <w:jc w:val="center"/>
              <w:rPr>
                <w:rFonts w:eastAsia="仿宋_GB2312"/>
                <w:sz w:val="24"/>
                <w:szCs w:val="24"/>
              </w:rPr>
            </w:pPr>
            <w:r>
              <w:rPr>
                <w:rFonts w:eastAsia="仿宋_GB2312"/>
                <w:sz w:val="24"/>
                <w:szCs w:val="24"/>
              </w:rPr>
              <w:lastRenderedPageBreak/>
              <w:t>虚实结合操作系统</w:t>
            </w:r>
          </w:p>
        </w:tc>
        <w:tc>
          <w:tcPr>
            <w:tcW w:w="3070" w:type="dxa"/>
            <w:vAlign w:val="center"/>
          </w:tcPr>
          <w:p w:rsidR="00B55828" w:rsidRDefault="00B55828" w:rsidP="002F582B">
            <w:pPr>
              <w:spacing w:line="400" w:lineRule="exact"/>
              <w:rPr>
                <w:rFonts w:eastAsia="仿宋_GB2312"/>
                <w:sz w:val="24"/>
                <w:szCs w:val="24"/>
              </w:rPr>
            </w:pPr>
            <w:r>
              <w:rPr>
                <w:rFonts w:eastAsia="仿宋_GB2312"/>
                <w:sz w:val="24"/>
                <w:szCs w:val="24"/>
              </w:rPr>
              <w:t>通过手柄操作实现无人机拆</w:t>
            </w:r>
            <w:r>
              <w:rPr>
                <w:rFonts w:eastAsia="仿宋_GB2312"/>
                <w:sz w:val="24"/>
                <w:szCs w:val="24"/>
              </w:rPr>
              <w:lastRenderedPageBreak/>
              <w:t>装、常规飞行训练、巡检、灾区侦查，障碍穿越、投送救援物资、灭火等功能。</w:t>
            </w:r>
          </w:p>
        </w:tc>
      </w:tr>
      <w:tr w:rsidR="00B55828" w:rsidTr="002F582B">
        <w:trPr>
          <w:trHeight w:val="275"/>
          <w:jc w:val="center"/>
        </w:trPr>
        <w:tc>
          <w:tcPr>
            <w:tcW w:w="854" w:type="dxa"/>
            <w:vMerge/>
            <w:vAlign w:val="center"/>
          </w:tcPr>
          <w:p w:rsidR="00B55828" w:rsidRDefault="00B55828" w:rsidP="002F582B">
            <w:pPr>
              <w:rPr>
                <w:rFonts w:eastAsia="仿宋_GB2312"/>
                <w:sz w:val="24"/>
                <w:szCs w:val="24"/>
              </w:rPr>
            </w:pPr>
          </w:p>
        </w:tc>
        <w:tc>
          <w:tcPr>
            <w:tcW w:w="2558" w:type="dxa"/>
            <w:vAlign w:val="center"/>
          </w:tcPr>
          <w:p w:rsidR="00B55828" w:rsidRDefault="00B55828" w:rsidP="002F582B">
            <w:pPr>
              <w:spacing w:line="400" w:lineRule="exact"/>
              <w:jc w:val="center"/>
              <w:rPr>
                <w:rFonts w:eastAsia="仿宋_GB2312"/>
                <w:sz w:val="24"/>
                <w:szCs w:val="24"/>
              </w:rPr>
            </w:pPr>
            <w:r>
              <w:rPr>
                <w:rFonts w:eastAsia="仿宋_GB2312"/>
                <w:sz w:val="24"/>
                <w:szCs w:val="24"/>
              </w:rPr>
              <w:t>心肺复苏模拟人</w:t>
            </w:r>
          </w:p>
        </w:tc>
        <w:tc>
          <w:tcPr>
            <w:tcW w:w="2316" w:type="dxa"/>
            <w:vAlign w:val="center"/>
          </w:tcPr>
          <w:p w:rsidR="00B55828" w:rsidRDefault="00B55828" w:rsidP="002F582B">
            <w:pPr>
              <w:spacing w:line="400" w:lineRule="exact"/>
              <w:rPr>
                <w:rFonts w:eastAsia="仿宋_GB2312"/>
                <w:sz w:val="24"/>
                <w:szCs w:val="24"/>
                <w:lang w:eastAsia="en-US"/>
              </w:rPr>
            </w:pPr>
          </w:p>
        </w:tc>
        <w:tc>
          <w:tcPr>
            <w:tcW w:w="3070" w:type="dxa"/>
            <w:tcBorders>
              <w:bottom w:val="single" w:sz="4" w:space="0" w:color="auto"/>
            </w:tcBorders>
            <w:vAlign w:val="center"/>
          </w:tcPr>
          <w:p w:rsidR="00B55828" w:rsidRDefault="00B55828" w:rsidP="002F582B">
            <w:pPr>
              <w:spacing w:line="400" w:lineRule="exact"/>
              <w:rPr>
                <w:rFonts w:eastAsia="仿宋_GB2312"/>
                <w:sz w:val="24"/>
                <w:szCs w:val="24"/>
              </w:rPr>
            </w:pPr>
            <w:r>
              <w:rPr>
                <w:rFonts w:eastAsia="仿宋_GB2312"/>
                <w:sz w:val="24"/>
                <w:szCs w:val="24"/>
              </w:rPr>
              <w:t>满足遇险人员心肺复苏操作需要。</w:t>
            </w:r>
          </w:p>
        </w:tc>
      </w:tr>
      <w:tr w:rsidR="00B55828" w:rsidTr="002F582B">
        <w:trPr>
          <w:trHeight w:val="90"/>
          <w:jc w:val="center"/>
        </w:trPr>
        <w:tc>
          <w:tcPr>
            <w:tcW w:w="854" w:type="dxa"/>
            <w:vMerge/>
            <w:vAlign w:val="center"/>
          </w:tcPr>
          <w:p w:rsidR="00B55828" w:rsidRDefault="00B55828" w:rsidP="002F582B">
            <w:pPr>
              <w:rPr>
                <w:rFonts w:eastAsia="仿宋_GB2312"/>
                <w:sz w:val="24"/>
                <w:szCs w:val="24"/>
              </w:rPr>
            </w:pPr>
          </w:p>
        </w:tc>
        <w:tc>
          <w:tcPr>
            <w:tcW w:w="2558" w:type="dxa"/>
            <w:vAlign w:val="center"/>
          </w:tcPr>
          <w:p w:rsidR="00B55828" w:rsidRDefault="00B55828" w:rsidP="002F582B">
            <w:pPr>
              <w:spacing w:line="400" w:lineRule="exact"/>
              <w:jc w:val="center"/>
              <w:rPr>
                <w:rFonts w:eastAsia="仿宋_GB2312"/>
                <w:sz w:val="24"/>
                <w:szCs w:val="24"/>
              </w:rPr>
            </w:pPr>
            <w:r>
              <w:rPr>
                <w:rFonts w:eastAsia="仿宋_GB2312"/>
                <w:sz w:val="24"/>
                <w:szCs w:val="24"/>
              </w:rPr>
              <w:t>压缩氧自救器</w:t>
            </w:r>
          </w:p>
        </w:tc>
        <w:tc>
          <w:tcPr>
            <w:tcW w:w="2316" w:type="dxa"/>
            <w:vAlign w:val="center"/>
          </w:tcPr>
          <w:p w:rsidR="00B55828" w:rsidRDefault="00B55828" w:rsidP="002F582B">
            <w:pPr>
              <w:spacing w:line="400" w:lineRule="exact"/>
              <w:rPr>
                <w:rFonts w:eastAsia="仿宋_GB2312"/>
                <w:sz w:val="24"/>
                <w:szCs w:val="24"/>
                <w:lang w:eastAsia="en-US"/>
              </w:rPr>
            </w:pPr>
          </w:p>
        </w:tc>
        <w:tc>
          <w:tcPr>
            <w:tcW w:w="3070" w:type="dxa"/>
            <w:tcBorders>
              <w:top w:val="single" w:sz="4" w:space="0" w:color="auto"/>
              <w:bottom w:val="single" w:sz="4" w:space="0" w:color="auto"/>
            </w:tcBorders>
            <w:vAlign w:val="center"/>
          </w:tcPr>
          <w:p w:rsidR="00B55828" w:rsidRDefault="00B55828" w:rsidP="002F582B">
            <w:pPr>
              <w:spacing w:line="400" w:lineRule="exact"/>
              <w:rPr>
                <w:rFonts w:eastAsia="仿宋_GB2312"/>
                <w:sz w:val="24"/>
                <w:szCs w:val="24"/>
              </w:rPr>
            </w:pPr>
            <w:r>
              <w:rPr>
                <w:rFonts w:eastAsia="仿宋_GB2312"/>
                <w:sz w:val="24"/>
                <w:szCs w:val="24"/>
              </w:rPr>
              <w:t>满足遇险人员急救现场防护需要。</w:t>
            </w:r>
          </w:p>
        </w:tc>
      </w:tr>
      <w:tr w:rsidR="00B55828" w:rsidTr="002F582B">
        <w:trPr>
          <w:trHeight w:val="340"/>
          <w:jc w:val="center"/>
        </w:trPr>
        <w:tc>
          <w:tcPr>
            <w:tcW w:w="854" w:type="dxa"/>
            <w:vMerge/>
            <w:vAlign w:val="center"/>
          </w:tcPr>
          <w:p w:rsidR="00B55828" w:rsidRDefault="00B55828" w:rsidP="002F582B">
            <w:pPr>
              <w:rPr>
                <w:rFonts w:eastAsia="仿宋_GB2312"/>
                <w:sz w:val="24"/>
                <w:szCs w:val="24"/>
              </w:rPr>
            </w:pPr>
          </w:p>
        </w:tc>
        <w:tc>
          <w:tcPr>
            <w:tcW w:w="2558" w:type="dxa"/>
            <w:vAlign w:val="center"/>
          </w:tcPr>
          <w:p w:rsidR="00B55828" w:rsidRDefault="00B55828" w:rsidP="002F582B">
            <w:pPr>
              <w:spacing w:line="400" w:lineRule="exact"/>
              <w:jc w:val="center"/>
              <w:rPr>
                <w:rFonts w:eastAsia="仿宋_GB2312"/>
                <w:sz w:val="24"/>
                <w:szCs w:val="24"/>
              </w:rPr>
            </w:pPr>
            <w:r>
              <w:rPr>
                <w:rFonts w:eastAsia="仿宋_GB2312"/>
                <w:sz w:val="24"/>
                <w:szCs w:val="24"/>
              </w:rPr>
              <w:t>正压氧气呼吸器</w:t>
            </w:r>
          </w:p>
        </w:tc>
        <w:tc>
          <w:tcPr>
            <w:tcW w:w="2316" w:type="dxa"/>
            <w:vAlign w:val="center"/>
          </w:tcPr>
          <w:p w:rsidR="00B55828" w:rsidRDefault="00B55828" w:rsidP="002F582B">
            <w:pPr>
              <w:spacing w:line="400" w:lineRule="exact"/>
              <w:rPr>
                <w:rFonts w:eastAsia="仿宋_GB2312"/>
                <w:sz w:val="24"/>
                <w:szCs w:val="24"/>
              </w:rPr>
            </w:pPr>
          </w:p>
        </w:tc>
        <w:tc>
          <w:tcPr>
            <w:tcW w:w="3070" w:type="dxa"/>
            <w:tcBorders>
              <w:bottom w:val="single" w:sz="4" w:space="0" w:color="auto"/>
            </w:tcBorders>
            <w:vAlign w:val="center"/>
          </w:tcPr>
          <w:p w:rsidR="00B55828" w:rsidRDefault="00B55828" w:rsidP="002F582B">
            <w:pPr>
              <w:spacing w:line="400" w:lineRule="exact"/>
              <w:rPr>
                <w:rFonts w:eastAsia="仿宋_GB2312"/>
                <w:sz w:val="24"/>
                <w:szCs w:val="24"/>
              </w:rPr>
            </w:pPr>
            <w:r>
              <w:rPr>
                <w:rFonts w:eastAsia="仿宋_GB2312"/>
                <w:sz w:val="24"/>
                <w:szCs w:val="24"/>
              </w:rPr>
              <w:t>能够实现救护队在实施救灾任务时的个体防护需要。</w:t>
            </w:r>
          </w:p>
        </w:tc>
      </w:tr>
      <w:tr w:rsidR="00B55828" w:rsidTr="002F582B">
        <w:trPr>
          <w:trHeight w:val="403"/>
          <w:jc w:val="center"/>
        </w:trPr>
        <w:tc>
          <w:tcPr>
            <w:tcW w:w="854" w:type="dxa"/>
            <w:vMerge/>
            <w:vAlign w:val="center"/>
          </w:tcPr>
          <w:p w:rsidR="00B55828" w:rsidRDefault="00B55828" w:rsidP="002F582B">
            <w:pPr>
              <w:rPr>
                <w:rFonts w:eastAsia="仿宋_GB2312"/>
                <w:sz w:val="24"/>
                <w:szCs w:val="24"/>
              </w:rPr>
            </w:pPr>
          </w:p>
        </w:tc>
        <w:tc>
          <w:tcPr>
            <w:tcW w:w="2558" w:type="dxa"/>
            <w:vAlign w:val="center"/>
          </w:tcPr>
          <w:p w:rsidR="00B55828" w:rsidRDefault="00B55828" w:rsidP="002F582B">
            <w:pPr>
              <w:spacing w:line="400" w:lineRule="exact"/>
              <w:jc w:val="center"/>
              <w:rPr>
                <w:rFonts w:eastAsia="仿宋_GB2312"/>
                <w:sz w:val="24"/>
                <w:szCs w:val="24"/>
              </w:rPr>
            </w:pPr>
            <w:r>
              <w:rPr>
                <w:rFonts w:eastAsia="仿宋_GB2312"/>
                <w:sz w:val="24"/>
                <w:szCs w:val="24"/>
              </w:rPr>
              <w:t>电力恢复套装</w:t>
            </w:r>
          </w:p>
        </w:tc>
        <w:tc>
          <w:tcPr>
            <w:tcW w:w="2316" w:type="dxa"/>
            <w:vAlign w:val="center"/>
          </w:tcPr>
          <w:p w:rsidR="00B55828" w:rsidRDefault="00B55828" w:rsidP="002F582B">
            <w:pPr>
              <w:spacing w:line="400" w:lineRule="exact"/>
              <w:rPr>
                <w:rFonts w:eastAsia="仿宋_GB2312"/>
                <w:sz w:val="24"/>
                <w:szCs w:val="24"/>
              </w:rPr>
            </w:pPr>
            <w:r>
              <w:rPr>
                <w:rFonts w:eastAsia="仿宋_GB2312"/>
                <w:sz w:val="24"/>
                <w:szCs w:val="24"/>
              </w:rPr>
              <w:t>包含：矿用电缆、电机、摇表、电工工具套装等</w:t>
            </w:r>
          </w:p>
        </w:tc>
        <w:tc>
          <w:tcPr>
            <w:tcW w:w="3070" w:type="dxa"/>
            <w:tcBorders>
              <w:top w:val="single" w:sz="4" w:space="0" w:color="auto"/>
            </w:tcBorders>
            <w:vAlign w:val="center"/>
          </w:tcPr>
          <w:p w:rsidR="00B55828" w:rsidRDefault="00B55828" w:rsidP="002F582B">
            <w:pPr>
              <w:spacing w:line="400" w:lineRule="exact"/>
              <w:rPr>
                <w:rFonts w:eastAsia="仿宋_GB2312"/>
                <w:sz w:val="24"/>
                <w:szCs w:val="24"/>
              </w:rPr>
            </w:pPr>
            <w:r>
              <w:rPr>
                <w:rFonts w:eastAsia="仿宋_GB2312"/>
                <w:sz w:val="24"/>
                <w:szCs w:val="24"/>
              </w:rPr>
              <w:t>在灾区出现电力故障时，实现电力恢复工作，具体功能为：实现电缆、导线的识别、判断及连接，电机绝缘测量，常用电气图形符号识别，电气回路控制等功能。</w:t>
            </w:r>
          </w:p>
        </w:tc>
      </w:tr>
      <w:tr w:rsidR="00B55828" w:rsidTr="002F582B">
        <w:trPr>
          <w:trHeight w:val="708"/>
          <w:jc w:val="center"/>
        </w:trPr>
        <w:tc>
          <w:tcPr>
            <w:tcW w:w="854" w:type="dxa"/>
            <w:vMerge/>
            <w:vAlign w:val="center"/>
          </w:tcPr>
          <w:p w:rsidR="00B55828" w:rsidRDefault="00B55828" w:rsidP="002F582B">
            <w:pPr>
              <w:rPr>
                <w:rFonts w:eastAsia="仿宋_GB2312"/>
                <w:sz w:val="24"/>
                <w:szCs w:val="24"/>
              </w:rPr>
            </w:pPr>
          </w:p>
        </w:tc>
        <w:tc>
          <w:tcPr>
            <w:tcW w:w="2558" w:type="dxa"/>
            <w:vAlign w:val="center"/>
          </w:tcPr>
          <w:p w:rsidR="00B55828" w:rsidRDefault="00B55828" w:rsidP="002F582B">
            <w:pPr>
              <w:spacing w:line="400" w:lineRule="exact"/>
              <w:jc w:val="center"/>
              <w:rPr>
                <w:rFonts w:eastAsia="仿宋_GB2312"/>
                <w:sz w:val="24"/>
                <w:szCs w:val="24"/>
              </w:rPr>
            </w:pPr>
            <w:r>
              <w:rPr>
                <w:rFonts w:eastAsia="仿宋_GB2312"/>
                <w:sz w:val="24"/>
                <w:szCs w:val="24"/>
              </w:rPr>
              <w:t>医疗急救套装</w:t>
            </w:r>
          </w:p>
        </w:tc>
        <w:tc>
          <w:tcPr>
            <w:tcW w:w="2316" w:type="dxa"/>
            <w:vAlign w:val="center"/>
          </w:tcPr>
          <w:p w:rsidR="00B55828" w:rsidRDefault="00B55828" w:rsidP="002F582B">
            <w:pPr>
              <w:spacing w:line="400" w:lineRule="exact"/>
              <w:rPr>
                <w:rFonts w:eastAsia="仿宋_GB2312"/>
                <w:sz w:val="24"/>
                <w:szCs w:val="24"/>
              </w:rPr>
            </w:pPr>
            <w:r>
              <w:rPr>
                <w:rFonts w:eastAsia="仿宋_GB2312"/>
                <w:sz w:val="24"/>
                <w:szCs w:val="24"/>
              </w:rPr>
              <w:t>包含担架、保温</w:t>
            </w:r>
            <w:proofErr w:type="gramStart"/>
            <w:r>
              <w:rPr>
                <w:rFonts w:eastAsia="仿宋_GB2312"/>
                <w:sz w:val="24"/>
                <w:szCs w:val="24"/>
              </w:rPr>
              <w:t>毯</w:t>
            </w:r>
            <w:proofErr w:type="gramEnd"/>
            <w:r>
              <w:rPr>
                <w:rFonts w:eastAsia="仿宋_GB2312"/>
                <w:sz w:val="24"/>
                <w:szCs w:val="24"/>
              </w:rPr>
              <w:t>、绷带等全套急救工具</w:t>
            </w:r>
          </w:p>
        </w:tc>
        <w:tc>
          <w:tcPr>
            <w:tcW w:w="3070" w:type="dxa"/>
            <w:tcBorders>
              <w:top w:val="single" w:sz="4" w:space="0" w:color="auto"/>
            </w:tcBorders>
            <w:vAlign w:val="center"/>
          </w:tcPr>
          <w:p w:rsidR="00B55828" w:rsidRDefault="00B55828" w:rsidP="002F582B">
            <w:pPr>
              <w:spacing w:line="400" w:lineRule="exact"/>
              <w:rPr>
                <w:rFonts w:eastAsia="仿宋_GB2312"/>
                <w:sz w:val="24"/>
                <w:szCs w:val="24"/>
              </w:rPr>
            </w:pPr>
            <w:r>
              <w:rPr>
                <w:rFonts w:eastAsia="仿宋_GB2312"/>
                <w:sz w:val="24"/>
                <w:szCs w:val="24"/>
              </w:rPr>
              <w:t>满足遇险人员止血包扎、骨折固定和伤员搬运等救援现场急救需要。</w:t>
            </w:r>
          </w:p>
        </w:tc>
      </w:tr>
      <w:tr w:rsidR="00B55828" w:rsidTr="002F582B">
        <w:trPr>
          <w:trHeight w:val="825"/>
          <w:jc w:val="center"/>
        </w:trPr>
        <w:tc>
          <w:tcPr>
            <w:tcW w:w="854" w:type="dxa"/>
            <w:vMerge/>
            <w:vAlign w:val="center"/>
          </w:tcPr>
          <w:p w:rsidR="00B55828" w:rsidRDefault="00B55828" w:rsidP="002F582B">
            <w:pPr>
              <w:rPr>
                <w:rFonts w:eastAsia="仿宋_GB2312"/>
                <w:sz w:val="24"/>
                <w:szCs w:val="24"/>
              </w:rPr>
            </w:pPr>
          </w:p>
        </w:tc>
        <w:tc>
          <w:tcPr>
            <w:tcW w:w="2558" w:type="dxa"/>
            <w:vAlign w:val="center"/>
          </w:tcPr>
          <w:p w:rsidR="00B55828" w:rsidRDefault="00B55828" w:rsidP="002F582B">
            <w:pPr>
              <w:spacing w:line="400" w:lineRule="exact"/>
              <w:jc w:val="center"/>
              <w:rPr>
                <w:rFonts w:eastAsia="仿宋_GB2312"/>
                <w:sz w:val="24"/>
                <w:szCs w:val="24"/>
              </w:rPr>
            </w:pPr>
            <w:r>
              <w:rPr>
                <w:rFonts w:eastAsia="仿宋_GB2312"/>
                <w:sz w:val="24"/>
                <w:szCs w:val="24"/>
              </w:rPr>
              <w:t>其他工具及耗材</w:t>
            </w:r>
          </w:p>
        </w:tc>
        <w:tc>
          <w:tcPr>
            <w:tcW w:w="2316" w:type="dxa"/>
            <w:vAlign w:val="center"/>
          </w:tcPr>
          <w:p w:rsidR="00B55828" w:rsidRDefault="00B55828" w:rsidP="002F582B">
            <w:pPr>
              <w:spacing w:line="400" w:lineRule="exact"/>
              <w:rPr>
                <w:rFonts w:eastAsia="仿宋_GB2312"/>
                <w:sz w:val="24"/>
                <w:szCs w:val="24"/>
              </w:rPr>
            </w:pPr>
            <w:r>
              <w:rPr>
                <w:rFonts w:eastAsia="仿宋_GB2312"/>
                <w:sz w:val="24"/>
                <w:szCs w:val="24"/>
              </w:rPr>
              <w:t>探险棍、救生索、秒表</w:t>
            </w:r>
            <w:r>
              <w:rPr>
                <w:rFonts w:eastAsia="仿宋_GB2312" w:hint="eastAsia"/>
                <w:sz w:val="24"/>
                <w:szCs w:val="24"/>
              </w:rPr>
              <w:t>、多参数气体测定器</w:t>
            </w:r>
            <w:r>
              <w:rPr>
                <w:rFonts w:eastAsia="仿宋_GB2312"/>
                <w:sz w:val="24"/>
                <w:szCs w:val="24"/>
              </w:rPr>
              <w:t>等</w:t>
            </w:r>
          </w:p>
        </w:tc>
        <w:tc>
          <w:tcPr>
            <w:tcW w:w="3070" w:type="dxa"/>
            <w:vAlign w:val="center"/>
          </w:tcPr>
          <w:p w:rsidR="00B55828" w:rsidRDefault="00B55828" w:rsidP="002F582B">
            <w:pPr>
              <w:spacing w:line="400" w:lineRule="exact"/>
              <w:rPr>
                <w:rFonts w:eastAsia="仿宋_GB2312"/>
                <w:sz w:val="24"/>
                <w:szCs w:val="24"/>
              </w:rPr>
            </w:pPr>
            <w:r>
              <w:rPr>
                <w:rFonts w:eastAsia="仿宋_GB2312"/>
                <w:sz w:val="24"/>
                <w:szCs w:val="24"/>
              </w:rPr>
              <w:t>各技能操作相关配套支持。</w:t>
            </w:r>
          </w:p>
        </w:tc>
      </w:tr>
    </w:tbl>
    <w:p w:rsidR="00B55828" w:rsidRDefault="00B55828" w:rsidP="00B55828">
      <w:pPr>
        <w:rPr>
          <w:rFonts w:ascii="仿宋" w:eastAsia="仿宋" w:hAnsi="仿宋" w:cs="仿宋"/>
          <w:b/>
          <w:bCs/>
          <w:sz w:val="30"/>
          <w:szCs w:val="30"/>
        </w:rPr>
      </w:pPr>
      <w:r>
        <w:rPr>
          <w:rFonts w:ascii="仿宋" w:eastAsia="仿宋" w:hAnsi="仿宋" w:cs="仿宋" w:hint="eastAsia"/>
          <w:b/>
          <w:bCs/>
          <w:sz w:val="30"/>
          <w:szCs w:val="30"/>
        </w:rPr>
        <w:t>九、</w:t>
      </w:r>
      <w:r w:rsidR="00BD7FD6">
        <w:rPr>
          <w:rFonts w:ascii="仿宋" w:eastAsia="仿宋" w:hAnsi="仿宋" w:cs="仿宋" w:hint="eastAsia"/>
          <w:b/>
          <w:bCs/>
          <w:sz w:val="30"/>
          <w:szCs w:val="30"/>
        </w:rPr>
        <w:t>比赛</w:t>
      </w:r>
      <w:r>
        <w:rPr>
          <w:rFonts w:ascii="仿宋" w:eastAsia="仿宋" w:hAnsi="仿宋" w:cs="仿宋" w:hint="eastAsia"/>
          <w:b/>
          <w:bCs/>
          <w:sz w:val="30"/>
          <w:szCs w:val="30"/>
        </w:rPr>
        <w:t>样卷</w:t>
      </w:r>
      <w:bookmarkEnd w:id="9"/>
    </w:p>
    <w:p w:rsidR="00B55828" w:rsidRDefault="00B55828" w:rsidP="00B55828">
      <w:pPr>
        <w:ind w:left="1134" w:firstLineChars="200" w:firstLine="562"/>
        <w:rPr>
          <w:rFonts w:ascii="仿宋" w:eastAsia="仿宋" w:hAnsi="仿宋" w:cs="仿宋"/>
          <w:b/>
          <w:bCs/>
          <w:sz w:val="28"/>
          <w:szCs w:val="28"/>
        </w:rPr>
      </w:pPr>
      <w:r>
        <w:rPr>
          <w:rFonts w:ascii="仿宋" w:eastAsia="仿宋" w:hAnsi="仿宋" w:cs="仿宋" w:hint="eastAsia"/>
          <w:b/>
          <w:bCs/>
          <w:sz w:val="28"/>
          <w:szCs w:val="28"/>
        </w:rPr>
        <w:t>模块</w:t>
      </w:r>
      <w:proofErr w:type="gramStart"/>
      <w:r>
        <w:rPr>
          <w:rFonts w:ascii="仿宋" w:eastAsia="仿宋" w:hAnsi="仿宋" w:cs="仿宋" w:hint="eastAsia"/>
          <w:b/>
          <w:bCs/>
          <w:sz w:val="28"/>
          <w:szCs w:val="28"/>
        </w:rPr>
        <w:t>一</w:t>
      </w:r>
      <w:proofErr w:type="gramEnd"/>
      <w:r>
        <w:rPr>
          <w:rFonts w:ascii="仿宋" w:eastAsia="仿宋" w:hAnsi="仿宋" w:cs="仿宋" w:hint="eastAsia"/>
          <w:b/>
          <w:bCs/>
          <w:sz w:val="28"/>
          <w:szCs w:val="28"/>
        </w:rPr>
        <w:t xml:space="preserve"> 矿井灾害应急救援理论知识检测（共30分，30min）</w:t>
      </w:r>
    </w:p>
    <w:p w:rsidR="00B55828" w:rsidRDefault="00B55828" w:rsidP="00B55828">
      <w:pPr>
        <w:ind w:left="1134" w:firstLineChars="200" w:firstLine="560"/>
        <w:rPr>
          <w:rFonts w:ascii="仿宋" w:eastAsia="仿宋" w:hAnsi="仿宋" w:cs="仿宋"/>
          <w:sz w:val="28"/>
          <w:szCs w:val="28"/>
        </w:rPr>
      </w:pPr>
      <w:r>
        <w:rPr>
          <w:rFonts w:ascii="仿宋" w:eastAsia="仿宋" w:hAnsi="仿宋" w:cs="仿宋" w:hint="eastAsia"/>
          <w:sz w:val="28"/>
          <w:szCs w:val="28"/>
        </w:rPr>
        <w:t>考核内容：矿井灾害应急救援理论知识考核，电脑随机抽题60道题，题型为30道单选、10道多选和20道判断，</w:t>
      </w:r>
      <w:proofErr w:type="gramStart"/>
      <w:r>
        <w:rPr>
          <w:rFonts w:ascii="仿宋" w:eastAsia="仿宋" w:hAnsi="仿宋" w:cs="仿宋" w:hint="eastAsia"/>
          <w:sz w:val="28"/>
          <w:szCs w:val="28"/>
        </w:rPr>
        <w:t>样题如下</w:t>
      </w:r>
      <w:proofErr w:type="gramEnd"/>
      <w:r>
        <w:rPr>
          <w:rFonts w:ascii="仿宋" w:eastAsia="仿宋" w:hAnsi="仿宋" w:cs="仿宋" w:hint="eastAsia"/>
          <w:sz w:val="28"/>
          <w:szCs w:val="28"/>
        </w:rPr>
        <w:t>表所示。</w:t>
      </w:r>
    </w:p>
    <w:p w:rsidR="00B55828" w:rsidRDefault="00B55828" w:rsidP="00B55828">
      <w:pPr>
        <w:ind w:left="1134" w:firstLineChars="200" w:firstLine="560"/>
        <w:rPr>
          <w:rFonts w:ascii="仿宋" w:eastAsia="仿宋" w:hAnsi="仿宋" w:cs="仿宋"/>
          <w:sz w:val="28"/>
          <w:szCs w:val="28"/>
        </w:rPr>
      </w:pPr>
    </w:p>
    <w:p w:rsidR="00B55828" w:rsidRDefault="00B55828" w:rsidP="00B55828">
      <w:pPr>
        <w:ind w:left="1134" w:firstLineChars="200" w:firstLine="560"/>
        <w:rPr>
          <w:rFonts w:ascii="仿宋" w:eastAsia="仿宋" w:hAnsi="仿宋" w:cs="仿宋"/>
          <w:sz w:val="28"/>
          <w:szCs w:val="28"/>
        </w:rPr>
      </w:pPr>
    </w:p>
    <w:p w:rsidR="00B55828" w:rsidRDefault="00B55828" w:rsidP="00B55828">
      <w:pPr>
        <w:adjustRightInd w:val="0"/>
        <w:snapToGrid w:val="0"/>
        <w:spacing w:line="360" w:lineRule="auto"/>
        <w:ind w:left="1134" w:firstLineChars="200" w:firstLine="562"/>
        <w:jc w:val="center"/>
        <w:rPr>
          <w:rFonts w:ascii="仿宋_GB2312" w:eastAsia="仿宋_GB2312" w:hAnsi="仿宋_GB2312" w:cs="仿宋_GB2312"/>
          <w:b/>
          <w:sz w:val="28"/>
          <w:szCs w:val="28"/>
        </w:rPr>
      </w:pPr>
      <w:r>
        <w:rPr>
          <w:rFonts w:ascii="仿宋_GB2312" w:eastAsia="仿宋_GB2312" w:hAnsi="仿宋_GB2312" w:cs="仿宋_GB2312" w:hint="eastAsia"/>
          <w:b/>
          <w:sz w:val="28"/>
          <w:szCs w:val="28"/>
        </w:rPr>
        <w:t xml:space="preserve">表4 </w:t>
      </w:r>
      <w:r>
        <w:rPr>
          <w:rFonts w:ascii="仿宋_GB2312" w:eastAsia="仿宋_GB2312" w:hAnsi="仿宋_GB2312" w:cs="仿宋_GB2312"/>
          <w:b/>
          <w:sz w:val="28"/>
          <w:szCs w:val="28"/>
        </w:rPr>
        <w:t>样题</w:t>
      </w:r>
    </w:p>
    <w:tbl>
      <w:tblPr>
        <w:tblW w:w="9077" w:type="dxa"/>
        <w:tblInd w:w="103" w:type="dxa"/>
        <w:shd w:val="clear" w:color="auto" w:fill="FFFFFF" w:themeFill="background1"/>
        <w:tblLayout w:type="fixed"/>
        <w:tblLook w:val="04A0" w:firstRow="1" w:lastRow="0" w:firstColumn="1" w:lastColumn="0" w:noHBand="0" w:noVBand="1"/>
      </w:tblPr>
      <w:tblGrid>
        <w:gridCol w:w="790"/>
        <w:gridCol w:w="1063"/>
        <w:gridCol w:w="4047"/>
        <w:gridCol w:w="2327"/>
        <w:gridCol w:w="850"/>
      </w:tblGrid>
      <w:tr w:rsidR="00B55828" w:rsidTr="002F582B">
        <w:trPr>
          <w:trHeight w:val="499"/>
        </w:trPr>
        <w:tc>
          <w:tcPr>
            <w:tcW w:w="7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55828" w:rsidRDefault="00B55828" w:rsidP="002F582B">
            <w:pPr>
              <w:widowControl/>
              <w:adjustRightInd w:val="0"/>
              <w:snapToGrid w:val="0"/>
              <w:jc w:val="center"/>
              <w:rPr>
                <w:rFonts w:eastAsia="仿宋_GB2312"/>
                <w:b/>
                <w:bCs/>
                <w:kern w:val="0"/>
                <w:sz w:val="24"/>
                <w:szCs w:val="24"/>
                <w:lang w:bidi="ar"/>
              </w:rPr>
            </w:pPr>
            <w:r>
              <w:rPr>
                <w:rFonts w:eastAsia="仿宋_GB2312"/>
                <w:b/>
                <w:bCs/>
                <w:kern w:val="0"/>
                <w:sz w:val="24"/>
                <w:szCs w:val="24"/>
                <w:lang w:bidi="ar"/>
              </w:rPr>
              <w:lastRenderedPageBreak/>
              <w:t>序号</w:t>
            </w:r>
          </w:p>
        </w:tc>
        <w:tc>
          <w:tcPr>
            <w:tcW w:w="1063" w:type="dxa"/>
            <w:tcBorders>
              <w:top w:val="single" w:sz="4" w:space="0" w:color="auto"/>
              <w:left w:val="nil"/>
              <w:bottom w:val="single" w:sz="4" w:space="0" w:color="auto"/>
              <w:right w:val="single" w:sz="4" w:space="0" w:color="auto"/>
            </w:tcBorders>
            <w:shd w:val="clear" w:color="auto" w:fill="FFFFFF" w:themeFill="background1"/>
            <w:vAlign w:val="center"/>
          </w:tcPr>
          <w:p w:rsidR="00B55828" w:rsidRDefault="00B55828" w:rsidP="002F582B">
            <w:pPr>
              <w:widowControl/>
              <w:adjustRightInd w:val="0"/>
              <w:snapToGrid w:val="0"/>
              <w:jc w:val="center"/>
              <w:rPr>
                <w:rFonts w:eastAsia="仿宋_GB2312"/>
                <w:b/>
                <w:bCs/>
                <w:kern w:val="0"/>
                <w:sz w:val="24"/>
                <w:szCs w:val="24"/>
                <w:lang w:bidi="ar"/>
              </w:rPr>
            </w:pPr>
            <w:r>
              <w:rPr>
                <w:rFonts w:eastAsia="仿宋_GB2312"/>
                <w:b/>
                <w:bCs/>
                <w:kern w:val="0"/>
                <w:sz w:val="24"/>
                <w:szCs w:val="24"/>
                <w:lang w:bidi="ar"/>
              </w:rPr>
              <w:t>题型</w:t>
            </w:r>
          </w:p>
        </w:tc>
        <w:tc>
          <w:tcPr>
            <w:tcW w:w="4047" w:type="dxa"/>
            <w:tcBorders>
              <w:top w:val="single" w:sz="4" w:space="0" w:color="auto"/>
              <w:left w:val="nil"/>
              <w:bottom w:val="single" w:sz="4" w:space="0" w:color="auto"/>
              <w:right w:val="single" w:sz="4" w:space="0" w:color="auto"/>
            </w:tcBorders>
            <w:shd w:val="clear" w:color="auto" w:fill="FFFFFF" w:themeFill="background1"/>
            <w:vAlign w:val="center"/>
          </w:tcPr>
          <w:p w:rsidR="00B55828" w:rsidRDefault="00B55828" w:rsidP="002F582B">
            <w:pPr>
              <w:widowControl/>
              <w:adjustRightInd w:val="0"/>
              <w:snapToGrid w:val="0"/>
              <w:jc w:val="center"/>
              <w:rPr>
                <w:rFonts w:eastAsia="仿宋_GB2312"/>
                <w:b/>
                <w:bCs/>
                <w:kern w:val="0"/>
                <w:sz w:val="24"/>
                <w:szCs w:val="24"/>
                <w:lang w:bidi="ar"/>
              </w:rPr>
            </w:pPr>
            <w:r>
              <w:rPr>
                <w:rFonts w:eastAsia="仿宋_GB2312"/>
                <w:b/>
                <w:bCs/>
                <w:kern w:val="0"/>
                <w:sz w:val="24"/>
                <w:szCs w:val="24"/>
                <w:lang w:bidi="ar"/>
              </w:rPr>
              <w:t>题目内容</w:t>
            </w:r>
          </w:p>
        </w:tc>
        <w:tc>
          <w:tcPr>
            <w:tcW w:w="2327" w:type="dxa"/>
            <w:tcBorders>
              <w:top w:val="single" w:sz="4" w:space="0" w:color="auto"/>
              <w:left w:val="nil"/>
              <w:bottom w:val="single" w:sz="4" w:space="0" w:color="auto"/>
              <w:right w:val="single" w:sz="4" w:space="0" w:color="auto"/>
            </w:tcBorders>
            <w:shd w:val="clear" w:color="auto" w:fill="FFFFFF" w:themeFill="background1"/>
            <w:vAlign w:val="center"/>
          </w:tcPr>
          <w:p w:rsidR="00B55828" w:rsidRDefault="00B55828" w:rsidP="002F582B">
            <w:pPr>
              <w:widowControl/>
              <w:adjustRightInd w:val="0"/>
              <w:snapToGrid w:val="0"/>
              <w:jc w:val="center"/>
              <w:rPr>
                <w:rFonts w:eastAsia="仿宋_GB2312"/>
                <w:b/>
                <w:bCs/>
                <w:kern w:val="0"/>
                <w:sz w:val="24"/>
                <w:szCs w:val="24"/>
                <w:lang w:bidi="ar"/>
              </w:rPr>
            </w:pPr>
            <w:r>
              <w:rPr>
                <w:rFonts w:eastAsia="仿宋_GB2312"/>
                <w:b/>
                <w:bCs/>
                <w:kern w:val="0"/>
                <w:sz w:val="24"/>
                <w:szCs w:val="24"/>
                <w:lang w:bidi="ar"/>
              </w:rPr>
              <w:t>可选项</w:t>
            </w: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B55828" w:rsidRDefault="00B55828" w:rsidP="002F582B">
            <w:pPr>
              <w:widowControl/>
              <w:adjustRightInd w:val="0"/>
              <w:snapToGrid w:val="0"/>
              <w:jc w:val="center"/>
              <w:rPr>
                <w:rFonts w:eastAsia="仿宋_GB2312"/>
                <w:b/>
                <w:bCs/>
                <w:kern w:val="0"/>
                <w:sz w:val="24"/>
                <w:szCs w:val="24"/>
                <w:lang w:bidi="ar"/>
              </w:rPr>
            </w:pPr>
            <w:r>
              <w:rPr>
                <w:rFonts w:eastAsia="仿宋_GB2312"/>
                <w:b/>
                <w:bCs/>
                <w:kern w:val="0"/>
                <w:sz w:val="24"/>
                <w:szCs w:val="24"/>
                <w:lang w:bidi="ar"/>
              </w:rPr>
              <w:t>答案</w:t>
            </w:r>
          </w:p>
        </w:tc>
      </w:tr>
      <w:tr w:rsidR="00B55828" w:rsidTr="002F582B">
        <w:trPr>
          <w:trHeight w:val="300"/>
        </w:trPr>
        <w:tc>
          <w:tcPr>
            <w:tcW w:w="7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55828" w:rsidRDefault="00B55828" w:rsidP="002F582B">
            <w:pPr>
              <w:widowControl/>
              <w:adjustRightInd w:val="0"/>
              <w:snapToGrid w:val="0"/>
              <w:jc w:val="center"/>
              <w:rPr>
                <w:rFonts w:eastAsia="仿宋_GB2312"/>
                <w:kern w:val="0"/>
                <w:sz w:val="24"/>
                <w:szCs w:val="24"/>
                <w:lang w:bidi="ar"/>
              </w:rPr>
            </w:pPr>
            <w:r>
              <w:rPr>
                <w:rFonts w:eastAsia="仿宋_GB2312"/>
                <w:kern w:val="0"/>
                <w:sz w:val="24"/>
                <w:szCs w:val="24"/>
                <w:lang w:bidi="ar"/>
              </w:rPr>
              <w:t>1</w:t>
            </w:r>
          </w:p>
        </w:tc>
        <w:tc>
          <w:tcPr>
            <w:tcW w:w="1063" w:type="dxa"/>
            <w:tcBorders>
              <w:top w:val="single" w:sz="4" w:space="0" w:color="auto"/>
              <w:left w:val="nil"/>
              <w:bottom w:val="single" w:sz="4" w:space="0" w:color="auto"/>
              <w:right w:val="single" w:sz="4" w:space="0" w:color="auto"/>
            </w:tcBorders>
            <w:shd w:val="clear" w:color="auto" w:fill="FFFFFF" w:themeFill="background1"/>
            <w:vAlign w:val="center"/>
          </w:tcPr>
          <w:p w:rsidR="00B55828" w:rsidRDefault="00B55828" w:rsidP="002F582B">
            <w:pPr>
              <w:adjustRightInd w:val="0"/>
              <w:snapToGrid w:val="0"/>
              <w:rPr>
                <w:rFonts w:eastAsia="仿宋_GB2312"/>
                <w:kern w:val="0"/>
                <w:sz w:val="24"/>
                <w:szCs w:val="24"/>
                <w:lang w:bidi="ar"/>
              </w:rPr>
            </w:pPr>
            <w:r>
              <w:rPr>
                <w:rFonts w:eastAsia="仿宋_GB2312"/>
                <w:kern w:val="0"/>
                <w:sz w:val="24"/>
                <w:szCs w:val="24"/>
                <w:lang w:bidi="ar"/>
              </w:rPr>
              <w:t>单选题</w:t>
            </w:r>
          </w:p>
        </w:tc>
        <w:tc>
          <w:tcPr>
            <w:tcW w:w="4047" w:type="dxa"/>
            <w:tcBorders>
              <w:top w:val="single" w:sz="4" w:space="0" w:color="auto"/>
              <w:left w:val="nil"/>
              <w:bottom w:val="single" w:sz="4" w:space="0" w:color="auto"/>
              <w:right w:val="single" w:sz="4" w:space="0" w:color="auto"/>
            </w:tcBorders>
            <w:shd w:val="clear" w:color="auto" w:fill="FFFFFF" w:themeFill="background1"/>
            <w:vAlign w:val="center"/>
          </w:tcPr>
          <w:p w:rsidR="00B55828" w:rsidRDefault="00B55828" w:rsidP="002F582B">
            <w:pPr>
              <w:adjustRightInd w:val="0"/>
              <w:snapToGrid w:val="0"/>
              <w:rPr>
                <w:rFonts w:eastAsia="仿宋_GB2312"/>
                <w:kern w:val="0"/>
                <w:sz w:val="24"/>
                <w:szCs w:val="24"/>
                <w:lang w:bidi="ar"/>
              </w:rPr>
            </w:pPr>
            <w:r>
              <w:rPr>
                <w:rFonts w:eastAsia="仿宋_GB2312"/>
                <w:kern w:val="0"/>
                <w:sz w:val="24"/>
                <w:szCs w:val="24"/>
                <w:lang w:bidi="ar"/>
              </w:rPr>
              <w:t>井下空气成分必须符合下列要求：（一）采掘工作面的进风流中，氧气浓度不低于（）</w:t>
            </w:r>
            <w:r>
              <w:rPr>
                <w:rFonts w:eastAsia="仿宋_GB2312"/>
                <w:kern w:val="0"/>
                <w:sz w:val="24"/>
                <w:szCs w:val="24"/>
                <w:lang w:bidi="ar"/>
              </w:rPr>
              <w:t>%</w:t>
            </w:r>
            <w:r>
              <w:rPr>
                <w:rFonts w:eastAsia="仿宋_GB2312"/>
                <w:kern w:val="0"/>
                <w:sz w:val="24"/>
                <w:szCs w:val="24"/>
                <w:lang w:bidi="ar"/>
              </w:rPr>
              <w:t>，二氧化碳浓度不超过</w:t>
            </w:r>
            <w:r>
              <w:rPr>
                <w:rFonts w:eastAsia="仿宋_GB2312"/>
                <w:kern w:val="0"/>
                <w:sz w:val="24"/>
                <w:szCs w:val="24"/>
                <w:lang w:bidi="ar"/>
              </w:rPr>
              <w:t>0.5%</w:t>
            </w:r>
            <w:r>
              <w:rPr>
                <w:rFonts w:eastAsia="仿宋_GB2312"/>
                <w:kern w:val="0"/>
                <w:sz w:val="24"/>
                <w:szCs w:val="24"/>
                <w:lang w:bidi="ar"/>
              </w:rPr>
              <w:t>。</w:t>
            </w:r>
          </w:p>
        </w:tc>
        <w:tc>
          <w:tcPr>
            <w:tcW w:w="2327" w:type="dxa"/>
            <w:tcBorders>
              <w:top w:val="single" w:sz="4" w:space="0" w:color="auto"/>
              <w:left w:val="nil"/>
              <w:bottom w:val="single" w:sz="4" w:space="0" w:color="auto"/>
              <w:right w:val="single" w:sz="4" w:space="0" w:color="auto"/>
            </w:tcBorders>
            <w:shd w:val="clear" w:color="auto" w:fill="FFFFFF" w:themeFill="background1"/>
            <w:vAlign w:val="center"/>
          </w:tcPr>
          <w:p w:rsidR="00B55828" w:rsidRDefault="00B55828" w:rsidP="002F582B">
            <w:pPr>
              <w:adjustRightInd w:val="0"/>
              <w:snapToGrid w:val="0"/>
              <w:rPr>
                <w:rFonts w:eastAsia="仿宋_GB2312"/>
                <w:kern w:val="0"/>
                <w:sz w:val="24"/>
                <w:szCs w:val="24"/>
                <w:lang w:bidi="ar"/>
              </w:rPr>
            </w:pPr>
            <w:r>
              <w:rPr>
                <w:rFonts w:eastAsia="仿宋_GB2312"/>
                <w:kern w:val="0"/>
                <w:sz w:val="24"/>
                <w:szCs w:val="24"/>
                <w:lang w:bidi="ar"/>
              </w:rPr>
              <w:t>A</w:t>
            </w:r>
            <w:r>
              <w:rPr>
                <w:rFonts w:eastAsia="仿宋_GB2312"/>
                <w:kern w:val="0"/>
                <w:sz w:val="24"/>
                <w:szCs w:val="24"/>
                <w:lang w:bidi="ar"/>
              </w:rPr>
              <w:t>、</w:t>
            </w:r>
            <w:r>
              <w:rPr>
                <w:rFonts w:eastAsia="仿宋_GB2312"/>
                <w:kern w:val="0"/>
                <w:sz w:val="24"/>
                <w:szCs w:val="24"/>
                <w:lang w:bidi="ar"/>
              </w:rPr>
              <w:t>19.5</w:t>
            </w:r>
            <w:r>
              <w:rPr>
                <w:rFonts w:eastAsia="仿宋_GB2312"/>
                <w:kern w:val="0"/>
                <w:sz w:val="24"/>
                <w:szCs w:val="24"/>
                <w:lang w:bidi="ar"/>
              </w:rPr>
              <w:t>；</w:t>
            </w:r>
            <w:r>
              <w:rPr>
                <w:rFonts w:eastAsia="仿宋_GB2312"/>
                <w:kern w:val="0"/>
                <w:sz w:val="24"/>
                <w:szCs w:val="24"/>
                <w:lang w:bidi="ar"/>
              </w:rPr>
              <w:t>B</w:t>
            </w:r>
            <w:r>
              <w:rPr>
                <w:rFonts w:eastAsia="仿宋_GB2312"/>
                <w:kern w:val="0"/>
                <w:sz w:val="24"/>
                <w:szCs w:val="24"/>
                <w:lang w:bidi="ar"/>
              </w:rPr>
              <w:t>、</w:t>
            </w:r>
            <w:r>
              <w:rPr>
                <w:rFonts w:eastAsia="仿宋_GB2312"/>
                <w:kern w:val="0"/>
                <w:sz w:val="24"/>
                <w:szCs w:val="24"/>
                <w:lang w:bidi="ar"/>
              </w:rPr>
              <w:t>20.0</w:t>
            </w:r>
          </w:p>
          <w:p w:rsidR="00B55828" w:rsidRDefault="00B55828" w:rsidP="002F582B">
            <w:pPr>
              <w:adjustRightInd w:val="0"/>
              <w:snapToGrid w:val="0"/>
              <w:rPr>
                <w:rFonts w:eastAsia="仿宋_GB2312"/>
                <w:kern w:val="0"/>
                <w:sz w:val="24"/>
                <w:szCs w:val="24"/>
                <w:lang w:bidi="ar"/>
              </w:rPr>
            </w:pPr>
            <w:r>
              <w:rPr>
                <w:rFonts w:eastAsia="仿宋_GB2312"/>
                <w:kern w:val="0"/>
                <w:sz w:val="24"/>
                <w:szCs w:val="24"/>
                <w:lang w:bidi="ar"/>
              </w:rPr>
              <w:t>C</w:t>
            </w:r>
            <w:r>
              <w:rPr>
                <w:rFonts w:eastAsia="仿宋_GB2312"/>
                <w:kern w:val="0"/>
                <w:sz w:val="24"/>
                <w:szCs w:val="24"/>
                <w:lang w:bidi="ar"/>
              </w:rPr>
              <w:t>、</w:t>
            </w:r>
            <w:r>
              <w:rPr>
                <w:rFonts w:eastAsia="仿宋_GB2312"/>
                <w:kern w:val="0"/>
                <w:sz w:val="24"/>
                <w:szCs w:val="24"/>
                <w:lang w:bidi="ar"/>
              </w:rPr>
              <w:t>20.5</w:t>
            </w:r>
            <w:r>
              <w:rPr>
                <w:rFonts w:eastAsia="仿宋_GB2312"/>
                <w:kern w:val="0"/>
                <w:sz w:val="24"/>
                <w:szCs w:val="24"/>
                <w:lang w:bidi="ar"/>
              </w:rPr>
              <w:t>；</w:t>
            </w:r>
            <w:r>
              <w:rPr>
                <w:rFonts w:eastAsia="仿宋_GB2312"/>
                <w:kern w:val="0"/>
                <w:sz w:val="24"/>
                <w:szCs w:val="24"/>
                <w:lang w:bidi="ar"/>
              </w:rPr>
              <w:t>D</w:t>
            </w:r>
            <w:r>
              <w:rPr>
                <w:rFonts w:eastAsia="仿宋_GB2312"/>
                <w:kern w:val="0"/>
                <w:sz w:val="24"/>
                <w:szCs w:val="24"/>
                <w:lang w:bidi="ar"/>
              </w:rPr>
              <w:t>、</w:t>
            </w:r>
            <w:r>
              <w:rPr>
                <w:rFonts w:eastAsia="仿宋_GB2312"/>
                <w:kern w:val="0"/>
                <w:sz w:val="24"/>
                <w:szCs w:val="24"/>
                <w:lang w:bidi="ar"/>
              </w:rPr>
              <w:t>21.0</w:t>
            </w: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B55828" w:rsidRDefault="00B55828" w:rsidP="002F582B">
            <w:pPr>
              <w:adjustRightInd w:val="0"/>
              <w:snapToGrid w:val="0"/>
              <w:jc w:val="center"/>
              <w:rPr>
                <w:rFonts w:eastAsia="仿宋_GB2312"/>
                <w:kern w:val="0"/>
                <w:sz w:val="24"/>
                <w:szCs w:val="24"/>
                <w:lang w:bidi="ar"/>
              </w:rPr>
            </w:pPr>
            <w:r>
              <w:rPr>
                <w:rFonts w:eastAsia="仿宋_GB2312"/>
                <w:kern w:val="0"/>
                <w:sz w:val="24"/>
                <w:szCs w:val="24"/>
                <w:lang w:bidi="ar"/>
              </w:rPr>
              <w:t>B</w:t>
            </w:r>
          </w:p>
        </w:tc>
      </w:tr>
      <w:tr w:rsidR="00B55828" w:rsidTr="002F582B">
        <w:trPr>
          <w:trHeight w:val="300"/>
        </w:trPr>
        <w:tc>
          <w:tcPr>
            <w:tcW w:w="7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55828" w:rsidRDefault="00B55828" w:rsidP="002F582B">
            <w:pPr>
              <w:widowControl/>
              <w:adjustRightInd w:val="0"/>
              <w:snapToGrid w:val="0"/>
              <w:jc w:val="center"/>
              <w:rPr>
                <w:rFonts w:eastAsia="仿宋_GB2312"/>
                <w:kern w:val="0"/>
                <w:sz w:val="24"/>
                <w:szCs w:val="24"/>
                <w:lang w:bidi="ar"/>
              </w:rPr>
            </w:pPr>
            <w:r>
              <w:rPr>
                <w:rFonts w:eastAsia="仿宋_GB2312" w:hint="eastAsia"/>
                <w:kern w:val="0"/>
                <w:sz w:val="24"/>
                <w:szCs w:val="24"/>
                <w:lang w:bidi="ar"/>
              </w:rPr>
              <w:t>2</w:t>
            </w:r>
          </w:p>
        </w:tc>
        <w:tc>
          <w:tcPr>
            <w:tcW w:w="1063" w:type="dxa"/>
            <w:tcBorders>
              <w:top w:val="single" w:sz="4" w:space="0" w:color="auto"/>
              <w:left w:val="nil"/>
              <w:bottom w:val="single" w:sz="4" w:space="0" w:color="auto"/>
              <w:right w:val="single" w:sz="4" w:space="0" w:color="auto"/>
            </w:tcBorders>
            <w:shd w:val="clear" w:color="auto" w:fill="FFFFFF" w:themeFill="background1"/>
            <w:vAlign w:val="center"/>
          </w:tcPr>
          <w:p w:rsidR="00B55828" w:rsidRDefault="00B55828" w:rsidP="002F582B">
            <w:pPr>
              <w:adjustRightInd w:val="0"/>
              <w:snapToGrid w:val="0"/>
              <w:rPr>
                <w:rFonts w:eastAsia="仿宋_GB2312"/>
                <w:kern w:val="0"/>
                <w:sz w:val="24"/>
                <w:szCs w:val="24"/>
                <w:lang w:bidi="ar"/>
              </w:rPr>
            </w:pPr>
            <w:r>
              <w:rPr>
                <w:rFonts w:eastAsia="仿宋_GB2312"/>
                <w:kern w:val="0"/>
                <w:sz w:val="24"/>
                <w:szCs w:val="24"/>
                <w:lang w:bidi="ar"/>
              </w:rPr>
              <w:t>判断题</w:t>
            </w:r>
          </w:p>
        </w:tc>
        <w:tc>
          <w:tcPr>
            <w:tcW w:w="4047" w:type="dxa"/>
            <w:tcBorders>
              <w:top w:val="single" w:sz="4" w:space="0" w:color="auto"/>
              <w:left w:val="nil"/>
              <w:bottom w:val="single" w:sz="4" w:space="0" w:color="auto"/>
              <w:right w:val="single" w:sz="4" w:space="0" w:color="auto"/>
            </w:tcBorders>
            <w:shd w:val="clear" w:color="auto" w:fill="FFFFFF" w:themeFill="background1"/>
            <w:vAlign w:val="center"/>
          </w:tcPr>
          <w:p w:rsidR="00B55828" w:rsidRDefault="00B55828" w:rsidP="002F582B">
            <w:pPr>
              <w:adjustRightInd w:val="0"/>
              <w:snapToGrid w:val="0"/>
              <w:rPr>
                <w:rFonts w:eastAsia="仿宋_GB2312"/>
                <w:kern w:val="0"/>
                <w:sz w:val="24"/>
                <w:szCs w:val="24"/>
                <w:lang w:bidi="ar"/>
              </w:rPr>
            </w:pPr>
            <w:r>
              <w:rPr>
                <w:rFonts w:eastAsia="仿宋_GB2312"/>
                <w:kern w:val="0"/>
                <w:sz w:val="24"/>
                <w:szCs w:val="24"/>
                <w:lang w:bidi="ar"/>
              </w:rPr>
              <w:t>矿井必须有足够数量的通风安全检测仪表。仪表必须由具备相应资质的检验单位进行检验。</w:t>
            </w:r>
          </w:p>
        </w:tc>
        <w:tc>
          <w:tcPr>
            <w:tcW w:w="2327" w:type="dxa"/>
            <w:tcBorders>
              <w:top w:val="single" w:sz="4" w:space="0" w:color="auto"/>
              <w:left w:val="nil"/>
              <w:bottom w:val="single" w:sz="4" w:space="0" w:color="auto"/>
              <w:right w:val="single" w:sz="4" w:space="0" w:color="auto"/>
            </w:tcBorders>
            <w:shd w:val="clear" w:color="auto" w:fill="FFFFFF" w:themeFill="background1"/>
            <w:vAlign w:val="center"/>
          </w:tcPr>
          <w:p w:rsidR="00B55828" w:rsidRDefault="00B55828" w:rsidP="002F582B">
            <w:pPr>
              <w:adjustRightInd w:val="0"/>
              <w:snapToGrid w:val="0"/>
              <w:rPr>
                <w:rFonts w:eastAsia="仿宋_GB2312"/>
                <w:kern w:val="0"/>
                <w:sz w:val="24"/>
                <w:szCs w:val="24"/>
                <w:lang w:bidi="ar"/>
              </w:rPr>
            </w:pPr>
            <w:r>
              <w:rPr>
                <w:rFonts w:eastAsia="仿宋_GB2312"/>
                <w:kern w:val="0"/>
                <w:sz w:val="24"/>
                <w:szCs w:val="24"/>
                <w:lang w:bidi="ar"/>
              </w:rPr>
              <w:t>A</w:t>
            </w:r>
            <w:r>
              <w:rPr>
                <w:rFonts w:eastAsia="仿宋_GB2312"/>
                <w:kern w:val="0"/>
                <w:sz w:val="24"/>
                <w:szCs w:val="24"/>
                <w:lang w:bidi="ar"/>
              </w:rPr>
              <w:t>、正确</w:t>
            </w:r>
          </w:p>
          <w:p w:rsidR="00B55828" w:rsidRDefault="00B55828" w:rsidP="002F582B">
            <w:pPr>
              <w:adjustRightInd w:val="0"/>
              <w:snapToGrid w:val="0"/>
              <w:rPr>
                <w:rFonts w:eastAsia="仿宋_GB2312"/>
                <w:kern w:val="0"/>
                <w:sz w:val="24"/>
                <w:szCs w:val="24"/>
                <w:lang w:bidi="ar"/>
              </w:rPr>
            </w:pPr>
            <w:r>
              <w:rPr>
                <w:rFonts w:eastAsia="仿宋_GB2312"/>
                <w:kern w:val="0"/>
                <w:sz w:val="24"/>
                <w:szCs w:val="24"/>
                <w:lang w:bidi="ar"/>
              </w:rPr>
              <w:t>B</w:t>
            </w:r>
            <w:r>
              <w:rPr>
                <w:rFonts w:eastAsia="仿宋_GB2312"/>
                <w:kern w:val="0"/>
                <w:sz w:val="24"/>
                <w:szCs w:val="24"/>
                <w:lang w:bidi="ar"/>
              </w:rPr>
              <w:t>、错误</w:t>
            </w: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B55828" w:rsidRDefault="00B55828" w:rsidP="002F582B">
            <w:pPr>
              <w:adjustRightInd w:val="0"/>
              <w:snapToGrid w:val="0"/>
              <w:jc w:val="center"/>
              <w:rPr>
                <w:rFonts w:eastAsia="仿宋_GB2312"/>
                <w:kern w:val="0"/>
                <w:sz w:val="24"/>
                <w:szCs w:val="24"/>
                <w:lang w:bidi="ar"/>
              </w:rPr>
            </w:pPr>
            <w:r>
              <w:rPr>
                <w:rFonts w:eastAsia="仿宋_GB2312"/>
                <w:kern w:val="0"/>
                <w:sz w:val="24"/>
                <w:szCs w:val="24"/>
                <w:lang w:bidi="ar"/>
              </w:rPr>
              <w:t>A</w:t>
            </w:r>
          </w:p>
        </w:tc>
      </w:tr>
      <w:tr w:rsidR="00B55828" w:rsidTr="002F582B">
        <w:trPr>
          <w:trHeight w:val="300"/>
        </w:trPr>
        <w:tc>
          <w:tcPr>
            <w:tcW w:w="7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55828" w:rsidRDefault="00B55828" w:rsidP="002F582B">
            <w:pPr>
              <w:widowControl/>
              <w:adjustRightInd w:val="0"/>
              <w:snapToGrid w:val="0"/>
              <w:jc w:val="center"/>
              <w:rPr>
                <w:rFonts w:eastAsia="仿宋_GB2312"/>
                <w:kern w:val="0"/>
                <w:sz w:val="24"/>
                <w:szCs w:val="24"/>
                <w:lang w:bidi="ar"/>
              </w:rPr>
            </w:pPr>
            <w:r>
              <w:rPr>
                <w:rFonts w:eastAsia="仿宋_GB2312" w:hint="eastAsia"/>
                <w:kern w:val="0"/>
                <w:sz w:val="24"/>
                <w:szCs w:val="24"/>
                <w:lang w:bidi="ar"/>
              </w:rPr>
              <w:t>3</w:t>
            </w:r>
          </w:p>
        </w:tc>
        <w:tc>
          <w:tcPr>
            <w:tcW w:w="1063" w:type="dxa"/>
            <w:tcBorders>
              <w:top w:val="single" w:sz="4" w:space="0" w:color="auto"/>
              <w:left w:val="nil"/>
              <w:bottom w:val="single" w:sz="4" w:space="0" w:color="auto"/>
              <w:right w:val="single" w:sz="4" w:space="0" w:color="auto"/>
            </w:tcBorders>
            <w:shd w:val="clear" w:color="auto" w:fill="FFFFFF" w:themeFill="background1"/>
            <w:vAlign w:val="center"/>
          </w:tcPr>
          <w:p w:rsidR="00B55828" w:rsidRDefault="00B55828" w:rsidP="002F582B">
            <w:pPr>
              <w:adjustRightInd w:val="0"/>
              <w:snapToGrid w:val="0"/>
              <w:rPr>
                <w:rFonts w:eastAsia="仿宋_GB2312"/>
                <w:kern w:val="0"/>
                <w:sz w:val="24"/>
                <w:szCs w:val="24"/>
                <w:lang w:bidi="ar"/>
              </w:rPr>
            </w:pPr>
            <w:r>
              <w:rPr>
                <w:rFonts w:eastAsia="仿宋_GB2312"/>
                <w:kern w:val="0"/>
                <w:sz w:val="24"/>
                <w:szCs w:val="24"/>
                <w:lang w:bidi="ar"/>
              </w:rPr>
              <w:t>多选题</w:t>
            </w:r>
          </w:p>
        </w:tc>
        <w:tc>
          <w:tcPr>
            <w:tcW w:w="4047" w:type="dxa"/>
            <w:tcBorders>
              <w:top w:val="single" w:sz="4" w:space="0" w:color="auto"/>
              <w:left w:val="nil"/>
              <w:bottom w:val="single" w:sz="4" w:space="0" w:color="auto"/>
              <w:right w:val="single" w:sz="4" w:space="0" w:color="auto"/>
            </w:tcBorders>
            <w:shd w:val="clear" w:color="auto" w:fill="FFFFFF" w:themeFill="background1"/>
            <w:vAlign w:val="center"/>
          </w:tcPr>
          <w:p w:rsidR="00B55828" w:rsidRDefault="00B55828" w:rsidP="002F582B">
            <w:pPr>
              <w:adjustRightInd w:val="0"/>
              <w:snapToGrid w:val="0"/>
              <w:rPr>
                <w:rFonts w:eastAsia="仿宋_GB2312"/>
                <w:kern w:val="0"/>
                <w:sz w:val="24"/>
                <w:szCs w:val="24"/>
                <w:lang w:bidi="ar"/>
              </w:rPr>
            </w:pPr>
            <w:r>
              <w:rPr>
                <w:rFonts w:eastAsia="仿宋_GB2312"/>
                <w:kern w:val="0"/>
                <w:sz w:val="24"/>
                <w:szCs w:val="24"/>
                <w:lang w:bidi="ar"/>
              </w:rPr>
              <w:t>严禁任意变更设计确定的（）等的安全煤柱</w:t>
            </w:r>
          </w:p>
        </w:tc>
        <w:tc>
          <w:tcPr>
            <w:tcW w:w="2327" w:type="dxa"/>
            <w:tcBorders>
              <w:top w:val="single" w:sz="4" w:space="0" w:color="auto"/>
              <w:left w:val="nil"/>
              <w:bottom w:val="single" w:sz="4" w:space="0" w:color="auto"/>
              <w:right w:val="single" w:sz="4" w:space="0" w:color="auto"/>
            </w:tcBorders>
            <w:shd w:val="clear" w:color="auto" w:fill="FFFFFF" w:themeFill="background1"/>
          </w:tcPr>
          <w:p w:rsidR="00B55828" w:rsidRDefault="00B55828" w:rsidP="002F582B">
            <w:pPr>
              <w:adjustRightInd w:val="0"/>
              <w:snapToGrid w:val="0"/>
              <w:rPr>
                <w:rFonts w:eastAsia="仿宋_GB2312"/>
                <w:kern w:val="0"/>
                <w:sz w:val="24"/>
                <w:szCs w:val="24"/>
                <w:lang w:bidi="ar"/>
              </w:rPr>
            </w:pPr>
            <w:r>
              <w:rPr>
                <w:rFonts w:eastAsia="仿宋_GB2312"/>
                <w:kern w:val="0"/>
                <w:sz w:val="24"/>
                <w:szCs w:val="24"/>
                <w:lang w:bidi="ar"/>
              </w:rPr>
              <w:t>A</w:t>
            </w:r>
            <w:r>
              <w:rPr>
                <w:rFonts w:eastAsia="仿宋_GB2312"/>
                <w:kern w:val="0"/>
                <w:sz w:val="24"/>
                <w:szCs w:val="24"/>
                <w:lang w:bidi="ar"/>
              </w:rPr>
              <w:t>、工业场地；</w:t>
            </w:r>
          </w:p>
          <w:p w:rsidR="00B55828" w:rsidRDefault="00B55828" w:rsidP="002F582B">
            <w:pPr>
              <w:adjustRightInd w:val="0"/>
              <w:snapToGrid w:val="0"/>
              <w:rPr>
                <w:rFonts w:eastAsia="仿宋_GB2312"/>
                <w:kern w:val="0"/>
                <w:sz w:val="24"/>
                <w:szCs w:val="24"/>
                <w:lang w:bidi="ar"/>
              </w:rPr>
            </w:pPr>
            <w:r>
              <w:rPr>
                <w:rFonts w:eastAsia="仿宋_GB2312"/>
                <w:kern w:val="0"/>
                <w:sz w:val="24"/>
                <w:szCs w:val="24"/>
                <w:lang w:bidi="ar"/>
              </w:rPr>
              <w:t>B</w:t>
            </w:r>
            <w:r>
              <w:rPr>
                <w:rFonts w:eastAsia="仿宋_GB2312"/>
                <w:kern w:val="0"/>
                <w:sz w:val="24"/>
                <w:szCs w:val="24"/>
                <w:lang w:bidi="ar"/>
              </w:rPr>
              <w:t>、矿界；</w:t>
            </w:r>
            <w:r>
              <w:rPr>
                <w:rFonts w:eastAsia="仿宋_GB2312"/>
                <w:kern w:val="0"/>
                <w:sz w:val="24"/>
                <w:szCs w:val="24"/>
                <w:lang w:bidi="ar"/>
              </w:rPr>
              <w:t>C</w:t>
            </w:r>
            <w:r>
              <w:rPr>
                <w:rFonts w:eastAsia="仿宋_GB2312"/>
                <w:kern w:val="0"/>
                <w:sz w:val="24"/>
                <w:szCs w:val="24"/>
                <w:lang w:bidi="ar"/>
              </w:rPr>
              <w:t>、防水；</w:t>
            </w:r>
            <w:r>
              <w:rPr>
                <w:rFonts w:eastAsia="仿宋_GB2312"/>
                <w:kern w:val="0"/>
                <w:sz w:val="24"/>
                <w:szCs w:val="24"/>
                <w:lang w:bidi="ar"/>
              </w:rPr>
              <w:t>D</w:t>
            </w:r>
            <w:r>
              <w:rPr>
                <w:rFonts w:eastAsia="仿宋_GB2312"/>
                <w:kern w:val="0"/>
                <w:sz w:val="24"/>
                <w:szCs w:val="24"/>
                <w:lang w:bidi="ar"/>
              </w:rPr>
              <w:t>、井巷</w:t>
            </w: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B55828" w:rsidRDefault="00B55828" w:rsidP="002F582B">
            <w:pPr>
              <w:adjustRightInd w:val="0"/>
              <w:snapToGrid w:val="0"/>
              <w:jc w:val="center"/>
              <w:rPr>
                <w:rFonts w:eastAsia="仿宋_GB2312"/>
                <w:kern w:val="0"/>
                <w:sz w:val="24"/>
                <w:szCs w:val="24"/>
                <w:lang w:bidi="ar"/>
              </w:rPr>
            </w:pPr>
            <w:r>
              <w:rPr>
                <w:rFonts w:eastAsia="仿宋_GB2312"/>
                <w:kern w:val="0"/>
                <w:sz w:val="24"/>
                <w:szCs w:val="24"/>
                <w:lang w:bidi="ar"/>
              </w:rPr>
              <w:t>AB</w:t>
            </w:r>
          </w:p>
          <w:p w:rsidR="00B55828" w:rsidRDefault="00B55828" w:rsidP="002F582B">
            <w:pPr>
              <w:adjustRightInd w:val="0"/>
              <w:snapToGrid w:val="0"/>
              <w:jc w:val="center"/>
              <w:rPr>
                <w:rFonts w:eastAsia="仿宋_GB2312"/>
                <w:kern w:val="0"/>
                <w:sz w:val="24"/>
                <w:szCs w:val="24"/>
                <w:lang w:bidi="ar"/>
              </w:rPr>
            </w:pPr>
            <w:r>
              <w:rPr>
                <w:rFonts w:eastAsia="仿宋_GB2312"/>
                <w:kern w:val="0"/>
                <w:sz w:val="24"/>
                <w:szCs w:val="24"/>
                <w:lang w:bidi="ar"/>
              </w:rPr>
              <w:t>CD</w:t>
            </w:r>
          </w:p>
        </w:tc>
      </w:tr>
    </w:tbl>
    <w:p w:rsidR="00B55828" w:rsidRDefault="00B55828" w:rsidP="00B55828">
      <w:pPr>
        <w:spacing w:before="233" w:line="360" w:lineRule="auto"/>
        <w:ind w:left="1628"/>
        <w:rPr>
          <w:rFonts w:ascii="仿宋" w:eastAsia="仿宋" w:hAnsi="仿宋" w:cs="仿宋"/>
          <w:b/>
          <w:bCs/>
          <w:spacing w:val="-6"/>
          <w:position w:val="22"/>
          <w:sz w:val="28"/>
          <w:szCs w:val="28"/>
        </w:rPr>
      </w:pPr>
      <w:r>
        <w:rPr>
          <w:rFonts w:ascii="仿宋" w:eastAsia="仿宋" w:hAnsi="仿宋" w:cs="仿宋" w:hint="eastAsia"/>
          <w:b/>
          <w:bCs/>
          <w:spacing w:val="-6"/>
          <w:position w:val="22"/>
          <w:sz w:val="28"/>
          <w:szCs w:val="28"/>
        </w:rPr>
        <w:t>模块二：应急救援实践技能操作考核（共70分，120min）</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1.闻警出动与救援准备</w:t>
      </w:r>
      <w:r>
        <w:rPr>
          <w:rFonts w:ascii="仿宋" w:eastAsia="仿宋" w:hAnsi="仿宋" w:cs="仿宋" w:hint="eastAsia"/>
          <w:spacing w:val="-4"/>
          <w:sz w:val="28"/>
          <w:szCs w:val="28"/>
        </w:rPr>
        <w:t>（15分，20分钟）</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（1）接警集合</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救援小队在应急救援指挥中心接警后，队长在第一时间按响警报电铃，分项计时开始。接警后由队长按要求将事故内容，包括事故类别、事故地点、遇险人数及救援任务、救援计划填写在救援行动计划表上，随后集合队伍，并根据事故类型向小组成员布置救援任务。以队长报告任务布置完毕，停止计时。</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（2）向应急救援指挥中心汇报</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参赛队任务布置完毕后，由队长按规定向应急救援指挥中心进行汇报。汇报内容包括：救援小队名称（代码）、队长姓名（代码）、队员人数、应急救援任务、确定的应急救援路线与时间等。</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报告范文：“报告指导员，xx小队接xx企业电话报警，x月x日x时x分，在该x地点出现xx事故，目前该仍有2名人员被困。我小队具体负责本次应急救援任务，由xx担任本次应急救援小队队长，小队人员共计4人。应急救援时间为xx日xx时</w:t>
      </w:r>
      <w:r>
        <w:rPr>
          <w:rFonts w:ascii="仿宋_GB2312" w:eastAsia="仿宋_GB2312" w:hAnsi="仿宋_GB2312" w:cs="仿宋_GB2312" w:hint="eastAsia"/>
          <w:bCs/>
          <w:sz w:val="28"/>
          <w:szCs w:val="28"/>
        </w:rPr>
        <w:lastRenderedPageBreak/>
        <w:t>至xx日xx时，拟定应急救援路线为…… ，汇报结束，请指示！”</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（3）救援准备</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参赛队员集合完毕后，至救援基地进行救援准备。准备内容包括根据事故类型选取仪器设备、战前检查等。参赛队全部队员必须参加战前检查，不能出现缺人、超时现象，具体要点如下。</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A.进入灾区装备齐全</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进入灾区携带的装备、工具、检测仪器齐全。</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B.仪器完好</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要求附件齐全，正压氧气呼吸器氧气压力不低于18Mpa，随时可</w:t>
      </w:r>
    </w:p>
    <w:p w:rsidR="00B55828" w:rsidRDefault="00B55828" w:rsidP="00B55828">
      <w:pPr>
        <w:adjustRightInd w:val="0"/>
        <w:snapToGrid w:val="0"/>
        <w:spacing w:line="360" w:lineRule="auto"/>
        <w:rPr>
          <w:rFonts w:ascii="仿宋_GB2312" w:eastAsia="仿宋_GB2312" w:hAnsi="仿宋_GB2312" w:cs="仿宋_GB2312"/>
          <w:bCs/>
          <w:sz w:val="28"/>
          <w:szCs w:val="28"/>
        </w:rPr>
      </w:pPr>
      <w:r>
        <w:rPr>
          <w:rFonts w:ascii="仿宋_GB2312" w:eastAsia="仿宋_GB2312" w:hAnsi="仿宋_GB2312" w:cs="仿宋_GB2312" w:hint="eastAsia"/>
          <w:bCs/>
          <w:sz w:val="28"/>
          <w:szCs w:val="28"/>
        </w:rPr>
        <w:t>用。不符合要求，该小项不得分。</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C.正压氧气呼吸器的佩戴正确</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队长发出口令，全体队员进行氧气呼吸器的佩戴，直至连接好面罩</w:t>
      </w:r>
      <w:proofErr w:type="gramStart"/>
      <w:r>
        <w:rPr>
          <w:rFonts w:ascii="仿宋_GB2312" w:eastAsia="仿宋_GB2312" w:hAnsi="仿宋_GB2312" w:cs="仿宋_GB2312" w:hint="eastAsia"/>
          <w:bCs/>
          <w:sz w:val="28"/>
          <w:szCs w:val="28"/>
        </w:rPr>
        <w:t>并戴入头部</w:t>
      </w:r>
      <w:proofErr w:type="gramEnd"/>
      <w:r>
        <w:rPr>
          <w:rFonts w:ascii="仿宋_GB2312" w:eastAsia="仿宋_GB2312" w:hAnsi="仿宋_GB2312" w:cs="仿宋_GB2312" w:hint="eastAsia"/>
          <w:bCs/>
          <w:sz w:val="28"/>
          <w:szCs w:val="28"/>
        </w:rPr>
        <w:t>、打开气瓶、收紧系带为止。此部分要求25s内小队全体成员完成。</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佩戴操作完成后立即举手示意，全部示意完后，队长下达命令，摘下面罩，关闭氧气瓶，开始进行呼吸器的自检。</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D.正压氧气呼吸器自</w:t>
      </w:r>
      <w:proofErr w:type="gramStart"/>
      <w:r>
        <w:rPr>
          <w:rFonts w:ascii="仿宋_GB2312" w:eastAsia="仿宋_GB2312" w:hAnsi="仿宋_GB2312" w:cs="仿宋_GB2312" w:hint="eastAsia"/>
          <w:bCs/>
          <w:sz w:val="28"/>
          <w:szCs w:val="28"/>
        </w:rPr>
        <w:t>检内容</w:t>
      </w:r>
      <w:proofErr w:type="gramEnd"/>
      <w:r>
        <w:rPr>
          <w:rFonts w:ascii="仿宋_GB2312" w:eastAsia="仿宋_GB2312" w:hAnsi="仿宋_GB2312" w:cs="仿宋_GB2312" w:hint="eastAsia"/>
          <w:bCs/>
          <w:sz w:val="28"/>
          <w:szCs w:val="28"/>
        </w:rPr>
        <w:t>和程序正确</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队长喊口号进行集合，队员面向队长站好队。检查内容和程序：检查外壳→检查</w:t>
      </w:r>
      <w:proofErr w:type="gramStart"/>
      <w:r>
        <w:rPr>
          <w:rFonts w:ascii="仿宋_GB2312" w:eastAsia="仿宋_GB2312" w:hAnsi="仿宋_GB2312" w:cs="仿宋_GB2312" w:hint="eastAsia"/>
          <w:bCs/>
          <w:sz w:val="28"/>
          <w:szCs w:val="28"/>
        </w:rPr>
        <w:t>呼吸两阀灵活性</w:t>
      </w:r>
      <w:proofErr w:type="gramEnd"/>
      <w:r>
        <w:rPr>
          <w:rFonts w:ascii="仿宋_GB2312" w:eastAsia="仿宋_GB2312" w:hAnsi="仿宋_GB2312" w:cs="仿宋_GB2312" w:hint="eastAsia"/>
          <w:bCs/>
          <w:sz w:val="28"/>
          <w:szCs w:val="28"/>
        </w:rPr>
        <w:t>→检查呼气阀→检查吸气阀→检查整机气密→检查整机排气→连接并佩戴面罩→打开气瓶→收紧面罩系带，检查面罩气密性→检查自动补气→检查手动补气→观看压力表→检查附件：哨子。（执行AQ1009-2007规定），要求队长逐条下达全部命令（包括判断方法：如检查呼气阀，要</w:t>
      </w:r>
      <w:r>
        <w:rPr>
          <w:rFonts w:ascii="仿宋_GB2312" w:eastAsia="仿宋_GB2312" w:hAnsi="仿宋_GB2312" w:cs="仿宋_GB2312" w:hint="eastAsia"/>
          <w:bCs/>
          <w:sz w:val="28"/>
          <w:szCs w:val="28"/>
        </w:rPr>
        <w:lastRenderedPageBreak/>
        <w:t>求口述出“捏住吸气软管，口含三通吸气，吸不动即为正常”）。队长每下达完一条命令，队长和队员共同做出相应操作并完成任务。</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E.互检正确</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互检顺序为小队长依次检查队员呼吸器外壳、面罩、头带、氧气压力等，最后一名队员对小队长仪器进行检查，检查过程要逐条口述是否正常。</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F.撤出灾区装备齐全</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参赛队携带的装备及仪器不得滞留在灾区。</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bCs/>
          <w:sz w:val="28"/>
          <w:szCs w:val="28"/>
        </w:rPr>
        <w:t>2.灾区无人机救援（15分</w:t>
      </w:r>
      <w:r>
        <w:rPr>
          <w:rFonts w:ascii="仿宋_GB2312" w:eastAsia="仿宋_GB2312" w:hAnsi="仿宋_GB2312" w:cs="仿宋_GB2312" w:hint="eastAsia"/>
          <w:bCs/>
          <w:sz w:val="28"/>
          <w:szCs w:val="28"/>
        </w:rPr>
        <w:t>，</w:t>
      </w:r>
      <w:r>
        <w:rPr>
          <w:rFonts w:ascii="仿宋_GB2312" w:eastAsia="仿宋_GB2312" w:hAnsi="仿宋_GB2312" w:cs="仿宋_GB2312"/>
          <w:bCs/>
          <w:sz w:val="28"/>
          <w:szCs w:val="28"/>
        </w:rPr>
        <w:t>45分钟）</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bCs/>
          <w:sz w:val="28"/>
          <w:szCs w:val="28"/>
        </w:rPr>
        <w:t>在无人机飞行训练的基础上，完成无人机侦查处置，要求4名队员分别独立完成操作，以4人平均分为最终分数。</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bCs/>
          <w:sz w:val="28"/>
          <w:szCs w:val="28"/>
        </w:rPr>
        <w:t>2.1无人机组装调试（1分）</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bCs/>
          <w:sz w:val="28"/>
          <w:szCs w:val="28"/>
        </w:rPr>
        <w:t>针对常见无人机，完成系统安装调试，具体要点如下：</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bCs/>
          <w:sz w:val="28"/>
          <w:szCs w:val="28"/>
        </w:rPr>
        <w:t>（1）组装步骤正确。</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bCs/>
          <w:sz w:val="28"/>
          <w:szCs w:val="28"/>
        </w:rPr>
        <w:t>（2）组装过程不选择无效部件。</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bCs/>
          <w:sz w:val="28"/>
          <w:szCs w:val="28"/>
        </w:rPr>
        <w:t>（3）组装按照规定时间完成。</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bCs/>
          <w:sz w:val="28"/>
          <w:szCs w:val="28"/>
        </w:rPr>
        <w:t>2.2无人机飞行训练（5分）</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bCs/>
          <w:sz w:val="28"/>
          <w:szCs w:val="28"/>
        </w:rPr>
        <w:t>（1）水平自旋360°</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bCs/>
          <w:sz w:val="28"/>
          <w:szCs w:val="28"/>
        </w:rPr>
        <w:t>以中心桶为基准，飞行器进入考试区域时，整个动作开始倒计时共计1分钟，飞行器开始自旋航向</w:t>
      </w:r>
      <w:proofErr w:type="gramStart"/>
      <w:r>
        <w:rPr>
          <w:rFonts w:ascii="仿宋_GB2312" w:eastAsia="仿宋_GB2312" w:hAnsi="仿宋_GB2312" w:cs="仿宋_GB2312"/>
          <w:bCs/>
          <w:sz w:val="28"/>
          <w:szCs w:val="28"/>
        </w:rPr>
        <w:t>角开始</w:t>
      </w:r>
      <w:proofErr w:type="gramEnd"/>
      <w:r>
        <w:rPr>
          <w:rFonts w:ascii="仿宋_GB2312" w:eastAsia="仿宋_GB2312" w:hAnsi="仿宋_GB2312" w:cs="仿宋_GB2312"/>
          <w:bCs/>
          <w:sz w:val="28"/>
          <w:szCs w:val="28"/>
        </w:rPr>
        <w:t>15°时，系统开始记录高度(±1米)，幅度偏差（±2米），规定时间6-20秒，最多不能超过1分钟。</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bCs/>
          <w:sz w:val="28"/>
          <w:szCs w:val="28"/>
        </w:rPr>
        <w:t>具体要求如下：</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bCs/>
          <w:sz w:val="28"/>
          <w:szCs w:val="28"/>
        </w:rPr>
        <w:lastRenderedPageBreak/>
        <w:t>A.完成时间：规定时间6-20秒，最多不能超过1分钟。</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bCs/>
          <w:sz w:val="28"/>
          <w:szCs w:val="28"/>
        </w:rPr>
        <w:t>B.高度偏差：±0.3m。</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bCs/>
          <w:sz w:val="28"/>
          <w:szCs w:val="28"/>
        </w:rPr>
        <w:t>C.水平偏差：±0.5m。</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bCs/>
          <w:sz w:val="28"/>
          <w:szCs w:val="28"/>
        </w:rPr>
        <w:t>D.飞行高度区间：2-4m。</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bCs/>
          <w:sz w:val="28"/>
          <w:szCs w:val="28"/>
        </w:rPr>
        <w:t>E.飞行过程流畅、无停顿、无反转。</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bCs/>
          <w:sz w:val="28"/>
          <w:szCs w:val="28"/>
        </w:rPr>
        <w:t>（2）水平八字</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bCs/>
          <w:sz w:val="28"/>
          <w:szCs w:val="28"/>
        </w:rPr>
        <w:t>八字以12米直径圆为飞行轨迹，飞行器从中心</w:t>
      </w:r>
      <w:proofErr w:type="gramStart"/>
      <w:r>
        <w:rPr>
          <w:rFonts w:ascii="仿宋_GB2312" w:eastAsia="仿宋_GB2312" w:hAnsi="仿宋_GB2312" w:cs="仿宋_GB2312"/>
          <w:bCs/>
          <w:sz w:val="28"/>
          <w:szCs w:val="28"/>
        </w:rPr>
        <w:t>标桶开始</w:t>
      </w:r>
      <w:proofErr w:type="gramEnd"/>
      <w:r>
        <w:rPr>
          <w:rFonts w:ascii="仿宋_GB2312" w:eastAsia="仿宋_GB2312" w:hAnsi="仿宋_GB2312" w:cs="仿宋_GB2312"/>
          <w:bCs/>
          <w:sz w:val="28"/>
          <w:szCs w:val="28"/>
        </w:rPr>
        <w:t>在飞往八分之一圆时速度需大于0.3m/s，高度基准为开始做动作时速度大于0.3m/s时的高度（±1米），速度范围全程大于0.3m/s小于3m/s，左右幅度范围（±2米）飞行轨迹范围于10</w:t>
      </w:r>
      <w:r>
        <w:rPr>
          <w:rFonts w:ascii="仿宋_GB2312" w:eastAsia="仿宋_GB2312" w:hAnsi="仿宋_GB2312" w:cs="仿宋_GB2312" w:hint="eastAsia"/>
          <w:bCs/>
          <w:sz w:val="28"/>
          <w:szCs w:val="28"/>
        </w:rPr>
        <w:t>-</w:t>
      </w:r>
      <w:r>
        <w:rPr>
          <w:rFonts w:ascii="仿宋_GB2312" w:eastAsia="仿宋_GB2312" w:hAnsi="仿宋_GB2312" w:cs="仿宋_GB2312"/>
          <w:bCs/>
          <w:sz w:val="28"/>
          <w:szCs w:val="28"/>
        </w:rPr>
        <w:t>14米为范围，无人机到达每一个航点的机头航线偏差不大于30°。具体要求如下：</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bCs/>
          <w:sz w:val="28"/>
          <w:szCs w:val="28"/>
        </w:rPr>
        <w:t>1）完成时间：规定时间100秒以内，最多不能超过140秒。</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bCs/>
          <w:sz w:val="28"/>
          <w:szCs w:val="28"/>
        </w:rPr>
        <w:t>2）高度偏差：±0.5m。</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bCs/>
          <w:sz w:val="28"/>
          <w:szCs w:val="28"/>
        </w:rPr>
        <w:t>3）水平偏差：±2m。</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bCs/>
          <w:sz w:val="28"/>
          <w:szCs w:val="28"/>
        </w:rPr>
        <w:t>4）飞行高度区间：2-5m。</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bCs/>
          <w:sz w:val="28"/>
          <w:szCs w:val="28"/>
        </w:rPr>
        <w:t>5）飞行速度：≤3.5m/s。</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bCs/>
          <w:sz w:val="28"/>
          <w:szCs w:val="28"/>
        </w:rPr>
        <w:t>6）航向偏差：±20°。</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bCs/>
          <w:sz w:val="28"/>
          <w:szCs w:val="28"/>
        </w:rPr>
        <w:t>7）飞行过程流畅、无停顿、无反转。</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bCs/>
          <w:sz w:val="28"/>
          <w:szCs w:val="28"/>
        </w:rPr>
        <w:t>（3）无人机投掷</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bCs/>
          <w:sz w:val="28"/>
          <w:szCs w:val="28"/>
        </w:rPr>
        <w:t>通过操作无人机向指定靶心投掷物品，完成在不同环境条件（光照、风速）、不同速度、不同高度向指定目标区域内投掷物品。具体要求如下：</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bCs/>
          <w:sz w:val="28"/>
          <w:szCs w:val="28"/>
        </w:rPr>
        <w:t>A.投掷物品精准度。</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bCs/>
          <w:sz w:val="28"/>
          <w:szCs w:val="28"/>
        </w:rPr>
        <w:lastRenderedPageBreak/>
        <w:t>B.规定时间内完成投掷任务。</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bCs/>
          <w:sz w:val="28"/>
          <w:szCs w:val="28"/>
        </w:rPr>
        <w:t>（4）无人机穿越障碍</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bCs/>
          <w:sz w:val="28"/>
          <w:szCs w:val="28"/>
        </w:rPr>
        <w:t>使用小型无人机在不同气候条件下穿越障碍，完成飞行考核，考核时，动态随机出现障碍物。具体考核要点如下：</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bCs/>
          <w:sz w:val="28"/>
          <w:szCs w:val="28"/>
        </w:rPr>
        <w:t>A.能够按照既定路线穿越障碍物。</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bCs/>
          <w:sz w:val="28"/>
          <w:szCs w:val="28"/>
        </w:rPr>
        <w:t>B.穿越过程飞机不能触碰障碍物。</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bCs/>
          <w:sz w:val="28"/>
          <w:szCs w:val="28"/>
        </w:rPr>
        <w:t>C.能够按照规定时间穿越障碍物。</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bCs/>
          <w:sz w:val="28"/>
          <w:szCs w:val="28"/>
        </w:rPr>
        <w:t>2.3无人机电力巡检（2分）</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bCs/>
          <w:sz w:val="28"/>
          <w:szCs w:val="28"/>
        </w:rPr>
        <w:t>依据矿区供电线路，不同的高压电塔、不同的场景中出现对应方位的提示，操控无人机飞行至对应位置，云台对准对应部位进行拍摄巡检，具体要求如下：</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bCs/>
          <w:sz w:val="28"/>
          <w:szCs w:val="28"/>
        </w:rPr>
        <w:t>（1）规定范围及时间内完成全覆盖巡检。</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bCs/>
          <w:sz w:val="28"/>
          <w:szCs w:val="28"/>
        </w:rPr>
        <w:t>（2）拍摄巡检照片清晰完整。</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bCs/>
          <w:sz w:val="28"/>
          <w:szCs w:val="28"/>
        </w:rPr>
        <w:t>（3）拍摄部件需在照片中心位置。</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bCs/>
          <w:sz w:val="28"/>
          <w:szCs w:val="28"/>
        </w:rPr>
        <w:t>2.4无人机灭火（3分）</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bCs/>
          <w:sz w:val="28"/>
          <w:szCs w:val="28"/>
        </w:rPr>
        <w:t>依据具体的火灾任务完成灭火工作。操作无人机飞临火区规定区域进行侦查拍照，依据侦查情况携带灭火弹或牵引水灭火装置进行灭火。具体要求如下：</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bCs/>
          <w:sz w:val="28"/>
          <w:szCs w:val="28"/>
        </w:rPr>
        <w:t>A.飞机一定要飞临侦查区域以内拍照侦查。</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bCs/>
          <w:sz w:val="28"/>
          <w:szCs w:val="28"/>
        </w:rPr>
        <w:t>B.以最少的投弹数量完成对应灭火任务。</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bCs/>
          <w:sz w:val="28"/>
          <w:szCs w:val="28"/>
        </w:rPr>
        <w:t>C.如果需要水灭火，必须通过无人机牵引消防灭火设备进行灭火。</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bCs/>
          <w:sz w:val="28"/>
          <w:szCs w:val="28"/>
        </w:rPr>
        <w:t>D.规定时间内完成灭火任务。</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bCs/>
          <w:sz w:val="28"/>
          <w:szCs w:val="28"/>
        </w:rPr>
        <w:t>2.5无人机水域救援（4分）</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bCs/>
          <w:sz w:val="28"/>
          <w:szCs w:val="28"/>
        </w:rPr>
        <w:lastRenderedPageBreak/>
        <w:t>依据无人机侦查的水域（湖泊或洪水）具体环境情况，通过无人机开展救援活动。</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bCs/>
          <w:sz w:val="28"/>
          <w:szCs w:val="28"/>
        </w:rPr>
        <w:t>具体要求如下：</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bCs/>
          <w:sz w:val="28"/>
          <w:szCs w:val="28"/>
        </w:rPr>
        <w:t>（1）飞机一定要飞临侦查区域以内拍照侦查，确定受困者具体位置。</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bCs/>
          <w:sz w:val="28"/>
          <w:szCs w:val="28"/>
        </w:rPr>
        <w:t>（2）选择合适的无人机执行救援工作。</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bCs/>
          <w:sz w:val="28"/>
          <w:szCs w:val="28"/>
        </w:rPr>
        <w:t>（3）依据救援任务，无人机携带合适的救援器材完成物资投送、绳索牵引等救援任务。</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bCs/>
          <w:sz w:val="28"/>
          <w:szCs w:val="28"/>
        </w:rPr>
        <w:t>（4）无人机飞行过程要保持安全高度。</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bCs/>
          <w:sz w:val="28"/>
          <w:szCs w:val="28"/>
        </w:rPr>
        <w:t>（5）整个操作在规定时间完成。</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3</w:t>
      </w:r>
      <w:r>
        <w:rPr>
          <w:rFonts w:ascii="仿宋_GB2312" w:eastAsia="仿宋_GB2312" w:hAnsi="仿宋_GB2312" w:cs="仿宋_GB2312"/>
          <w:bCs/>
          <w:sz w:val="28"/>
          <w:szCs w:val="28"/>
        </w:rPr>
        <w:t>.遇险人员现场急救（</w:t>
      </w:r>
      <w:r>
        <w:rPr>
          <w:rFonts w:ascii="仿宋_GB2312" w:eastAsia="仿宋_GB2312" w:hAnsi="仿宋_GB2312" w:cs="仿宋_GB2312" w:hint="eastAsia"/>
          <w:bCs/>
          <w:sz w:val="28"/>
          <w:szCs w:val="28"/>
        </w:rPr>
        <w:t>20</w:t>
      </w:r>
      <w:r>
        <w:rPr>
          <w:rFonts w:ascii="仿宋_GB2312" w:eastAsia="仿宋_GB2312" w:hAnsi="仿宋_GB2312" w:cs="仿宋_GB2312"/>
          <w:bCs/>
          <w:sz w:val="28"/>
          <w:szCs w:val="28"/>
        </w:rPr>
        <w:t>分</w:t>
      </w:r>
      <w:r>
        <w:rPr>
          <w:rFonts w:ascii="仿宋_GB2312" w:eastAsia="仿宋_GB2312" w:hAnsi="仿宋_GB2312" w:cs="仿宋_GB2312" w:hint="eastAsia"/>
          <w:bCs/>
          <w:sz w:val="28"/>
          <w:szCs w:val="28"/>
        </w:rPr>
        <w:t>，</w:t>
      </w:r>
      <w:r>
        <w:rPr>
          <w:rFonts w:ascii="仿宋_GB2312" w:eastAsia="仿宋_GB2312" w:hAnsi="仿宋_GB2312" w:cs="仿宋_GB2312"/>
          <w:bCs/>
          <w:sz w:val="28"/>
          <w:szCs w:val="28"/>
        </w:rPr>
        <w:t>2</w:t>
      </w:r>
      <w:r>
        <w:rPr>
          <w:rFonts w:ascii="仿宋_GB2312" w:eastAsia="仿宋_GB2312" w:hAnsi="仿宋_GB2312" w:cs="仿宋_GB2312" w:hint="eastAsia"/>
          <w:bCs/>
          <w:sz w:val="28"/>
          <w:szCs w:val="28"/>
        </w:rPr>
        <w:t>5</w:t>
      </w:r>
      <w:r>
        <w:rPr>
          <w:rFonts w:ascii="仿宋_GB2312" w:eastAsia="仿宋_GB2312" w:hAnsi="仿宋_GB2312" w:cs="仿宋_GB2312"/>
          <w:bCs/>
          <w:sz w:val="28"/>
          <w:szCs w:val="28"/>
        </w:rPr>
        <w:t>分钟）</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3</w:t>
      </w:r>
      <w:r>
        <w:rPr>
          <w:rFonts w:ascii="仿宋_GB2312" w:eastAsia="仿宋_GB2312" w:hAnsi="仿宋_GB2312" w:cs="仿宋_GB2312"/>
          <w:bCs/>
          <w:sz w:val="28"/>
          <w:szCs w:val="28"/>
        </w:rPr>
        <w:t>.1现场心肺复苏（</w:t>
      </w:r>
      <w:r>
        <w:rPr>
          <w:rFonts w:ascii="仿宋_GB2312" w:eastAsia="仿宋_GB2312" w:hAnsi="仿宋_GB2312" w:cs="仿宋_GB2312" w:hint="eastAsia"/>
          <w:bCs/>
          <w:sz w:val="28"/>
          <w:szCs w:val="28"/>
        </w:rPr>
        <w:t>8</w:t>
      </w:r>
      <w:r>
        <w:rPr>
          <w:rFonts w:ascii="仿宋_GB2312" w:eastAsia="仿宋_GB2312" w:hAnsi="仿宋_GB2312" w:cs="仿宋_GB2312"/>
          <w:bCs/>
          <w:sz w:val="28"/>
          <w:szCs w:val="28"/>
        </w:rPr>
        <w:t>分）</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bCs/>
          <w:sz w:val="28"/>
          <w:szCs w:val="28"/>
        </w:rPr>
        <w:t>模拟矿井事故场景完成心肺复苏操作任务，</w:t>
      </w:r>
      <w:r>
        <w:rPr>
          <w:rFonts w:ascii="仿宋_GB2312" w:eastAsia="仿宋_GB2312" w:hAnsi="仿宋_GB2312" w:cs="仿宋_GB2312" w:hint="eastAsia"/>
          <w:bCs/>
          <w:sz w:val="28"/>
          <w:szCs w:val="28"/>
        </w:rPr>
        <w:t>要求吹气使用口膜，</w:t>
      </w:r>
      <w:r>
        <w:rPr>
          <w:rFonts w:ascii="仿宋_GB2312" w:eastAsia="仿宋_GB2312" w:hAnsi="仿宋_GB2312" w:cs="仿宋_GB2312"/>
          <w:bCs/>
          <w:sz w:val="28"/>
          <w:szCs w:val="28"/>
        </w:rPr>
        <w:t>整个过程不应对伤员造成二次伤害，应按照以下要点进行。</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bCs/>
          <w:sz w:val="28"/>
          <w:szCs w:val="28"/>
        </w:rPr>
        <w:t>（1）确认现场安全：</w:t>
      </w:r>
      <w:proofErr w:type="gramStart"/>
      <w:r>
        <w:rPr>
          <w:rFonts w:ascii="仿宋_GB2312" w:eastAsia="仿宋_GB2312" w:hAnsi="仿宋_GB2312" w:cs="仿宋_GB2312"/>
          <w:bCs/>
          <w:sz w:val="28"/>
          <w:szCs w:val="28"/>
        </w:rPr>
        <w:t>敲帮问顶</w:t>
      </w:r>
      <w:proofErr w:type="gramEnd"/>
      <w:r>
        <w:rPr>
          <w:rFonts w:ascii="仿宋_GB2312" w:eastAsia="仿宋_GB2312" w:hAnsi="仿宋_GB2312" w:cs="仿宋_GB2312"/>
          <w:bCs/>
          <w:sz w:val="28"/>
          <w:szCs w:val="28"/>
        </w:rPr>
        <w:t>，检测气体，确认现场安全，如有危险需要采取措施排除危险。</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bCs/>
          <w:sz w:val="28"/>
          <w:szCs w:val="28"/>
        </w:rPr>
        <w:t>（2）靠近伤员判断意识：轻拍患者肩部，大声呼叫伤员，耳朵贴近伤员嘴巴。</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bCs/>
          <w:sz w:val="28"/>
          <w:szCs w:val="28"/>
        </w:rPr>
        <w:t>（3）呼救：环顾四周呼喊求救，队长派一名队员向指挥部汇报，解衣松带、摆正体位。</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bCs/>
          <w:sz w:val="28"/>
          <w:szCs w:val="28"/>
        </w:rPr>
        <w:t>（4）判断颈动脉、判断呼吸：手法正确（单侧触摸，时间不少于5s不大于10s），判断时用余光观察胸廓起伏，判断后报告无脉搏、无呼吸。</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bCs/>
          <w:sz w:val="28"/>
          <w:szCs w:val="28"/>
        </w:rPr>
        <w:t>（5）胸外按压定位：胸骨柄与两个乳头的交点，</w:t>
      </w:r>
      <w:proofErr w:type="gramStart"/>
      <w:r>
        <w:rPr>
          <w:rFonts w:ascii="仿宋_GB2312" w:eastAsia="仿宋_GB2312" w:hAnsi="仿宋_GB2312" w:cs="仿宋_GB2312"/>
          <w:bCs/>
          <w:sz w:val="28"/>
          <w:szCs w:val="28"/>
        </w:rPr>
        <w:t>一</w:t>
      </w:r>
      <w:proofErr w:type="gramEnd"/>
      <w:r>
        <w:rPr>
          <w:rFonts w:ascii="仿宋_GB2312" w:eastAsia="仿宋_GB2312" w:hAnsi="仿宋_GB2312" w:cs="仿宋_GB2312"/>
          <w:bCs/>
          <w:sz w:val="28"/>
          <w:szCs w:val="28"/>
        </w:rPr>
        <w:t>手掌根</w:t>
      </w:r>
      <w:r>
        <w:rPr>
          <w:rFonts w:ascii="仿宋_GB2312" w:eastAsia="仿宋_GB2312" w:hAnsi="仿宋_GB2312" w:cs="仿宋_GB2312"/>
          <w:bCs/>
          <w:sz w:val="28"/>
          <w:szCs w:val="28"/>
        </w:rPr>
        <w:lastRenderedPageBreak/>
        <w:t>部放于按压部位，另一手掌平行重叠</w:t>
      </w:r>
      <w:proofErr w:type="gramStart"/>
      <w:r>
        <w:rPr>
          <w:rFonts w:ascii="仿宋_GB2312" w:eastAsia="仿宋_GB2312" w:hAnsi="仿宋_GB2312" w:cs="仿宋_GB2312"/>
          <w:bCs/>
          <w:sz w:val="28"/>
          <w:szCs w:val="28"/>
        </w:rPr>
        <w:t>于该手手背</w:t>
      </w:r>
      <w:proofErr w:type="gramEnd"/>
      <w:r>
        <w:rPr>
          <w:rFonts w:ascii="仿宋_GB2312" w:eastAsia="仿宋_GB2312" w:hAnsi="仿宋_GB2312" w:cs="仿宋_GB2312"/>
          <w:bCs/>
          <w:sz w:val="28"/>
          <w:szCs w:val="28"/>
        </w:rPr>
        <w:t>上，手指并拢，以掌根部接触按压部位，双臂位于伤员胸骨正上方，双肘关节伸直，利用上身重量垂直下压。</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bCs/>
          <w:sz w:val="28"/>
          <w:szCs w:val="28"/>
        </w:rPr>
        <w:t>（6）胸外按压：按压频率每1分钟100-120次，按压幅度为胸腔下陷5-6cm。</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bCs/>
          <w:sz w:val="28"/>
          <w:szCs w:val="28"/>
        </w:rPr>
        <w:t>（7）畅通气道：</w:t>
      </w:r>
      <w:proofErr w:type="gramStart"/>
      <w:r>
        <w:rPr>
          <w:rFonts w:ascii="仿宋_GB2312" w:eastAsia="仿宋_GB2312" w:hAnsi="仿宋_GB2312" w:cs="仿宋_GB2312"/>
          <w:bCs/>
          <w:sz w:val="28"/>
          <w:szCs w:val="28"/>
        </w:rPr>
        <w:t>正确清理</w:t>
      </w:r>
      <w:proofErr w:type="gramEnd"/>
      <w:r>
        <w:rPr>
          <w:rFonts w:ascii="仿宋_GB2312" w:eastAsia="仿宋_GB2312" w:hAnsi="仿宋_GB2312" w:cs="仿宋_GB2312"/>
          <w:bCs/>
          <w:sz w:val="28"/>
          <w:szCs w:val="28"/>
        </w:rPr>
        <w:t>口腔，摆正头型。</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bCs/>
          <w:sz w:val="28"/>
          <w:szCs w:val="28"/>
        </w:rPr>
        <w:t>（8）打开气道：使用</w:t>
      </w:r>
      <w:proofErr w:type="gramStart"/>
      <w:r>
        <w:rPr>
          <w:rFonts w:ascii="仿宋_GB2312" w:eastAsia="仿宋_GB2312" w:hAnsi="仿宋_GB2312" w:cs="仿宋_GB2312"/>
          <w:bCs/>
          <w:sz w:val="28"/>
          <w:szCs w:val="28"/>
        </w:rPr>
        <w:t>压额提颌</w:t>
      </w:r>
      <w:proofErr w:type="gramEnd"/>
      <w:r>
        <w:rPr>
          <w:rFonts w:ascii="仿宋_GB2312" w:eastAsia="仿宋_GB2312" w:hAnsi="仿宋_GB2312" w:cs="仿宋_GB2312"/>
          <w:bCs/>
          <w:sz w:val="28"/>
          <w:szCs w:val="28"/>
        </w:rPr>
        <w:t>法，确保下颌与耳朵的连线与地面垂直。</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bCs/>
          <w:sz w:val="28"/>
          <w:szCs w:val="28"/>
        </w:rPr>
        <w:t>（9）吹气：吹气时看到胸廓起伏，吹气完毕后立即离开口部，松开鼻腔，视伤员胸廓下降后，再吹气，正确吹气两次。</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bCs/>
          <w:sz w:val="28"/>
          <w:szCs w:val="28"/>
        </w:rPr>
        <w:t>（10）吹气按压连续5个循环：连接仪器，打开考核模式，进行按压、吹气连续操作。按照机器提示2分钟内完成五个循环。（每次按压前口述按压开始，每循环按压30次（时间15-18s），吹气2次。</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bCs/>
          <w:sz w:val="28"/>
          <w:szCs w:val="28"/>
        </w:rPr>
        <w:t>（11）整理：安置患者，整理服装，摆好体位。</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bCs/>
          <w:sz w:val="28"/>
          <w:szCs w:val="28"/>
        </w:rPr>
        <w:t>（12）分工协作，队长下达口述指挥，队员协同操作。</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bCs/>
          <w:sz w:val="28"/>
          <w:szCs w:val="28"/>
        </w:rPr>
        <w:t>（13）系统提示抢救成功。</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3</w:t>
      </w:r>
      <w:r>
        <w:rPr>
          <w:rFonts w:ascii="仿宋_GB2312" w:eastAsia="仿宋_GB2312" w:hAnsi="仿宋_GB2312" w:cs="仿宋_GB2312"/>
          <w:bCs/>
          <w:sz w:val="28"/>
          <w:szCs w:val="28"/>
        </w:rPr>
        <w:t>.2伤员止血（</w:t>
      </w:r>
      <w:r>
        <w:rPr>
          <w:rFonts w:ascii="仿宋_GB2312" w:eastAsia="仿宋_GB2312" w:hAnsi="仿宋_GB2312" w:cs="仿宋_GB2312" w:hint="eastAsia"/>
          <w:bCs/>
          <w:sz w:val="28"/>
          <w:szCs w:val="28"/>
        </w:rPr>
        <w:t>3</w:t>
      </w:r>
      <w:r>
        <w:rPr>
          <w:rFonts w:ascii="仿宋_GB2312" w:eastAsia="仿宋_GB2312" w:hAnsi="仿宋_GB2312" w:cs="仿宋_GB2312"/>
          <w:bCs/>
          <w:sz w:val="28"/>
          <w:szCs w:val="28"/>
        </w:rPr>
        <w:t>分）</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bCs/>
          <w:sz w:val="28"/>
          <w:szCs w:val="28"/>
        </w:rPr>
        <w:t>依据伤员伤情完成伤员小腿出血止血救援任务，由队长指令小组3名队员负责实施，整个过程不应对伤员造成二次伤害，应按照以下要点进行。</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bCs/>
          <w:sz w:val="28"/>
          <w:szCs w:val="28"/>
        </w:rPr>
        <w:t>操作前准备：</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bCs/>
          <w:sz w:val="28"/>
          <w:szCs w:val="28"/>
        </w:rPr>
        <w:t>向伤者表明身份→安慰伤者，告知伤者不能随意活动，告知伤者配合检查→检查伤者头部、面部、胸部及四肢→报告伤情→</w:t>
      </w:r>
      <w:r>
        <w:rPr>
          <w:rFonts w:ascii="仿宋_GB2312" w:eastAsia="仿宋_GB2312" w:hAnsi="仿宋_GB2312" w:cs="仿宋_GB2312"/>
          <w:bCs/>
          <w:sz w:val="28"/>
          <w:szCs w:val="28"/>
        </w:rPr>
        <w:lastRenderedPageBreak/>
        <w:t>根据需要选择所需物品。</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bCs/>
          <w:sz w:val="28"/>
          <w:szCs w:val="28"/>
        </w:rPr>
        <w:t>伤员止血要点及操作：</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bCs/>
          <w:sz w:val="28"/>
          <w:szCs w:val="28"/>
        </w:rPr>
        <w:t>（1）口述说明止血要点，包括：止血位置、止血带捆绑要求、止血时间规定、标记要求。</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bCs/>
          <w:sz w:val="28"/>
          <w:szCs w:val="28"/>
        </w:rPr>
        <w:t>（2）止血操作：队长向裁判报告止血可以开始，之后裁判宣布止血开始计时，计时前止血人员手中不能接触止血所需物品。</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bCs/>
          <w:sz w:val="28"/>
          <w:szCs w:val="28"/>
        </w:rPr>
        <w:t>（3）止血带缠绕两圈。</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bCs/>
          <w:sz w:val="28"/>
          <w:szCs w:val="28"/>
        </w:rPr>
        <w:t>（4）止血带不与皮肤接触。</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bCs/>
          <w:sz w:val="28"/>
          <w:szCs w:val="28"/>
        </w:rPr>
        <w:t>（5）止血带止血位置正确。</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bCs/>
          <w:sz w:val="28"/>
          <w:szCs w:val="28"/>
        </w:rPr>
        <w:t>（6）止血带扎</w:t>
      </w:r>
      <w:proofErr w:type="gramStart"/>
      <w:r>
        <w:rPr>
          <w:rFonts w:ascii="仿宋_GB2312" w:eastAsia="仿宋_GB2312" w:hAnsi="仿宋_GB2312" w:cs="仿宋_GB2312"/>
          <w:bCs/>
          <w:sz w:val="28"/>
          <w:szCs w:val="28"/>
        </w:rPr>
        <w:t>结必须</w:t>
      </w:r>
      <w:proofErr w:type="gramEnd"/>
      <w:r>
        <w:rPr>
          <w:rFonts w:ascii="仿宋_GB2312" w:eastAsia="仿宋_GB2312" w:hAnsi="仿宋_GB2312" w:cs="仿宋_GB2312"/>
          <w:bCs/>
          <w:sz w:val="28"/>
          <w:szCs w:val="28"/>
        </w:rPr>
        <w:t>活结。</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bCs/>
          <w:sz w:val="28"/>
          <w:szCs w:val="28"/>
        </w:rPr>
        <w:t>（7）标写止血时间和位置。</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bCs/>
          <w:sz w:val="28"/>
          <w:szCs w:val="28"/>
        </w:rPr>
        <w:t>（8）队员按照上述要点进行止血操作，25s内完成止血任务。</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3</w:t>
      </w:r>
      <w:r>
        <w:rPr>
          <w:rFonts w:ascii="仿宋_GB2312" w:eastAsia="仿宋_GB2312" w:hAnsi="仿宋_GB2312" w:cs="仿宋_GB2312"/>
          <w:bCs/>
          <w:sz w:val="28"/>
          <w:szCs w:val="28"/>
        </w:rPr>
        <w:t>.3创伤包扎（</w:t>
      </w:r>
      <w:r>
        <w:rPr>
          <w:rFonts w:ascii="仿宋_GB2312" w:eastAsia="仿宋_GB2312" w:hAnsi="仿宋_GB2312" w:cs="仿宋_GB2312" w:hint="eastAsia"/>
          <w:bCs/>
          <w:sz w:val="28"/>
          <w:szCs w:val="28"/>
        </w:rPr>
        <w:t>5</w:t>
      </w:r>
      <w:r>
        <w:rPr>
          <w:rFonts w:ascii="仿宋_GB2312" w:eastAsia="仿宋_GB2312" w:hAnsi="仿宋_GB2312" w:cs="仿宋_GB2312"/>
          <w:bCs/>
          <w:sz w:val="28"/>
          <w:szCs w:val="28"/>
        </w:rPr>
        <w:t>分）</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bCs/>
          <w:sz w:val="28"/>
          <w:szCs w:val="28"/>
        </w:rPr>
        <w:t>创伤包扎包括小腿螺旋反折包扎和肘关节8字包扎，整个过程不应对伤员造成二次伤害，队长指挥队员完成相关操作。</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bCs/>
          <w:sz w:val="28"/>
          <w:szCs w:val="28"/>
        </w:rPr>
        <w:t>（1）小腿螺旋反折包扎</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bCs/>
          <w:sz w:val="28"/>
          <w:szCs w:val="28"/>
        </w:rPr>
        <w:t>依据小腿出血部位完成螺旋反折包扎，应按照以下要点进行：</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bCs/>
          <w:sz w:val="28"/>
          <w:szCs w:val="28"/>
        </w:rPr>
        <w:t>A.包扎前伤口处理：对包扎部位进行消毒，对包扎部位使用棉垫或纱布垫敷。</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bCs/>
          <w:sz w:val="28"/>
          <w:szCs w:val="28"/>
        </w:rPr>
        <w:t>B.举手示意裁判包扎开始，准备计时。</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bCs/>
          <w:sz w:val="28"/>
          <w:szCs w:val="28"/>
        </w:rPr>
        <w:t>C.先将绷带缠绕患者受伤肢体处两圈固定，然后由下而上包扎肢体，每缠绕一圈折返一次。</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bCs/>
          <w:sz w:val="28"/>
          <w:szCs w:val="28"/>
        </w:rPr>
        <w:t>D.折返时按住绷带上面正中央，用另一只手将绷带向下折返，</w:t>
      </w:r>
      <w:r>
        <w:rPr>
          <w:rFonts w:ascii="仿宋_GB2312" w:eastAsia="仿宋_GB2312" w:hAnsi="仿宋_GB2312" w:cs="仿宋_GB2312"/>
          <w:bCs/>
          <w:sz w:val="28"/>
          <w:szCs w:val="28"/>
        </w:rPr>
        <w:lastRenderedPageBreak/>
        <w:t>再</w:t>
      </w:r>
      <w:proofErr w:type="gramStart"/>
      <w:r>
        <w:rPr>
          <w:rFonts w:ascii="仿宋_GB2312" w:eastAsia="仿宋_GB2312" w:hAnsi="仿宋_GB2312" w:cs="仿宋_GB2312"/>
          <w:bCs/>
          <w:sz w:val="28"/>
          <w:szCs w:val="28"/>
        </w:rPr>
        <w:t>向后绕并拉紧</w:t>
      </w:r>
      <w:proofErr w:type="gramEnd"/>
      <w:r>
        <w:rPr>
          <w:rFonts w:ascii="仿宋_GB2312" w:eastAsia="仿宋_GB2312" w:hAnsi="仿宋_GB2312" w:cs="仿宋_GB2312"/>
          <w:bCs/>
          <w:sz w:val="28"/>
          <w:szCs w:val="28"/>
        </w:rPr>
        <w:t>，每绕一圈时，遮盖前一圈绷带的2/3，露出1/3。</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bCs/>
          <w:sz w:val="28"/>
          <w:szCs w:val="28"/>
        </w:rPr>
        <w:t>E.绷带折返处应尽量避开患者伤口。</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bCs/>
          <w:sz w:val="28"/>
          <w:szCs w:val="28"/>
        </w:rPr>
        <w:t>F.包扎要求覆盖小腿超过20cm。</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bCs/>
          <w:sz w:val="28"/>
          <w:szCs w:val="28"/>
        </w:rPr>
        <w:t>G.绷带不能松脱。</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bCs/>
          <w:sz w:val="28"/>
          <w:szCs w:val="28"/>
        </w:rPr>
        <w:t>H.包扎折缝呈直线排列。</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bCs/>
          <w:sz w:val="28"/>
          <w:szCs w:val="28"/>
        </w:rPr>
        <w:t>I.包扎结束后末端使用胶布固定。</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bCs/>
          <w:sz w:val="28"/>
          <w:szCs w:val="28"/>
        </w:rPr>
        <w:t>要求：计时开始60s内完成包扎任务。</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bCs/>
          <w:sz w:val="28"/>
          <w:szCs w:val="28"/>
        </w:rPr>
        <w:t>（2）肘关节8字包扎</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bCs/>
          <w:sz w:val="28"/>
          <w:szCs w:val="28"/>
        </w:rPr>
        <w:t>A.包扎前伤口处理：对包扎部位进行消毒，对包扎部位使用棉垫或纱布垫敷。</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bCs/>
          <w:sz w:val="28"/>
          <w:szCs w:val="28"/>
        </w:rPr>
        <w:t>B.举手示意裁判包扎开始，准备计时。</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bCs/>
          <w:sz w:val="28"/>
          <w:szCs w:val="28"/>
        </w:rPr>
        <w:t>C.先在关节中部环形包扎两周。</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bCs/>
          <w:sz w:val="28"/>
          <w:szCs w:val="28"/>
        </w:rPr>
        <w:t>D.绷带先绕至关节上方。再经屈侧绕到关节下方，过肢体背侧绕至肢体</w:t>
      </w:r>
      <w:proofErr w:type="gramStart"/>
      <w:r>
        <w:rPr>
          <w:rFonts w:ascii="仿宋_GB2312" w:eastAsia="仿宋_GB2312" w:hAnsi="仿宋_GB2312" w:cs="仿宋_GB2312"/>
          <w:bCs/>
          <w:sz w:val="28"/>
          <w:szCs w:val="28"/>
        </w:rPr>
        <w:t>屈</w:t>
      </w:r>
      <w:proofErr w:type="gramEnd"/>
      <w:r>
        <w:rPr>
          <w:rFonts w:ascii="仿宋_GB2312" w:eastAsia="仿宋_GB2312" w:hAnsi="仿宋_GB2312" w:cs="仿宋_GB2312"/>
          <w:bCs/>
          <w:sz w:val="28"/>
          <w:szCs w:val="28"/>
        </w:rPr>
        <w:t>侧后再绕到关节上方。</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bCs/>
          <w:sz w:val="28"/>
          <w:szCs w:val="28"/>
        </w:rPr>
        <w:t>E.每圈与前一圈重叠2/3。</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bCs/>
          <w:sz w:val="28"/>
          <w:szCs w:val="28"/>
        </w:rPr>
        <w:t>F.最后在关节上方环形包扎2圈。</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bCs/>
          <w:sz w:val="28"/>
          <w:szCs w:val="28"/>
        </w:rPr>
        <w:t>G.绷带不能松脱。</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bCs/>
          <w:sz w:val="28"/>
          <w:szCs w:val="28"/>
        </w:rPr>
        <w:t>H.包扎覆盖规定范围。</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bCs/>
          <w:sz w:val="28"/>
          <w:szCs w:val="28"/>
        </w:rPr>
        <w:t>I.末端进行胶布固定。</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bCs/>
          <w:sz w:val="28"/>
          <w:szCs w:val="28"/>
        </w:rPr>
        <w:t>要求：计时开始60s内完成包扎任务。</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3</w:t>
      </w:r>
      <w:r>
        <w:rPr>
          <w:rFonts w:ascii="仿宋_GB2312" w:eastAsia="仿宋_GB2312" w:hAnsi="仿宋_GB2312" w:cs="仿宋_GB2312"/>
          <w:bCs/>
          <w:sz w:val="28"/>
          <w:szCs w:val="28"/>
        </w:rPr>
        <w:t>.4伤员骨折固定（</w:t>
      </w:r>
      <w:r>
        <w:rPr>
          <w:rFonts w:ascii="仿宋_GB2312" w:eastAsia="仿宋_GB2312" w:hAnsi="仿宋_GB2312" w:cs="仿宋_GB2312" w:hint="eastAsia"/>
          <w:bCs/>
          <w:sz w:val="28"/>
          <w:szCs w:val="28"/>
        </w:rPr>
        <w:t>2</w:t>
      </w:r>
      <w:r>
        <w:rPr>
          <w:rFonts w:ascii="仿宋_GB2312" w:eastAsia="仿宋_GB2312" w:hAnsi="仿宋_GB2312" w:cs="仿宋_GB2312"/>
          <w:bCs/>
          <w:sz w:val="28"/>
          <w:szCs w:val="28"/>
        </w:rPr>
        <w:t>分）</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bCs/>
          <w:sz w:val="28"/>
          <w:szCs w:val="28"/>
        </w:rPr>
        <w:t>依据小臂骨折情况完成小臂骨折固定，整个过程不应对伤员造成二次伤害，队长指挥队员完成相关操作。</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bCs/>
          <w:sz w:val="28"/>
          <w:szCs w:val="28"/>
        </w:rPr>
        <w:t>（1）用2块有垫夹板分别放在前臂的掌侧和背侧</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bCs/>
          <w:sz w:val="28"/>
          <w:szCs w:val="28"/>
        </w:rPr>
        <w:lastRenderedPageBreak/>
        <w:t>（2）在夹板和伤肢之间垫上毛巾等松软物品，用三角巾或纱布等缠绕夹板将其固定。</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bCs/>
          <w:sz w:val="28"/>
          <w:szCs w:val="28"/>
        </w:rPr>
        <w:t>（3）用大悬臂带把前臂挂在胸前，具体操作如下：</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bCs/>
          <w:sz w:val="28"/>
          <w:szCs w:val="28"/>
        </w:rPr>
        <w:t>三角巾的底边与身体平行将一端放在肩膀，另一端由</w:t>
      </w:r>
      <w:proofErr w:type="gramStart"/>
      <w:r>
        <w:rPr>
          <w:rFonts w:ascii="仿宋_GB2312" w:eastAsia="仿宋_GB2312" w:hAnsi="仿宋_GB2312" w:cs="仿宋_GB2312"/>
          <w:bCs/>
          <w:sz w:val="28"/>
          <w:szCs w:val="28"/>
        </w:rPr>
        <w:t>胸前往</w:t>
      </w:r>
      <w:proofErr w:type="gramEnd"/>
      <w:r>
        <w:rPr>
          <w:rFonts w:ascii="仿宋_GB2312" w:eastAsia="仿宋_GB2312" w:hAnsi="仿宋_GB2312" w:cs="仿宋_GB2312"/>
          <w:bCs/>
          <w:sz w:val="28"/>
          <w:szCs w:val="28"/>
        </w:rPr>
        <w:t>下垂，三角中的直角端在伤肢的肘关节外侧，之后将三角</w:t>
      </w:r>
      <w:proofErr w:type="gramStart"/>
      <w:r>
        <w:rPr>
          <w:rFonts w:ascii="仿宋_GB2312" w:eastAsia="仿宋_GB2312" w:hAnsi="仿宋_GB2312" w:cs="仿宋_GB2312"/>
          <w:bCs/>
          <w:sz w:val="28"/>
          <w:szCs w:val="28"/>
        </w:rPr>
        <w:t>巾</w:t>
      </w:r>
      <w:proofErr w:type="gramEnd"/>
      <w:r>
        <w:rPr>
          <w:rFonts w:ascii="仿宋_GB2312" w:eastAsia="仿宋_GB2312" w:hAnsi="仿宋_GB2312" w:cs="仿宋_GB2312"/>
          <w:bCs/>
          <w:sz w:val="28"/>
          <w:szCs w:val="28"/>
        </w:rPr>
        <w:t>下垂的一端拉起，盖过受伤的小臂，再屈肘90度，悬臂吊在胸前。而后将</w:t>
      </w:r>
      <w:proofErr w:type="gramStart"/>
      <w:r>
        <w:rPr>
          <w:rFonts w:ascii="仿宋_GB2312" w:eastAsia="仿宋_GB2312" w:hAnsi="仿宋_GB2312" w:cs="仿宋_GB2312"/>
          <w:bCs/>
          <w:sz w:val="28"/>
          <w:szCs w:val="28"/>
        </w:rPr>
        <w:t>三角巾长边</w:t>
      </w:r>
      <w:proofErr w:type="gramEnd"/>
      <w:r>
        <w:rPr>
          <w:rFonts w:ascii="仿宋_GB2312" w:eastAsia="仿宋_GB2312" w:hAnsi="仿宋_GB2312" w:cs="仿宋_GB2312"/>
          <w:bCs/>
          <w:sz w:val="28"/>
          <w:szCs w:val="28"/>
        </w:rPr>
        <w:t>的两端</w:t>
      </w:r>
      <w:proofErr w:type="gramStart"/>
      <w:r>
        <w:rPr>
          <w:rFonts w:ascii="仿宋_GB2312" w:eastAsia="仿宋_GB2312" w:hAnsi="仿宋_GB2312" w:cs="仿宋_GB2312"/>
          <w:bCs/>
          <w:sz w:val="28"/>
          <w:szCs w:val="28"/>
        </w:rPr>
        <w:t>绕于脖后</w:t>
      </w:r>
      <w:proofErr w:type="gramEnd"/>
      <w:r>
        <w:rPr>
          <w:rFonts w:ascii="仿宋_GB2312" w:eastAsia="仿宋_GB2312" w:hAnsi="仿宋_GB2312" w:cs="仿宋_GB2312"/>
          <w:bCs/>
          <w:sz w:val="28"/>
          <w:szCs w:val="28"/>
        </w:rPr>
        <w:t>打结、固定。</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bCs/>
          <w:sz w:val="28"/>
          <w:szCs w:val="28"/>
        </w:rPr>
        <w:t>（4）伤员骨折</w:t>
      </w:r>
      <w:proofErr w:type="gramStart"/>
      <w:r>
        <w:rPr>
          <w:rFonts w:ascii="仿宋_GB2312" w:eastAsia="仿宋_GB2312" w:hAnsi="仿宋_GB2312" w:cs="仿宋_GB2312"/>
          <w:bCs/>
          <w:sz w:val="28"/>
          <w:szCs w:val="28"/>
        </w:rPr>
        <w:t>固定需</w:t>
      </w:r>
      <w:proofErr w:type="gramEnd"/>
      <w:r>
        <w:rPr>
          <w:rFonts w:ascii="仿宋_GB2312" w:eastAsia="仿宋_GB2312" w:hAnsi="仿宋_GB2312" w:cs="仿宋_GB2312"/>
          <w:bCs/>
          <w:sz w:val="28"/>
          <w:szCs w:val="28"/>
        </w:rPr>
        <w:t>在50s内完成任务。</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3</w:t>
      </w:r>
      <w:r>
        <w:rPr>
          <w:rFonts w:ascii="仿宋_GB2312" w:eastAsia="仿宋_GB2312" w:hAnsi="仿宋_GB2312" w:cs="仿宋_GB2312"/>
          <w:bCs/>
          <w:sz w:val="28"/>
          <w:szCs w:val="28"/>
        </w:rPr>
        <w:t>.5伤员搬运（</w:t>
      </w:r>
      <w:r>
        <w:rPr>
          <w:rFonts w:ascii="仿宋_GB2312" w:eastAsia="仿宋_GB2312" w:hAnsi="仿宋_GB2312" w:cs="仿宋_GB2312" w:hint="eastAsia"/>
          <w:bCs/>
          <w:sz w:val="28"/>
          <w:szCs w:val="28"/>
        </w:rPr>
        <w:t>2</w:t>
      </w:r>
      <w:r>
        <w:rPr>
          <w:rFonts w:ascii="仿宋_GB2312" w:eastAsia="仿宋_GB2312" w:hAnsi="仿宋_GB2312" w:cs="仿宋_GB2312"/>
          <w:bCs/>
          <w:sz w:val="28"/>
          <w:szCs w:val="28"/>
        </w:rPr>
        <w:t>分）</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bCs/>
          <w:sz w:val="28"/>
          <w:szCs w:val="28"/>
        </w:rPr>
        <w:t>将伤员搬运至担架，转运到救援基地或其他指定地点，整个过程不应对伤员造成二次伤害，队长指挥队员完成相关操作。</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bCs/>
          <w:sz w:val="28"/>
          <w:szCs w:val="28"/>
        </w:rPr>
        <w:t>（1）应采用三人平托法搬运伤员至担架，放置好自救器，给伤员颈部以下盖上毯子，用2条绷带或带子，将伤员固定在担架上，一条绑住身体躯干，一条绑住双腿，带子应与伤员的身体相垂直。</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bCs/>
          <w:sz w:val="28"/>
          <w:szCs w:val="28"/>
        </w:rPr>
        <w:t>（2）正确抬起伤员，迅速将伤员转移到应急救援基地或指定地点，不许从事其他与抢救伤员无关的工作。</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bCs/>
          <w:sz w:val="28"/>
          <w:szCs w:val="28"/>
        </w:rPr>
        <w:t>（3）在救护过程中，应至少安排1人专门看护伤员，并每3分钟安慰伤员一次。</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bCs/>
          <w:sz w:val="28"/>
          <w:szCs w:val="28"/>
        </w:rPr>
        <w:t>（4）队长应先根据现场提示牌板，在确认周围安全的前提下，放下伤员。</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4</w:t>
      </w:r>
      <w:r>
        <w:rPr>
          <w:rFonts w:ascii="仿宋_GB2312" w:eastAsia="仿宋_GB2312" w:hAnsi="仿宋_GB2312" w:cs="仿宋_GB2312"/>
          <w:bCs/>
          <w:sz w:val="28"/>
          <w:szCs w:val="28"/>
        </w:rPr>
        <w:t>.灾区电力恢复（</w:t>
      </w:r>
      <w:r>
        <w:rPr>
          <w:rFonts w:ascii="仿宋_GB2312" w:eastAsia="仿宋_GB2312" w:hAnsi="仿宋_GB2312" w:cs="仿宋_GB2312" w:hint="eastAsia"/>
          <w:bCs/>
          <w:sz w:val="28"/>
          <w:szCs w:val="28"/>
        </w:rPr>
        <w:t>20</w:t>
      </w:r>
      <w:r>
        <w:rPr>
          <w:rFonts w:ascii="仿宋_GB2312" w:eastAsia="仿宋_GB2312" w:hAnsi="仿宋_GB2312" w:cs="仿宋_GB2312"/>
          <w:bCs/>
          <w:sz w:val="28"/>
          <w:szCs w:val="28"/>
        </w:rPr>
        <w:t>分</w:t>
      </w:r>
      <w:r>
        <w:rPr>
          <w:rFonts w:ascii="仿宋_GB2312" w:eastAsia="仿宋_GB2312" w:hAnsi="仿宋_GB2312" w:cs="仿宋_GB2312" w:hint="eastAsia"/>
          <w:bCs/>
          <w:sz w:val="28"/>
          <w:szCs w:val="28"/>
        </w:rPr>
        <w:t>，</w:t>
      </w:r>
      <w:r>
        <w:rPr>
          <w:rFonts w:ascii="仿宋_GB2312" w:eastAsia="仿宋_GB2312" w:hAnsi="仿宋_GB2312" w:cs="仿宋_GB2312"/>
          <w:bCs/>
          <w:sz w:val="28"/>
          <w:szCs w:val="28"/>
        </w:rPr>
        <w:t>30分钟）</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bCs/>
          <w:sz w:val="28"/>
          <w:szCs w:val="28"/>
        </w:rPr>
        <w:t>灾区出现电力故障，需要通过接电操作实现灾区电力恢复工作</w:t>
      </w:r>
      <w:r>
        <w:rPr>
          <w:rFonts w:ascii="仿宋_GB2312" w:eastAsia="仿宋_GB2312" w:hAnsi="仿宋_GB2312" w:cs="仿宋_GB2312" w:hint="eastAsia"/>
          <w:bCs/>
          <w:sz w:val="28"/>
          <w:szCs w:val="28"/>
        </w:rPr>
        <w:t>。整个操作过程要文明作业。</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bCs/>
          <w:sz w:val="28"/>
          <w:szCs w:val="28"/>
        </w:rPr>
        <w:lastRenderedPageBreak/>
        <w:t>（1）电缆、导线的识别及导线的连接（</w:t>
      </w:r>
      <w:r>
        <w:rPr>
          <w:rFonts w:ascii="仿宋_GB2312" w:eastAsia="仿宋_GB2312" w:hAnsi="仿宋_GB2312" w:cs="仿宋_GB2312" w:hint="eastAsia"/>
          <w:bCs/>
          <w:sz w:val="28"/>
          <w:szCs w:val="28"/>
        </w:rPr>
        <w:t>5</w:t>
      </w:r>
      <w:r>
        <w:rPr>
          <w:rFonts w:ascii="仿宋_GB2312" w:eastAsia="仿宋_GB2312" w:hAnsi="仿宋_GB2312" w:cs="仿宋_GB2312"/>
          <w:bCs/>
          <w:sz w:val="28"/>
          <w:szCs w:val="28"/>
        </w:rPr>
        <w:t>分）</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bCs/>
          <w:sz w:val="28"/>
          <w:szCs w:val="28"/>
        </w:rPr>
        <w:t>A.对给定电缆、导线进行材料、型号、截面积等项目进行识别</w:t>
      </w:r>
      <w:r>
        <w:rPr>
          <w:rFonts w:ascii="仿宋_GB2312" w:eastAsia="仿宋_GB2312" w:hAnsi="仿宋_GB2312" w:cs="仿宋_GB2312" w:hint="eastAsia"/>
          <w:bCs/>
          <w:sz w:val="28"/>
          <w:szCs w:val="28"/>
        </w:rPr>
        <w:t>。</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bCs/>
          <w:sz w:val="28"/>
          <w:szCs w:val="28"/>
        </w:rPr>
        <w:t>B.对导线安全载流量口试，按要求作单股铜线或多股铜线的连接。</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bCs/>
          <w:sz w:val="28"/>
          <w:szCs w:val="28"/>
        </w:rPr>
        <w:t>（2）按给定仪表进行电机绝缘测量（</w:t>
      </w:r>
      <w:r>
        <w:rPr>
          <w:rFonts w:ascii="仿宋_GB2312" w:eastAsia="仿宋_GB2312" w:hAnsi="仿宋_GB2312" w:cs="仿宋_GB2312" w:hint="eastAsia"/>
          <w:bCs/>
          <w:sz w:val="28"/>
          <w:szCs w:val="28"/>
        </w:rPr>
        <w:t>2</w:t>
      </w:r>
      <w:r>
        <w:rPr>
          <w:rFonts w:ascii="仿宋_GB2312" w:eastAsia="仿宋_GB2312" w:hAnsi="仿宋_GB2312" w:cs="仿宋_GB2312"/>
          <w:bCs/>
          <w:sz w:val="28"/>
          <w:szCs w:val="28"/>
        </w:rPr>
        <w:t>分）</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bCs/>
          <w:sz w:val="28"/>
          <w:szCs w:val="28"/>
        </w:rPr>
        <w:t>要求使用给定仪表按标准操作对电机进行绝缘测量</w:t>
      </w:r>
      <w:r>
        <w:rPr>
          <w:rFonts w:ascii="仿宋_GB2312" w:eastAsia="仿宋_GB2312" w:hAnsi="仿宋_GB2312" w:cs="仿宋_GB2312" w:hint="eastAsia"/>
          <w:bCs/>
          <w:sz w:val="28"/>
          <w:szCs w:val="28"/>
        </w:rPr>
        <w:t>。</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bCs/>
          <w:sz w:val="28"/>
          <w:szCs w:val="28"/>
        </w:rPr>
        <w:t>（3）常用电气图形符号识别（</w:t>
      </w:r>
      <w:r>
        <w:rPr>
          <w:rFonts w:ascii="仿宋_GB2312" w:eastAsia="仿宋_GB2312" w:hAnsi="仿宋_GB2312" w:cs="仿宋_GB2312" w:hint="eastAsia"/>
          <w:bCs/>
          <w:sz w:val="28"/>
          <w:szCs w:val="28"/>
        </w:rPr>
        <w:t>3</w:t>
      </w:r>
      <w:r>
        <w:rPr>
          <w:rFonts w:ascii="仿宋_GB2312" w:eastAsia="仿宋_GB2312" w:hAnsi="仿宋_GB2312" w:cs="仿宋_GB2312"/>
          <w:bCs/>
          <w:sz w:val="28"/>
          <w:szCs w:val="28"/>
        </w:rPr>
        <w:t>分）</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bCs/>
          <w:sz w:val="28"/>
          <w:szCs w:val="28"/>
        </w:rPr>
        <w:t>（4）电气控制回路（</w:t>
      </w:r>
      <w:r>
        <w:rPr>
          <w:rFonts w:ascii="仿宋_GB2312" w:eastAsia="仿宋_GB2312" w:hAnsi="仿宋_GB2312" w:cs="仿宋_GB2312" w:hint="eastAsia"/>
          <w:bCs/>
          <w:sz w:val="28"/>
          <w:szCs w:val="28"/>
        </w:rPr>
        <w:t>10</w:t>
      </w:r>
      <w:r>
        <w:rPr>
          <w:rFonts w:ascii="仿宋_GB2312" w:eastAsia="仿宋_GB2312" w:hAnsi="仿宋_GB2312" w:cs="仿宋_GB2312"/>
          <w:bCs/>
          <w:sz w:val="28"/>
          <w:szCs w:val="28"/>
        </w:rPr>
        <w:t>分）</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bCs/>
          <w:sz w:val="28"/>
          <w:szCs w:val="28"/>
        </w:rPr>
        <w:t>根据选取的电气回路图，选择对应的材料按照规范正确连线路，并进行通电测试。</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bCs/>
          <w:sz w:val="28"/>
          <w:szCs w:val="28"/>
        </w:rPr>
        <w:t>A.带过流或</w:t>
      </w:r>
      <w:proofErr w:type="gramStart"/>
      <w:r>
        <w:rPr>
          <w:rFonts w:ascii="仿宋_GB2312" w:eastAsia="仿宋_GB2312" w:hAnsi="仿宋_GB2312" w:cs="仿宋_GB2312"/>
          <w:bCs/>
          <w:sz w:val="28"/>
          <w:szCs w:val="28"/>
        </w:rPr>
        <w:t>热保护</w:t>
      </w:r>
      <w:proofErr w:type="gramEnd"/>
      <w:r>
        <w:rPr>
          <w:rFonts w:ascii="仿宋_GB2312" w:eastAsia="仿宋_GB2312" w:hAnsi="仿宋_GB2312" w:cs="仿宋_GB2312"/>
          <w:bCs/>
          <w:sz w:val="28"/>
          <w:szCs w:val="28"/>
        </w:rPr>
        <w:t>的电机正反转控制回路</w:t>
      </w:r>
      <w:r>
        <w:rPr>
          <w:rFonts w:ascii="仿宋_GB2312" w:eastAsia="仿宋_GB2312" w:hAnsi="仿宋_GB2312" w:cs="仿宋_GB2312" w:hint="eastAsia"/>
          <w:bCs/>
          <w:sz w:val="28"/>
          <w:szCs w:val="28"/>
        </w:rPr>
        <w:t>。</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bCs/>
          <w:sz w:val="28"/>
          <w:szCs w:val="28"/>
        </w:rPr>
        <w:t>B.星三角降压启动控制回路。</w:t>
      </w:r>
    </w:p>
    <w:p w:rsidR="00B55828" w:rsidRDefault="00B55828" w:rsidP="00B55828">
      <w:pPr>
        <w:adjustRightInd w:val="0"/>
        <w:snapToGrid w:val="0"/>
        <w:spacing w:line="360" w:lineRule="auto"/>
        <w:rPr>
          <w:rFonts w:ascii="仿宋" w:eastAsia="仿宋" w:hAnsi="仿宋" w:cs="仿宋"/>
          <w:b/>
          <w:sz w:val="30"/>
          <w:szCs w:val="30"/>
        </w:rPr>
      </w:pPr>
      <w:r>
        <w:rPr>
          <w:rFonts w:ascii="仿宋" w:eastAsia="仿宋" w:hAnsi="仿宋" w:cs="仿宋" w:hint="eastAsia"/>
          <w:b/>
          <w:sz w:val="30"/>
          <w:szCs w:val="30"/>
        </w:rPr>
        <w:t>十、赛项安全</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赛项执委会采取切实有效措施保证大赛期间参赛选手、指导教师、裁判员、工作人员及观众的人身安全。</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1.比赛环境</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赛项执委会须在赛前组织专人对比赛现场、住宿场所和交通保障条件进行考察。承办单位赛前须按照赛项执委会要求排除安全隐患。</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承办单位应制</w:t>
      </w:r>
      <w:proofErr w:type="gramStart"/>
      <w:r>
        <w:rPr>
          <w:rFonts w:ascii="仿宋_GB2312" w:eastAsia="仿宋_GB2312" w:hAnsi="仿宋_GB2312" w:cs="仿宋_GB2312" w:hint="eastAsia"/>
          <w:bCs/>
          <w:sz w:val="28"/>
          <w:szCs w:val="28"/>
        </w:rPr>
        <w:t>定保证</w:t>
      </w:r>
      <w:proofErr w:type="gramEnd"/>
      <w:r>
        <w:rPr>
          <w:rFonts w:ascii="仿宋_GB2312" w:eastAsia="仿宋_GB2312" w:hAnsi="仿宋_GB2312" w:cs="仿宋_GB2312" w:hint="eastAsia"/>
          <w:bCs/>
          <w:sz w:val="28"/>
          <w:szCs w:val="28"/>
        </w:rPr>
        <w:t>应急预案实施的制度和预案，并配备急救人员与设施。配备先进的仪器，防止有人利用电磁波干扰比赛秩序。比赛期间，配备必要的医疗救护车和专业医疗人员。</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2.生活条件</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lastRenderedPageBreak/>
        <w:t>比赛期间，原则上由赛项执委会统一安排参赛选手和指导教师食宿。比赛期间安排的住宿地应具有宾馆/住宿经营许可资质。大赛期间有组织的参观活动的交通安全由赛项执委会负责。</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3.组队责任</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各学校代表队须为参赛选手购买大赛期间的人身意外伤害保险。</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4.应急处理</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比赛期间发生意外事故，执委会应立即启动预案予以解决并报告赛项执委会。赛项出现重大安全问题可以停赛，是否停赛由执委会决定。</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5.处罚措施</w:t>
      </w:r>
    </w:p>
    <w:p w:rsidR="00B55828" w:rsidRDefault="00B55828" w:rsidP="00B55828">
      <w:pPr>
        <w:adjustRightInd w:val="0"/>
        <w:snapToGrid w:val="0"/>
        <w:spacing w:line="360" w:lineRule="auto"/>
        <w:ind w:left="1134" w:firstLineChars="200" w:firstLine="560"/>
        <w:rPr>
          <w:rFonts w:ascii="宋体" w:hAnsi="宋体" w:cs="宋体"/>
          <w:sz w:val="28"/>
          <w:szCs w:val="28"/>
        </w:rPr>
      </w:pPr>
      <w:r>
        <w:rPr>
          <w:rFonts w:ascii="仿宋_GB2312" w:eastAsia="仿宋_GB2312" w:hAnsi="仿宋_GB2312" w:cs="仿宋_GB2312" w:hint="eastAsia"/>
          <w:bCs/>
          <w:sz w:val="28"/>
          <w:szCs w:val="28"/>
        </w:rPr>
        <w:t>因参赛队伍原因造成重大安全事故的，取消其获奖资格。参赛队伍有发生重大安全事故隐患，可取消其继续参赛的资格。赛事工作人员违规的，按照相应的制度追究责任。</w:t>
      </w:r>
    </w:p>
    <w:p w:rsidR="00B55828" w:rsidRDefault="00B55828" w:rsidP="00B55828">
      <w:pPr>
        <w:adjustRightInd w:val="0"/>
        <w:snapToGrid w:val="0"/>
        <w:spacing w:line="360" w:lineRule="auto"/>
        <w:rPr>
          <w:rFonts w:ascii="仿宋" w:eastAsia="仿宋" w:hAnsi="仿宋" w:cs="仿宋"/>
          <w:b/>
          <w:sz w:val="30"/>
          <w:szCs w:val="30"/>
        </w:rPr>
      </w:pPr>
      <w:r>
        <w:rPr>
          <w:rFonts w:ascii="仿宋" w:eastAsia="仿宋" w:hAnsi="仿宋" w:cs="仿宋" w:hint="eastAsia"/>
          <w:b/>
          <w:sz w:val="30"/>
          <w:szCs w:val="30"/>
        </w:rPr>
        <w:t xml:space="preserve">十一、成绩评定 </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1.组织分工</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（1）本</w:t>
      </w:r>
      <w:r w:rsidR="00BD7FD6">
        <w:rPr>
          <w:rFonts w:ascii="仿宋_GB2312" w:eastAsia="仿宋_GB2312" w:hAnsi="仿宋_GB2312" w:cs="仿宋_GB2312" w:hint="eastAsia"/>
          <w:bCs/>
          <w:sz w:val="28"/>
          <w:szCs w:val="28"/>
        </w:rPr>
        <w:t>比赛</w:t>
      </w:r>
      <w:r>
        <w:rPr>
          <w:rFonts w:ascii="仿宋_GB2312" w:eastAsia="仿宋_GB2312" w:hAnsi="仿宋_GB2312" w:cs="仿宋_GB2312" w:hint="eastAsia"/>
          <w:bCs/>
          <w:sz w:val="28"/>
          <w:szCs w:val="28"/>
        </w:rPr>
        <w:t>参与赛项成绩管理的组织机构包括裁判组、监督组和仲裁组。</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（2）监督组对裁判组的工作进行全程监督，并对</w:t>
      </w:r>
      <w:r w:rsidR="00BD7FD6">
        <w:rPr>
          <w:rFonts w:ascii="仿宋_GB2312" w:eastAsia="仿宋_GB2312" w:hAnsi="仿宋_GB2312" w:cs="仿宋_GB2312" w:hint="eastAsia"/>
          <w:bCs/>
          <w:sz w:val="28"/>
          <w:szCs w:val="28"/>
        </w:rPr>
        <w:t>比赛</w:t>
      </w:r>
      <w:r>
        <w:rPr>
          <w:rFonts w:ascii="仿宋_GB2312" w:eastAsia="仿宋_GB2312" w:hAnsi="仿宋_GB2312" w:cs="仿宋_GB2312" w:hint="eastAsia"/>
          <w:bCs/>
          <w:sz w:val="28"/>
          <w:szCs w:val="28"/>
        </w:rPr>
        <w:t>成绩抽检复核。</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（3）</w:t>
      </w:r>
      <w:proofErr w:type="gramStart"/>
      <w:r>
        <w:rPr>
          <w:rFonts w:ascii="仿宋_GB2312" w:eastAsia="仿宋_GB2312" w:hAnsi="仿宋_GB2312" w:cs="仿宋_GB2312" w:hint="eastAsia"/>
          <w:bCs/>
          <w:sz w:val="28"/>
          <w:szCs w:val="28"/>
        </w:rPr>
        <w:t>仲裁组</w:t>
      </w:r>
      <w:proofErr w:type="gramEnd"/>
      <w:r>
        <w:rPr>
          <w:rFonts w:ascii="仿宋_GB2312" w:eastAsia="仿宋_GB2312" w:hAnsi="仿宋_GB2312" w:cs="仿宋_GB2312" w:hint="eastAsia"/>
          <w:bCs/>
          <w:sz w:val="28"/>
          <w:szCs w:val="28"/>
        </w:rPr>
        <w:t>负责接受由参赛队领队提出的对裁判结果的申诉，组织复议并及时反馈复议结果。</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（4）</w:t>
      </w:r>
      <w:r w:rsidR="00BD7FD6">
        <w:rPr>
          <w:rFonts w:ascii="仿宋_GB2312" w:eastAsia="仿宋_GB2312" w:hAnsi="仿宋_GB2312" w:cs="仿宋_GB2312" w:hint="eastAsia"/>
          <w:bCs/>
          <w:sz w:val="28"/>
          <w:szCs w:val="28"/>
        </w:rPr>
        <w:t>比赛</w:t>
      </w:r>
      <w:r>
        <w:rPr>
          <w:rFonts w:ascii="仿宋_GB2312" w:eastAsia="仿宋_GB2312" w:hAnsi="仿宋_GB2312" w:cs="仿宋_GB2312" w:hint="eastAsia"/>
          <w:bCs/>
          <w:sz w:val="28"/>
          <w:szCs w:val="28"/>
        </w:rPr>
        <w:t>将制定裁判遴选管理办法、赛事保密细则和预案、命题管理办法等制度，保证</w:t>
      </w:r>
      <w:r w:rsidR="00BD7FD6">
        <w:rPr>
          <w:rFonts w:ascii="仿宋_GB2312" w:eastAsia="仿宋_GB2312" w:hAnsi="仿宋_GB2312" w:cs="仿宋_GB2312" w:hint="eastAsia"/>
          <w:bCs/>
          <w:sz w:val="28"/>
          <w:szCs w:val="28"/>
        </w:rPr>
        <w:t>比赛</w:t>
      </w:r>
      <w:r>
        <w:rPr>
          <w:rFonts w:ascii="仿宋_GB2312" w:eastAsia="仿宋_GB2312" w:hAnsi="仿宋_GB2312" w:cs="仿宋_GB2312" w:hint="eastAsia"/>
          <w:bCs/>
          <w:sz w:val="28"/>
          <w:szCs w:val="28"/>
        </w:rPr>
        <w:t>的公平公正。赞助企业、参赛院</w:t>
      </w:r>
      <w:r>
        <w:rPr>
          <w:rFonts w:ascii="仿宋_GB2312" w:eastAsia="仿宋_GB2312" w:hAnsi="仿宋_GB2312" w:cs="仿宋_GB2312" w:hint="eastAsia"/>
          <w:bCs/>
          <w:sz w:val="28"/>
          <w:szCs w:val="28"/>
        </w:rPr>
        <w:lastRenderedPageBreak/>
        <w:t>校不安排人员进入裁判团队。</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2.评分方法</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（1）根据评分标准设计评分表，包括</w:t>
      </w:r>
      <w:r w:rsidR="00BD7FD6">
        <w:rPr>
          <w:rFonts w:ascii="仿宋_GB2312" w:eastAsia="仿宋_GB2312" w:hAnsi="仿宋_GB2312" w:cs="仿宋_GB2312" w:hint="eastAsia"/>
          <w:bCs/>
          <w:sz w:val="28"/>
          <w:szCs w:val="28"/>
        </w:rPr>
        <w:t>比赛</w:t>
      </w:r>
      <w:r>
        <w:rPr>
          <w:rFonts w:ascii="仿宋_GB2312" w:eastAsia="仿宋_GB2312" w:hAnsi="仿宋_GB2312" w:cs="仿宋_GB2312" w:hint="eastAsia"/>
          <w:bCs/>
          <w:sz w:val="28"/>
          <w:szCs w:val="28"/>
        </w:rPr>
        <w:t>过程分和</w:t>
      </w:r>
      <w:r w:rsidR="00BD7FD6">
        <w:rPr>
          <w:rFonts w:ascii="仿宋_GB2312" w:eastAsia="仿宋_GB2312" w:hAnsi="仿宋_GB2312" w:cs="仿宋_GB2312" w:hint="eastAsia"/>
          <w:bCs/>
          <w:sz w:val="28"/>
          <w:szCs w:val="28"/>
        </w:rPr>
        <w:t>比赛</w:t>
      </w:r>
      <w:r>
        <w:rPr>
          <w:rFonts w:ascii="仿宋_GB2312" w:eastAsia="仿宋_GB2312" w:hAnsi="仿宋_GB2312" w:cs="仿宋_GB2312" w:hint="eastAsia"/>
          <w:bCs/>
          <w:sz w:val="28"/>
          <w:szCs w:val="28"/>
        </w:rPr>
        <w:t>结果打分。</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（2）整个打分过程采用2-3人裁判组全程执裁打分。评分结果由裁判员、裁判长签字确认。</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（3）解密：裁判长正式</w:t>
      </w:r>
      <w:proofErr w:type="gramStart"/>
      <w:r>
        <w:rPr>
          <w:rFonts w:ascii="仿宋_GB2312" w:eastAsia="仿宋_GB2312" w:hAnsi="仿宋_GB2312" w:cs="仿宋_GB2312" w:hint="eastAsia"/>
          <w:bCs/>
          <w:sz w:val="28"/>
          <w:szCs w:val="28"/>
        </w:rPr>
        <w:t>提交赛位</w:t>
      </w:r>
      <w:proofErr w:type="gramEnd"/>
      <w:r>
        <w:rPr>
          <w:rFonts w:ascii="仿宋_GB2312" w:eastAsia="仿宋_GB2312" w:hAnsi="仿宋_GB2312" w:cs="仿宋_GB2312" w:hint="eastAsia"/>
          <w:bCs/>
          <w:sz w:val="28"/>
          <w:szCs w:val="28"/>
        </w:rPr>
        <w:t>（</w:t>
      </w:r>
      <w:r w:rsidR="00BD7FD6">
        <w:rPr>
          <w:rFonts w:ascii="仿宋_GB2312" w:eastAsia="仿宋_GB2312" w:hAnsi="仿宋_GB2312" w:cs="仿宋_GB2312" w:hint="eastAsia"/>
          <w:bCs/>
          <w:sz w:val="28"/>
          <w:szCs w:val="28"/>
        </w:rPr>
        <w:t>比赛</w:t>
      </w:r>
      <w:r>
        <w:rPr>
          <w:rFonts w:ascii="仿宋_GB2312" w:eastAsia="仿宋_GB2312" w:hAnsi="仿宋_GB2312" w:cs="仿宋_GB2312" w:hint="eastAsia"/>
          <w:bCs/>
          <w:sz w:val="28"/>
          <w:szCs w:val="28"/>
        </w:rPr>
        <w:t>作品）评分结果并复核无误后，加密裁判在监督人员监督下对加密结果进行解密。</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（4）成绩公布：赛项成绩解密后汇总比赛成绩，经裁判长、监督组签字后，在指定地点以纸质形式向全体参赛队公布。成绩无异议后，</w:t>
      </w:r>
      <w:proofErr w:type="gramStart"/>
      <w:r>
        <w:rPr>
          <w:rFonts w:ascii="仿宋_GB2312" w:eastAsia="仿宋_GB2312" w:hAnsi="仿宋_GB2312" w:cs="仿宋_GB2312" w:hint="eastAsia"/>
          <w:bCs/>
          <w:sz w:val="28"/>
          <w:szCs w:val="28"/>
        </w:rPr>
        <w:t>在闭赛式</w:t>
      </w:r>
      <w:proofErr w:type="gramEnd"/>
      <w:r>
        <w:rPr>
          <w:rFonts w:ascii="仿宋_GB2312" w:eastAsia="仿宋_GB2312" w:hAnsi="仿宋_GB2312" w:cs="仿宋_GB2312" w:hint="eastAsia"/>
          <w:bCs/>
          <w:sz w:val="28"/>
          <w:szCs w:val="28"/>
        </w:rPr>
        <w:t>上予以宣布。</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5）留档备案：成绩分析。专家工作组根据裁判判分情况，分析参赛选手在比赛过程中对各个知识点、技术的掌握程度，留档备案。赛项每个比赛环节裁判判分的原始材料和最终成绩等结果性材料都需经监督组人员和裁判长签字后装袋密封留档，并由赛项承办院校封存，委派专人妥善保管。</w:t>
      </w:r>
    </w:p>
    <w:p w:rsidR="00B55828" w:rsidRDefault="00B55828" w:rsidP="00B55828">
      <w:pPr>
        <w:widowControl/>
        <w:spacing w:line="360" w:lineRule="auto"/>
        <w:ind w:left="1134" w:firstLineChars="200" w:firstLine="560"/>
        <w:jc w:val="left"/>
        <w:rPr>
          <w:rFonts w:ascii="宋体" w:hAnsi="宋体" w:cs="宋体"/>
          <w:kern w:val="0"/>
          <w:sz w:val="28"/>
          <w:szCs w:val="28"/>
          <w:lang w:bidi="ar"/>
        </w:rPr>
      </w:pPr>
      <w:r>
        <w:rPr>
          <w:rFonts w:ascii="仿宋_GB2312" w:eastAsia="仿宋_GB2312" w:hAnsi="仿宋_GB2312" w:cs="仿宋_GB2312" w:hint="eastAsia"/>
          <w:bCs/>
          <w:sz w:val="28"/>
          <w:szCs w:val="28"/>
        </w:rPr>
        <w:t>（6）成绩使用：大赛最终成绩公示后，任何组织和个人，不得擅自对大赛成绩进行涂改、伪造或用于欺诈等违法犯罪活动。</w:t>
      </w:r>
    </w:p>
    <w:p w:rsidR="00B55828" w:rsidRDefault="00B55828" w:rsidP="00B55828">
      <w:pPr>
        <w:adjustRightInd w:val="0"/>
        <w:snapToGrid w:val="0"/>
        <w:spacing w:line="360" w:lineRule="auto"/>
        <w:rPr>
          <w:rFonts w:ascii="仿宋" w:eastAsia="仿宋" w:hAnsi="仿宋" w:cs="仿宋"/>
          <w:b/>
          <w:sz w:val="30"/>
          <w:szCs w:val="30"/>
        </w:rPr>
      </w:pPr>
      <w:r>
        <w:rPr>
          <w:rFonts w:ascii="仿宋" w:eastAsia="仿宋" w:hAnsi="仿宋" w:cs="仿宋" w:hint="eastAsia"/>
          <w:b/>
          <w:sz w:val="30"/>
          <w:szCs w:val="30"/>
        </w:rPr>
        <w:t>十</w:t>
      </w:r>
      <w:r w:rsidR="00C36052">
        <w:rPr>
          <w:rFonts w:ascii="仿宋" w:eastAsia="仿宋" w:hAnsi="仿宋" w:cs="仿宋" w:hint="eastAsia"/>
          <w:b/>
          <w:sz w:val="30"/>
          <w:szCs w:val="30"/>
        </w:rPr>
        <w:t>二</w:t>
      </w:r>
      <w:r>
        <w:rPr>
          <w:rFonts w:ascii="仿宋" w:eastAsia="仿宋" w:hAnsi="仿宋" w:cs="仿宋" w:hint="eastAsia"/>
          <w:b/>
          <w:sz w:val="30"/>
          <w:szCs w:val="30"/>
        </w:rPr>
        <w:t xml:space="preserve">、赛项预案 </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1.赛项预案制定</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比赛应急预案，包括但不限《赛场突发事件应急预案》《现赛场医疗保障应急预案》《赛场设备保障应急预案》等。</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lastRenderedPageBreak/>
        <w:t>2.赛项设备预案要求</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承办单位对赛场动力及设备保证正常使用，具备快速维修能力，</w:t>
      </w:r>
      <w:proofErr w:type="gramStart"/>
      <w:r>
        <w:rPr>
          <w:rFonts w:ascii="仿宋_GB2312" w:eastAsia="仿宋_GB2312" w:hAnsi="仿宋_GB2312" w:cs="仿宋_GB2312" w:hint="eastAsia"/>
          <w:bCs/>
          <w:sz w:val="28"/>
          <w:szCs w:val="28"/>
        </w:rPr>
        <w:t>除重要</w:t>
      </w:r>
      <w:proofErr w:type="gramEnd"/>
      <w:r>
        <w:rPr>
          <w:rFonts w:ascii="仿宋_GB2312" w:eastAsia="仿宋_GB2312" w:hAnsi="仿宋_GB2312" w:cs="仿宋_GB2312" w:hint="eastAsia"/>
          <w:bCs/>
          <w:sz w:val="28"/>
          <w:szCs w:val="28"/>
        </w:rPr>
        <w:t>设备备用外，比赛中易损设备不低于比赛使用数量三倍备份，并确保短时间内备份物品及时替换。</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3.赛项突发事故处理</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1）因设备自身故障中断比赛，选手示意，经裁判员报裁判长确认后，记录比赛暂停时间，待设备恢复后继续。进行至中间环节，待设备恢复后重新开始操作，总时计算以实际操作时间为准。因选手造成设备或仪器损坏中断比赛，按评分要求进行扣分，</w:t>
      </w:r>
      <w:r w:rsidR="00BD7FD6">
        <w:rPr>
          <w:rFonts w:ascii="仿宋_GB2312" w:eastAsia="仿宋_GB2312" w:hAnsi="仿宋_GB2312" w:cs="仿宋_GB2312" w:hint="eastAsia"/>
          <w:bCs/>
          <w:sz w:val="28"/>
          <w:szCs w:val="28"/>
        </w:rPr>
        <w:t>比赛</w:t>
      </w:r>
      <w:r>
        <w:rPr>
          <w:rFonts w:ascii="仿宋_GB2312" w:eastAsia="仿宋_GB2312" w:hAnsi="仿宋_GB2312" w:cs="仿宋_GB2312" w:hint="eastAsia"/>
          <w:bCs/>
          <w:sz w:val="28"/>
          <w:szCs w:val="28"/>
        </w:rPr>
        <w:t>时间累计。</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（2）突发事故导致供电中断，裁判员记录供电中断时间，暂停比赛，待恢复供电后继续。进行至中间任务，恢复供电后继续。延误时间，由裁判员记录后上报裁判长，裁判长与赛项监督</w:t>
      </w:r>
      <w:proofErr w:type="gramStart"/>
      <w:r>
        <w:rPr>
          <w:rFonts w:ascii="仿宋_GB2312" w:eastAsia="仿宋_GB2312" w:hAnsi="仿宋_GB2312" w:cs="仿宋_GB2312" w:hint="eastAsia"/>
          <w:bCs/>
          <w:sz w:val="28"/>
          <w:szCs w:val="28"/>
        </w:rPr>
        <w:t>仲裁组沟通</w:t>
      </w:r>
      <w:proofErr w:type="gramEnd"/>
      <w:r>
        <w:rPr>
          <w:rFonts w:ascii="仿宋_GB2312" w:eastAsia="仿宋_GB2312" w:hAnsi="仿宋_GB2312" w:cs="仿宋_GB2312" w:hint="eastAsia"/>
          <w:bCs/>
          <w:sz w:val="28"/>
          <w:szCs w:val="28"/>
        </w:rPr>
        <w:t>，根据实际情况核查不计</w:t>
      </w:r>
      <w:proofErr w:type="gramStart"/>
      <w:r>
        <w:rPr>
          <w:rFonts w:ascii="仿宋_GB2312" w:eastAsia="仿宋_GB2312" w:hAnsi="仿宋_GB2312" w:cs="仿宋_GB2312" w:hint="eastAsia"/>
          <w:bCs/>
          <w:sz w:val="28"/>
          <w:szCs w:val="28"/>
        </w:rPr>
        <w:t>入</w:t>
      </w:r>
      <w:r w:rsidR="00BD7FD6">
        <w:rPr>
          <w:rFonts w:ascii="仿宋_GB2312" w:eastAsia="仿宋_GB2312" w:hAnsi="仿宋_GB2312" w:cs="仿宋_GB2312" w:hint="eastAsia"/>
          <w:bCs/>
          <w:sz w:val="28"/>
          <w:szCs w:val="28"/>
        </w:rPr>
        <w:t>比赛</w:t>
      </w:r>
      <w:proofErr w:type="gramEnd"/>
      <w:r>
        <w:rPr>
          <w:rFonts w:ascii="仿宋_GB2312" w:eastAsia="仿宋_GB2312" w:hAnsi="仿宋_GB2312" w:cs="仿宋_GB2312" w:hint="eastAsia"/>
          <w:bCs/>
          <w:sz w:val="28"/>
          <w:szCs w:val="28"/>
        </w:rPr>
        <w:t>总时间。</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（3）比赛期间发生重要意外事故，赛项执委会应采取终止比赛、快速疏散人群等措施避免事态扩大，</w:t>
      </w:r>
      <w:proofErr w:type="gramStart"/>
      <w:r>
        <w:rPr>
          <w:rFonts w:ascii="仿宋_GB2312" w:eastAsia="仿宋_GB2312" w:hAnsi="仿宋_GB2312" w:cs="仿宋_GB2312" w:hint="eastAsia"/>
          <w:bCs/>
          <w:sz w:val="28"/>
          <w:szCs w:val="28"/>
        </w:rPr>
        <w:t>并第一时间</w:t>
      </w:r>
      <w:proofErr w:type="gramEnd"/>
      <w:r>
        <w:rPr>
          <w:rFonts w:ascii="仿宋_GB2312" w:eastAsia="仿宋_GB2312" w:hAnsi="仿宋_GB2312" w:cs="仿宋_GB2312" w:hint="eastAsia"/>
          <w:bCs/>
          <w:sz w:val="28"/>
          <w:szCs w:val="28"/>
        </w:rPr>
        <w:t>报告赛区执委会。赛项出现重大安全问题，是否停赛由赛区执委会决定。事后，赛区执委会应向大赛执委会报告详细情况。</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 xml:space="preserve">（4）比赛期间，赛场外安排救护车及医务人员，保证及时救治。 </w:t>
      </w:r>
    </w:p>
    <w:p w:rsidR="00B55828" w:rsidRDefault="00B55828" w:rsidP="00B55828">
      <w:pPr>
        <w:adjustRightInd w:val="0"/>
        <w:snapToGrid w:val="0"/>
        <w:spacing w:line="360" w:lineRule="auto"/>
        <w:rPr>
          <w:rFonts w:ascii="仿宋" w:eastAsia="仿宋" w:hAnsi="仿宋" w:cs="仿宋"/>
          <w:b/>
          <w:sz w:val="30"/>
          <w:szCs w:val="30"/>
        </w:rPr>
      </w:pPr>
      <w:r>
        <w:rPr>
          <w:rFonts w:ascii="仿宋" w:eastAsia="仿宋" w:hAnsi="仿宋" w:cs="仿宋" w:hint="eastAsia"/>
          <w:b/>
          <w:sz w:val="30"/>
          <w:szCs w:val="30"/>
        </w:rPr>
        <w:t>十</w:t>
      </w:r>
      <w:r w:rsidR="00C36052">
        <w:rPr>
          <w:rFonts w:ascii="仿宋" w:eastAsia="仿宋" w:hAnsi="仿宋" w:cs="仿宋" w:hint="eastAsia"/>
          <w:b/>
          <w:sz w:val="30"/>
          <w:szCs w:val="30"/>
        </w:rPr>
        <w:t>三</w:t>
      </w:r>
      <w:r>
        <w:rPr>
          <w:rFonts w:ascii="仿宋" w:eastAsia="仿宋" w:hAnsi="仿宋" w:cs="仿宋" w:hint="eastAsia"/>
          <w:b/>
          <w:sz w:val="30"/>
          <w:szCs w:val="30"/>
        </w:rPr>
        <w:t xml:space="preserve">、比赛须知 </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1.参赛队须知</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（1）参赛队成员性别不限，参赛团队的参赛选手需自行购买人身保险。</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lastRenderedPageBreak/>
        <w:t>（2）</w:t>
      </w:r>
      <w:r w:rsidR="00BD7FD6">
        <w:rPr>
          <w:rFonts w:ascii="仿宋_GB2312" w:eastAsia="仿宋_GB2312" w:hAnsi="仿宋_GB2312" w:cs="仿宋_GB2312" w:hint="eastAsia"/>
          <w:bCs/>
          <w:sz w:val="28"/>
          <w:szCs w:val="28"/>
        </w:rPr>
        <w:t>比赛</w:t>
      </w:r>
      <w:r>
        <w:rPr>
          <w:rFonts w:ascii="仿宋_GB2312" w:eastAsia="仿宋_GB2312" w:hAnsi="仿宋_GB2312" w:cs="仿宋_GB2312" w:hint="eastAsia"/>
          <w:bCs/>
          <w:sz w:val="28"/>
          <w:szCs w:val="28"/>
        </w:rPr>
        <w:t>采用团队比赛形式，每个参赛队必须参加所有专项比赛，不接受跨校组队报名。</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（3）参赛选手在报名获得审核确认后，原则上不再更换。如筹备过程中，队员因故不能参赛，须由按照规定规定程序更换人员。</w:t>
      </w:r>
      <w:r w:rsidR="00BD7FD6">
        <w:rPr>
          <w:rFonts w:ascii="仿宋_GB2312" w:eastAsia="仿宋_GB2312" w:hAnsi="仿宋_GB2312" w:cs="仿宋_GB2312" w:hint="eastAsia"/>
          <w:bCs/>
          <w:sz w:val="28"/>
          <w:szCs w:val="28"/>
        </w:rPr>
        <w:t>比赛</w:t>
      </w:r>
      <w:r>
        <w:rPr>
          <w:rFonts w:ascii="仿宋_GB2312" w:eastAsia="仿宋_GB2312" w:hAnsi="仿宋_GB2312" w:cs="仿宋_GB2312" w:hint="eastAsia"/>
          <w:bCs/>
          <w:sz w:val="28"/>
          <w:szCs w:val="28"/>
        </w:rPr>
        <w:t>开始后，中途不得更换参赛选手，允许参赛选手缺席</w:t>
      </w:r>
      <w:r w:rsidR="00BD7FD6">
        <w:rPr>
          <w:rFonts w:ascii="仿宋_GB2312" w:eastAsia="仿宋_GB2312" w:hAnsi="仿宋_GB2312" w:cs="仿宋_GB2312" w:hint="eastAsia"/>
          <w:bCs/>
          <w:sz w:val="28"/>
          <w:szCs w:val="28"/>
        </w:rPr>
        <w:t>比赛</w:t>
      </w:r>
      <w:r>
        <w:rPr>
          <w:rFonts w:ascii="仿宋_GB2312" w:eastAsia="仿宋_GB2312" w:hAnsi="仿宋_GB2312" w:cs="仿宋_GB2312" w:hint="eastAsia"/>
          <w:bCs/>
          <w:sz w:val="28"/>
          <w:szCs w:val="28"/>
        </w:rPr>
        <w:t>。</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（4）参赛队在各</w:t>
      </w:r>
      <w:r w:rsidR="00BD7FD6">
        <w:rPr>
          <w:rFonts w:ascii="仿宋_GB2312" w:eastAsia="仿宋_GB2312" w:hAnsi="仿宋_GB2312" w:cs="仿宋_GB2312" w:hint="eastAsia"/>
          <w:bCs/>
          <w:sz w:val="28"/>
          <w:szCs w:val="28"/>
        </w:rPr>
        <w:t>比赛</w:t>
      </w:r>
      <w:r>
        <w:rPr>
          <w:rFonts w:ascii="仿宋_GB2312" w:eastAsia="仿宋_GB2312" w:hAnsi="仿宋_GB2312" w:cs="仿宋_GB2312" w:hint="eastAsia"/>
          <w:bCs/>
          <w:sz w:val="28"/>
          <w:szCs w:val="28"/>
        </w:rPr>
        <w:t>专项工作区域的轮次和工位，采用抽签的方式确定。</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（5）参赛队所有人员，在</w:t>
      </w:r>
      <w:r w:rsidR="00BD7FD6">
        <w:rPr>
          <w:rFonts w:ascii="仿宋_GB2312" w:eastAsia="仿宋_GB2312" w:hAnsi="仿宋_GB2312" w:cs="仿宋_GB2312" w:hint="eastAsia"/>
          <w:bCs/>
          <w:sz w:val="28"/>
          <w:szCs w:val="28"/>
        </w:rPr>
        <w:t>比赛</w:t>
      </w:r>
      <w:r>
        <w:rPr>
          <w:rFonts w:ascii="仿宋_GB2312" w:eastAsia="仿宋_GB2312" w:hAnsi="仿宋_GB2312" w:cs="仿宋_GB2312" w:hint="eastAsia"/>
          <w:bCs/>
          <w:sz w:val="28"/>
          <w:szCs w:val="28"/>
        </w:rPr>
        <w:t>期间未经组委会批准，不得接受任何与</w:t>
      </w:r>
      <w:r w:rsidR="00BD7FD6">
        <w:rPr>
          <w:rFonts w:ascii="仿宋_GB2312" w:eastAsia="仿宋_GB2312" w:hAnsi="仿宋_GB2312" w:cs="仿宋_GB2312" w:hint="eastAsia"/>
          <w:bCs/>
          <w:sz w:val="28"/>
          <w:szCs w:val="28"/>
        </w:rPr>
        <w:t>比赛</w:t>
      </w:r>
      <w:r>
        <w:rPr>
          <w:rFonts w:ascii="仿宋_GB2312" w:eastAsia="仿宋_GB2312" w:hAnsi="仿宋_GB2312" w:cs="仿宋_GB2312" w:hint="eastAsia"/>
          <w:bCs/>
          <w:sz w:val="28"/>
          <w:szCs w:val="28"/>
        </w:rPr>
        <w:t>内容相关的采访，不得将</w:t>
      </w:r>
      <w:r w:rsidR="00BD7FD6">
        <w:rPr>
          <w:rFonts w:ascii="仿宋_GB2312" w:eastAsia="仿宋_GB2312" w:hAnsi="仿宋_GB2312" w:cs="仿宋_GB2312" w:hint="eastAsia"/>
          <w:bCs/>
          <w:sz w:val="28"/>
          <w:szCs w:val="28"/>
        </w:rPr>
        <w:t>比赛</w:t>
      </w:r>
      <w:r>
        <w:rPr>
          <w:rFonts w:ascii="仿宋_GB2312" w:eastAsia="仿宋_GB2312" w:hAnsi="仿宋_GB2312" w:cs="仿宋_GB2312" w:hint="eastAsia"/>
          <w:bCs/>
          <w:sz w:val="28"/>
          <w:szCs w:val="28"/>
        </w:rPr>
        <w:t>相关情况及资料私自公开。</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（6）参赛选手应自觉遵守赛场纪律，服从裁判、听从指挥、文明</w:t>
      </w:r>
      <w:r w:rsidR="00BD7FD6">
        <w:rPr>
          <w:rFonts w:ascii="仿宋_GB2312" w:eastAsia="仿宋_GB2312" w:hAnsi="仿宋_GB2312" w:cs="仿宋_GB2312" w:hint="eastAsia"/>
          <w:bCs/>
          <w:sz w:val="28"/>
          <w:szCs w:val="28"/>
        </w:rPr>
        <w:t>比赛</w:t>
      </w:r>
      <w:r>
        <w:rPr>
          <w:rFonts w:ascii="仿宋_GB2312" w:eastAsia="仿宋_GB2312" w:hAnsi="仿宋_GB2312" w:cs="仿宋_GB2312" w:hint="eastAsia"/>
          <w:bCs/>
          <w:sz w:val="28"/>
          <w:szCs w:val="28"/>
        </w:rPr>
        <w:t>；持证进入赛场，禁止将通讯工具、自编电子或文字资料带入赛场。</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2.指导教师须知</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（1）指导教师经报名、审核后确定，一经确定原则上不得更换。</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（2）指导教师务必带好有效身份证件，在活动过程中佩戴指导教师</w:t>
      </w:r>
      <w:proofErr w:type="gramStart"/>
      <w:r>
        <w:rPr>
          <w:rFonts w:ascii="仿宋_GB2312" w:eastAsia="仿宋_GB2312" w:hAnsi="仿宋_GB2312" w:cs="仿宋_GB2312" w:hint="eastAsia"/>
          <w:bCs/>
          <w:sz w:val="28"/>
          <w:szCs w:val="28"/>
        </w:rPr>
        <w:t>证参加</w:t>
      </w:r>
      <w:proofErr w:type="gramEnd"/>
      <w:r w:rsidR="00BD7FD6">
        <w:rPr>
          <w:rFonts w:ascii="仿宋_GB2312" w:eastAsia="仿宋_GB2312" w:hAnsi="仿宋_GB2312" w:cs="仿宋_GB2312" w:hint="eastAsia"/>
          <w:bCs/>
          <w:sz w:val="28"/>
          <w:szCs w:val="28"/>
        </w:rPr>
        <w:t>比赛</w:t>
      </w:r>
      <w:r>
        <w:rPr>
          <w:rFonts w:ascii="仿宋_GB2312" w:eastAsia="仿宋_GB2312" w:hAnsi="仿宋_GB2312" w:cs="仿宋_GB2312" w:hint="eastAsia"/>
          <w:bCs/>
          <w:sz w:val="28"/>
          <w:szCs w:val="28"/>
        </w:rPr>
        <w:t>及相关活动。</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（3）指导教师做好本队参赛团队的思想工作，树立良好赛风，确保参赛团队遵守</w:t>
      </w:r>
      <w:r w:rsidR="00BD7FD6">
        <w:rPr>
          <w:rFonts w:ascii="仿宋_GB2312" w:eastAsia="仿宋_GB2312" w:hAnsi="仿宋_GB2312" w:cs="仿宋_GB2312" w:hint="eastAsia"/>
          <w:bCs/>
          <w:sz w:val="28"/>
          <w:szCs w:val="28"/>
        </w:rPr>
        <w:t>比赛</w:t>
      </w:r>
      <w:r>
        <w:rPr>
          <w:rFonts w:ascii="仿宋_GB2312" w:eastAsia="仿宋_GB2312" w:hAnsi="仿宋_GB2312" w:cs="仿宋_GB2312" w:hint="eastAsia"/>
          <w:bCs/>
          <w:sz w:val="28"/>
          <w:szCs w:val="28"/>
        </w:rPr>
        <w:t>规则，保证</w:t>
      </w:r>
      <w:r w:rsidR="00BD7FD6">
        <w:rPr>
          <w:rFonts w:ascii="仿宋_GB2312" w:eastAsia="仿宋_GB2312" w:hAnsi="仿宋_GB2312" w:cs="仿宋_GB2312" w:hint="eastAsia"/>
          <w:bCs/>
          <w:sz w:val="28"/>
          <w:szCs w:val="28"/>
        </w:rPr>
        <w:t>比赛</w:t>
      </w:r>
      <w:r>
        <w:rPr>
          <w:rFonts w:ascii="仿宋_GB2312" w:eastAsia="仿宋_GB2312" w:hAnsi="仿宋_GB2312" w:cs="仿宋_GB2312" w:hint="eastAsia"/>
          <w:bCs/>
          <w:sz w:val="28"/>
          <w:szCs w:val="28"/>
        </w:rPr>
        <w:t>顺利进行。</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（4）指导教师组织好本队参赛工作，确保参赛团队准时参加各项</w:t>
      </w:r>
      <w:r w:rsidR="00BD7FD6">
        <w:rPr>
          <w:rFonts w:ascii="仿宋_GB2312" w:eastAsia="仿宋_GB2312" w:hAnsi="仿宋_GB2312" w:cs="仿宋_GB2312" w:hint="eastAsia"/>
          <w:bCs/>
          <w:sz w:val="28"/>
          <w:szCs w:val="28"/>
        </w:rPr>
        <w:t>比赛</w:t>
      </w:r>
      <w:r>
        <w:rPr>
          <w:rFonts w:ascii="仿宋_GB2312" w:eastAsia="仿宋_GB2312" w:hAnsi="仿宋_GB2312" w:cs="仿宋_GB2312" w:hint="eastAsia"/>
          <w:bCs/>
          <w:sz w:val="28"/>
          <w:szCs w:val="28"/>
        </w:rPr>
        <w:t>，组织参加开赛式、</w:t>
      </w:r>
      <w:proofErr w:type="gramStart"/>
      <w:r>
        <w:rPr>
          <w:rFonts w:ascii="仿宋_GB2312" w:eastAsia="仿宋_GB2312" w:hAnsi="仿宋_GB2312" w:cs="仿宋_GB2312" w:hint="eastAsia"/>
          <w:bCs/>
          <w:sz w:val="28"/>
          <w:szCs w:val="28"/>
        </w:rPr>
        <w:t>闭赛式</w:t>
      </w:r>
      <w:proofErr w:type="gramEnd"/>
      <w:r>
        <w:rPr>
          <w:rFonts w:ascii="仿宋_GB2312" w:eastAsia="仿宋_GB2312" w:hAnsi="仿宋_GB2312" w:cs="仿宋_GB2312" w:hint="eastAsia"/>
          <w:bCs/>
          <w:sz w:val="28"/>
          <w:szCs w:val="28"/>
        </w:rPr>
        <w:t>。做好参赛团队日常生活及安全管理工作。</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lastRenderedPageBreak/>
        <w:t>（5）严格遵守赛场的规章制度，服从裁判，文明</w:t>
      </w:r>
      <w:r w:rsidR="00BD7FD6">
        <w:rPr>
          <w:rFonts w:ascii="仿宋_GB2312" w:eastAsia="仿宋_GB2312" w:hAnsi="仿宋_GB2312" w:cs="仿宋_GB2312" w:hint="eastAsia"/>
          <w:bCs/>
          <w:sz w:val="28"/>
          <w:szCs w:val="28"/>
        </w:rPr>
        <w:t>比赛</w:t>
      </w:r>
      <w:r>
        <w:rPr>
          <w:rFonts w:ascii="仿宋_GB2312" w:eastAsia="仿宋_GB2312" w:hAnsi="仿宋_GB2312" w:cs="仿宋_GB2312" w:hint="eastAsia"/>
          <w:bCs/>
          <w:sz w:val="28"/>
          <w:szCs w:val="28"/>
        </w:rPr>
        <w:t>，持证进入赛场允许出入区域。</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（6）在比赛期间要严格遵守比赛规则，不得私自接触裁判人员。</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（7）团结、友爱、互助协作，树立良好的赛风，确保大赛顺利进行。</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3.参赛团队须知</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（1）参赛团队必须遵守</w:t>
      </w:r>
      <w:r w:rsidR="00BD7FD6">
        <w:rPr>
          <w:rFonts w:ascii="仿宋_GB2312" w:eastAsia="仿宋_GB2312" w:hAnsi="仿宋_GB2312" w:cs="仿宋_GB2312" w:hint="eastAsia"/>
          <w:bCs/>
          <w:sz w:val="28"/>
          <w:szCs w:val="28"/>
        </w:rPr>
        <w:t>比赛</w:t>
      </w:r>
      <w:r>
        <w:rPr>
          <w:rFonts w:ascii="仿宋_GB2312" w:eastAsia="仿宋_GB2312" w:hAnsi="仿宋_GB2312" w:cs="仿宋_GB2312" w:hint="eastAsia"/>
          <w:bCs/>
          <w:sz w:val="28"/>
          <w:szCs w:val="28"/>
        </w:rPr>
        <w:t>规则，文明</w:t>
      </w:r>
      <w:r w:rsidR="00BD7FD6">
        <w:rPr>
          <w:rFonts w:ascii="仿宋_GB2312" w:eastAsia="仿宋_GB2312" w:hAnsi="仿宋_GB2312" w:cs="仿宋_GB2312" w:hint="eastAsia"/>
          <w:bCs/>
          <w:sz w:val="28"/>
          <w:szCs w:val="28"/>
        </w:rPr>
        <w:t>比赛</w:t>
      </w:r>
      <w:r>
        <w:rPr>
          <w:rFonts w:ascii="仿宋_GB2312" w:eastAsia="仿宋_GB2312" w:hAnsi="仿宋_GB2312" w:cs="仿宋_GB2312" w:hint="eastAsia"/>
          <w:bCs/>
          <w:sz w:val="28"/>
          <w:szCs w:val="28"/>
        </w:rPr>
        <w:t>，服从裁判，否则取消参赛资格。</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（2）参赛团队按赛程规定时间到达指定侯考区，凭参赛证、学生证和身份证（三证必须齐全）进入赛场，并随机进行抽签，确定比赛顺序。迟到参赛团队取消</w:t>
      </w:r>
      <w:r w:rsidR="00BD7FD6">
        <w:rPr>
          <w:rFonts w:ascii="仿宋_GB2312" w:eastAsia="仿宋_GB2312" w:hAnsi="仿宋_GB2312" w:cs="仿宋_GB2312" w:hint="eastAsia"/>
          <w:bCs/>
          <w:sz w:val="28"/>
          <w:szCs w:val="28"/>
        </w:rPr>
        <w:t>比赛</w:t>
      </w:r>
      <w:r>
        <w:rPr>
          <w:rFonts w:ascii="仿宋_GB2312" w:eastAsia="仿宋_GB2312" w:hAnsi="仿宋_GB2312" w:cs="仿宋_GB2312" w:hint="eastAsia"/>
          <w:bCs/>
          <w:sz w:val="28"/>
          <w:szCs w:val="28"/>
        </w:rPr>
        <w:t>资格。</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（3）比赛过程中，参赛团队必须遵守操作规程，按照规定操作顺序进行比赛，正确使用仪器仪表。不得野蛮操作，不得损坏仪器、仪表及设备，一经发现立即责令其退出比赛。</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（4）参赛团队不得携带通讯工具和相关资料、物品进入大赛场地，原则上不得中途退场。有特殊情况，如去洗手间等，请示裁判获批准后方能离开，时间一律计算在</w:t>
      </w:r>
      <w:r w:rsidR="00BD7FD6">
        <w:rPr>
          <w:rFonts w:ascii="仿宋_GB2312" w:eastAsia="仿宋_GB2312" w:hAnsi="仿宋_GB2312" w:cs="仿宋_GB2312" w:hint="eastAsia"/>
          <w:bCs/>
          <w:sz w:val="28"/>
          <w:szCs w:val="28"/>
        </w:rPr>
        <w:t>比赛</w:t>
      </w:r>
      <w:r>
        <w:rPr>
          <w:rFonts w:ascii="仿宋_GB2312" w:eastAsia="仿宋_GB2312" w:hAnsi="仿宋_GB2312" w:cs="仿宋_GB2312" w:hint="eastAsia"/>
          <w:bCs/>
          <w:sz w:val="28"/>
          <w:szCs w:val="28"/>
        </w:rPr>
        <w:t>时间内。如出现较严重的违规、违纪、舞弊等现象，经裁判组裁定取消大赛成绩。</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（5）</w:t>
      </w:r>
      <w:r w:rsidR="00BD7FD6">
        <w:rPr>
          <w:rFonts w:ascii="仿宋_GB2312" w:eastAsia="仿宋_GB2312" w:hAnsi="仿宋_GB2312" w:cs="仿宋_GB2312" w:hint="eastAsia"/>
          <w:bCs/>
          <w:sz w:val="28"/>
          <w:szCs w:val="28"/>
        </w:rPr>
        <w:t>比赛</w:t>
      </w:r>
      <w:r>
        <w:rPr>
          <w:rFonts w:ascii="仿宋_GB2312" w:eastAsia="仿宋_GB2312" w:hAnsi="仿宋_GB2312" w:cs="仿宋_GB2312" w:hint="eastAsia"/>
          <w:bCs/>
          <w:sz w:val="28"/>
          <w:szCs w:val="28"/>
        </w:rPr>
        <w:t>期间参赛团队不得以任何方式透露个人信息，否则按违纪处理。</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（6）现场实践操作过程中，出现设备故障等问题，应提请裁判确认原因。若因</w:t>
      </w:r>
      <w:proofErr w:type="gramStart"/>
      <w:r>
        <w:rPr>
          <w:rFonts w:ascii="仿宋_GB2312" w:eastAsia="仿宋_GB2312" w:hAnsi="仿宋_GB2312" w:cs="仿宋_GB2312" w:hint="eastAsia"/>
          <w:bCs/>
          <w:sz w:val="28"/>
          <w:szCs w:val="28"/>
        </w:rPr>
        <w:t>非选手</w:t>
      </w:r>
      <w:proofErr w:type="gramEnd"/>
      <w:r>
        <w:rPr>
          <w:rFonts w:ascii="仿宋_GB2312" w:eastAsia="仿宋_GB2312" w:hAnsi="仿宋_GB2312" w:cs="仿宋_GB2312" w:hint="eastAsia"/>
          <w:bCs/>
          <w:sz w:val="28"/>
          <w:szCs w:val="28"/>
        </w:rPr>
        <w:t>个人因素造成的设备故障，经请示裁判长同意后，可将该选手比赛时间酌情后延；若因选手个人因素</w:t>
      </w:r>
      <w:r>
        <w:rPr>
          <w:rFonts w:ascii="仿宋_GB2312" w:eastAsia="仿宋_GB2312" w:hAnsi="仿宋_GB2312" w:cs="仿宋_GB2312" w:hint="eastAsia"/>
          <w:bCs/>
          <w:sz w:val="28"/>
          <w:szCs w:val="28"/>
        </w:rPr>
        <w:lastRenderedPageBreak/>
        <w:t>造成设备故障或严重违章操作，裁判长有权决定终止比赛，直至取消比赛资格。</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（7）参赛选手若提前结束比赛，应向裁判举手示意，比赛终止时间由裁判记录；比赛时间结束时，参赛选手不得再进行任何操作。</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（8）参赛选手完成比赛项目后，提请裁判检查确认并登记相关内容，选手签字确认。</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（9）比赛结束，参赛选手需清理现场，并将现场仪器设备恢复到初始状态，经裁判确认后方可离开赛场。</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4.工作人员须知</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（1）工作人员必须遵守赛场规则。</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（2）工作人员按规定时间到达指定地点，凭工作证、进入赛场。</w:t>
      </w:r>
    </w:p>
    <w:p w:rsidR="00B55828" w:rsidRDefault="00B55828" w:rsidP="00B55828">
      <w:pPr>
        <w:spacing w:line="360" w:lineRule="auto"/>
        <w:ind w:left="1134" w:firstLineChars="200" w:firstLine="560"/>
        <w:rPr>
          <w:rFonts w:ascii="宋体" w:hAnsi="宋体" w:cs="宋体"/>
          <w:sz w:val="28"/>
          <w:szCs w:val="28"/>
        </w:rPr>
      </w:pPr>
      <w:r>
        <w:rPr>
          <w:rFonts w:ascii="仿宋_GB2312" w:eastAsia="仿宋_GB2312" w:hAnsi="仿宋_GB2312" w:cs="仿宋_GB2312" w:hint="eastAsia"/>
          <w:bCs/>
          <w:sz w:val="28"/>
          <w:szCs w:val="28"/>
        </w:rPr>
        <w:t>（3）工作人员认真履行职责，不得私自离开工作岗位。做好引导、解释、接待、维持赛场秩序等服务工作</w:t>
      </w:r>
      <w:r>
        <w:rPr>
          <w:rFonts w:ascii="宋体" w:hAnsi="宋体" w:cs="宋体" w:hint="eastAsia"/>
          <w:sz w:val="28"/>
          <w:szCs w:val="28"/>
        </w:rPr>
        <w:t>。</w:t>
      </w:r>
    </w:p>
    <w:p w:rsidR="00B55828" w:rsidRDefault="00B55828" w:rsidP="00B55828">
      <w:pPr>
        <w:adjustRightInd w:val="0"/>
        <w:snapToGrid w:val="0"/>
        <w:spacing w:line="360" w:lineRule="auto"/>
        <w:rPr>
          <w:rFonts w:ascii="仿宋" w:eastAsia="仿宋" w:hAnsi="仿宋" w:cs="仿宋"/>
          <w:b/>
          <w:sz w:val="30"/>
          <w:szCs w:val="30"/>
        </w:rPr>
      </w:pPr>
      <w:r>
        <w:rPr>
          <w:rFonts w:ascii="仿宋" w:eastAsia="仿宋" w:hAnsi="仿宋" w:cs="仿宋" w:hint="eastAsia"/>
          <w:b/>
          <w:sz w:val="30"/>
          <w:szCs w:val="30"/>
        </w:rPr>
        <w:t>十</w:t>
      </w:r>
      <w:r w:rsidR="00C36052">
        <w:rPr>
          <w:rFonts w:ascii="仿宋" w:eastAsia="仿宋" w:hAnsi="仿宋" w:cs="仿宋" w:hint="eastAsia"/>
          <w:b/>
          <w:sz w:val="30"/>
          <w:szCs w:val="30"/>
        </w:rPr>
        <w:t>四</w:t>
      </w:r>
      <w:r>
        <w:rPr>
          <w:rFonts w:ascii="仿宋" w:eastAsia="仿宋" w:hAnsi="仿宋" w:cs="仿宋" w:hint="eastAsia"/>
          <w:b/>
          <w:sz w:val="30"/>
          <w:szCs w:val="30"/>
        </w:rPr>
        <w:t xml:space="preserve">、申诉与仲裁 </w:t>
      </w:r>
    </w:p>
    <w:p w:rsidR="00B55828" w:rsidRDefault="00B55828" w:rsidP="00B55828">
      <w:pPr>
        <w:adjustRightInd w:val="0"/>
        <w:snapToGrid w:val="0"/>
        <w:spacing w:line="360" w:lineRule="auto"/>
        <w:ind w:left="1134" w:firstLineChars="200" w:firstLine="562"/>
        <w:rPr>
          <w:rFonts w:ascii="仿宋_GB2312" w:eastAsia="仿宋_GB2312" w:hAnsi="仿宋_GB2312" w:cs="仿宋_GB2312"/>
          <w:b/>
          <w:sz w:val="28"/>
          <w:szCs w:val="28"/>
        </w:rPr>
      </w:pPr>
      <w:r>
        <w:rPr>
          <w:rFonts w:ascii="仿宋_GB2312" w:eastAsia="仿宋_GB2312" w:hAnsi="仿宋_GB2312" w:cs="仿宋_GB2312" w:hint="eastAsia"/>
          <w:b/>
          <w:sz w:val="28"/>
          <w:szCs w:val="28"/>
        </w:rPr>
        <w:t xml:space="preserve">（一）申诉 </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1.参赛队对不符合比赛规定的仪器、设备、材料、计算机软硬件、比赛使用工具、用品，比赛执裁、赛场管理、比赛成绩，以及工作人员的不规范行为等，可向赛项监督</w:t>
      </w:r>
      <w:proofErr w:type="gramStart"/>
      <w:r>
        <w:rPr>
          <w:rFonts w:ascii="仿宋_GB2312" w:eastAsia="仿宋_GB2312" w:hAnsi="仿宋_GB2312" w:cs="仿宋_GB2312" w:hint="eastAsia"/>
          <w:bCs/>
          <w:sz w:val="28"/>
          <w:szCs w:val="28"/>
        </w:rPr>
        <w:t>仲裁组</w:t>
      </w:r>
      <w:proofErr w:type="gramEnd"/>
      <w:r>
        <w:rPr>
          <w:rFonts w:ascii="仿宋_GB2312" w:eastAsia="仿宋_GB2312" w:hAnsi="仿宋_GB2312" w:cs="仿宋_GB2312" w:hint="eastAsia"/>
          <w:bCs/>
          <w:sz w:val="28"/>
          <w:szCs w:val="28"/>
        </w:rPr>
        <w:t xml:space="preserve">提出申诉。 </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 xml:space="preserve">2.申诉应在比赛结束后1小时内提出，超过时效将不予受理。 </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3.申诉时，应由参赛队领队向赛项监督</w:t>
      </w:r>
      <w:proofErr w:type="gramStart"/>
      <w:r>
        <w:rPr>
          <w:rFonts w:ascii="仿宋_GB2312" w:eastAsia="仿宋_GB2312" w:hAnsi="仿宋_GB2312" w:cs="仿宋_GB2312" w:hint="eastAsia"/>
          <w:bCs/>
          <w:sz w:val="28"/>
          <w:szCs w:val="28"/>
        </w:rPr>
        <w:t>仲裁组递交</w:t>
      </w:r>
      <w:proofErr w:type="gramEnd"/>
      <w:r>
        <w:rPr>
          <w:rFonts w:ascii="仿宋_GB2312" w:eastAsia="仿宋_GB2312" w:hAnsi="仿宋_GB2312" w:cs="仿宋_GB2312" w:hint="eastAsia"/>
          <w:bCs/>
          <w:sz w:val="28"/>
          <w:szCs w:val="28"/>
        </w:rPr>
        <w:t>书面申诉报告。报告应对申诉事件的现象、发生的时间、涉及到的人员、</w:t>
      </w:r>
      <w:r>
        <w:rPr>
          <w:rFonts w:ascii="仿宋_GB2312" w:eastAsia="仿宋_GB2312" w:hAnsi="仿宋_GB2312" w:cs="仿宋_GB2312" w:hint="eastAsia"/>
          <w:bCs/>
          <w:sz w:val="28"/>
          <w:szCs w:val="28"/>
        </w:rPr>
        <w:lastRenderedPageBreak/>
        <w:t xml:space="preserve">申诉依据与理由等进行充分、实事求是的叙述。事实依据不充分、仅凭主观臆断的申诉将不予受理。 </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4.赛项监督</w:t>
      </w:r>
      <w:proofErr w:type="gramStart"/>
      <w:r>
        <w:rPr>
          <w:rFonts w:ascii="仿宋_GB2312" w:eastAsia="仿宋_GB2312" w:hAnsi="仿宋_GB2312" w:cs="仿宋_GB2312" w:hint="eastAsia"/>
          <w:bCs/>
          <w:sz w:val="28"/>
          <w:szCs w:val="28"/>
        </w:rPr>
        <w:t>仲裁组</w:t>
      </w:r>
      <w:proofErr w:type="gramEnd"/>
      <w:r>
        <w:rPr>
          <w:rFonts w:ascii="仿宋_GB2312" w:eastAsia="仿宋_GB2312" w:hAnsi="仿宋_GB2312" w:cs="仿宋_GB2312" w:hint="eastAsia"/>
          <w:bCs/>
          <w:sz w:val="28"/>
          <w:szCs w:val="28"/>
        </w:rPr>
        <w:t xml:space="preserve">只接受各领队签字、递交的仅限于本队的书面申诉报告，报告须有申诉的参赛选手、领队签名。 </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5.赛项监督</w:t>
      </w:r>
      <w:proofErr w:type="gramStart"/>
      <w:r>
        <w:rPr>
          <w:rFonts w:ascii="仿宋_GB2312" w:eastAsia="仿宋_GB2312" w:hAnsi="仿宋_GB2312" w:cs="仿宋_GB2312" w:hint="eastAsia"/>
          <w:bCs/>
          <w:sz w:val="28"/>
          <w:szCs w:val="28"/>
        </w:rPr>
        <w:t>仲裁组</w:t>
      </w:r>
      <w:proofErr w:type="gramEnd"/>
      <w:r>
        <w:rPr>
          <w:rFonts w:ascii="仿宋_GB2312" w:eastAsia="仿宋_GB2312" w:hAnsi="仿宋_GB2312" w:cs="仿宋_GB2312" w:hint="eastAsia"/>
          <w:bCs/>
          <w:sz w:val="28"/>
          <w:szCs w:val="28"/>
        </w:rPr>
        <w:t xml:space="preserve">在接到申诉报告后的1小时内组织复议，并及时将复议结果以书面形式告知申诉方。如在约定时间和地点申诉人离开，视为自行放弃申诉。 </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 xml:space="preserve">6.申诉方可随时提出放弃申诉。 </w:t>
      </w:r>
    </w:p>
    <w:p w:rsidR="00B55828" w:rsidRDefault="00B55828" w:rsidP="00B55828">
      <w:pPr>
        <w:adjustRightInd w:val="0"/>
        <w:snapToGrid w:val="0"/>
        <w:spacing w:line="360" w:lineRule="auto"/>
        <w:ind w:left="1134" w:firstLineChars="200" w:firstLine="562"/>
        <w:rPr>
          <w:rFonts w:ascii="仿宋_GB2312" w:eastAsia="仿宋_GB2312" w:hAnsi="仿宋_GB2312" w:cs="仿宋_GB2312"/>
          <w:b/>
          <w:sz w:val="28"/>
          <w:szCs w:val="28"/>
        </w:rPr>
      </w:pPr>
      <w:r>
        <w:rPr>
          <w:rFonts w:ascii="仿宋_GB2312" w:eastAsia="仿宋_GB2312" w:hAnsi="仿宋_GB2312" w:cs="仿宋_GB2312" w:hint="eastAsia"/>
          <w:b/>
          <w:sz w:val="28"/>
          <w:szCs w:val="28"/>
        </w:rPr>
        <w:t xml:space="preserve">（二）仲裁 </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 xml:space="preserve">1.本赛项设监督仲裁组，负责受理大赛中出现的申诉复议并进行监督仲裁，以保证比赛的顺利进行和比赛结果公平、公正。 </w:t>
      </w:r>
    </w:p>
    <w:p w:rsidR="00B55828" w:rsidRDefault="00B55828" w:rsidP="00B55828">
      <w:pPr>
        <w:adjustRightInd w:val="0"/>
        <w:snapToGrid w:val="0"/>
        <w:spacing w:line="360" w:lineRule="auto"/>
        <w:ind w:left="1134"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 xml:space="preserve">2.申诉方不得以任何理由拒绝接收仲裁结果，不得以任何理由采取过激行为扰乱赛场秩序。仲裁结果由申诉人签收，不能代收，如在约定时间和地点申诉人离开，视为自行放弃申诉。  </w:t>
      </w:r>
    </w:p>
    <w:p w:rsidR="00666AAE" w:rsidRDefault="00666AAE"/>
    <w:p w:rsidR="00BA7A7C" w:rsidRDefault="00BA7A7C"/>
    <w:p w:rsidR="00BA7A7C" w:rsidRDefault="00BA7A7C"/>
    <w:p w:rsidR="00BA7A7C" w:rsidRDefault="00BA7A7C"/>
    <w:p w:rsidR="00BA7A7C" w:rsidRDefault="00BA7A7C"/>
    <w:p w:rsidR="00BA7A7C" w:rsidRDefault="00BA7A7C"/>
    <w:p w:rsidR="00BA7A7C" w:rsidRDefault="00BA7A7C"/>
    <w:p w:rsidR="00BA7A7C" w:rsidRDefault="00BA7A7C"/>
    <w:p w:rsidR="00BA7A7C" w:rsidRDefault="00BA7A7C"/>
    <w:p w:rsidR="00BA7A7C" w:rsidRDefault="00BA7A7C"/>
    <w:p w:rsidR="00BA7A7C" w:rsidRDefault="00BA7A7C"/>
    <w:p w:rsidR="00BA7A7C" w:rsidRDefault="00BA7A7C"/>
    <w:p w:rsidR="00BA7A7C" w:rsidRDefault="00BA7A7C"/>
    <w:p w:rsidR="00BA7A7C" w:rsidRDefault="00BA7A7C"/>
    <w:p w:rsidR="00BA7A7C" w:rsidRDefault="00BA7A7C"/>
    <w:p w:rsidR="00295764" w:rsidRDefault="00295764"/>
    <w:p w:rsidR="00BA7A7C" w:rsidRPr="00C93F36" w:rsidRDefault="00BA7A7C">
      <w:pPr>
        <w:rPr>
          <w:rFonts w:ascii="黑体" w:eastAsia="黑体" w:hAnsi="黑体"/>
          <w:sz w:val="32"/>
          <w:szCs w:val="32"/>
        </w:rPr>
      </w:pPr>
      <w:r w:rsidRPr="00C93F36">
        <w:rPr>
          <w:rFonts w:ascii="黑体" w:eastAsia="黑体" w:hAnsi="黑体" w:hint="eastAsia"/>
          <w:sz w:val="32"/>
          <w:szCs w:val="32"/>
        </w:rPr>
        <w:lastRenderedPageBreak/>
        <w:t>附件2</w:t>
      </w:r>
    </w:p>
    <w:p w:rsidR="00BA7A7C" w:rsidRDefault="00BA7A7C" w:rsidP="00BA7A7C">
      <w:pPr>
        <w:jc w:val="center"/>
        <w:rPr>
          <w:rFonts w:ascii="仿宋" w:eastAsia="仿宋" w:hAnsi="仿宋" w:cs="仿宋"/>
          <w:b/>
          <w:sz w:val="44"/>
          <w:szCs w:val="44"/>
        </w:rPr>
      </w:pPr>
      <w:r>
        <w:rPr>
          <w:rFonts w:ascii="仿宋" w:eastAsia="仿宋" w:hAnsi="仿宋" w:cs="仿宋" w:hint="eastAsia"/>
          <w:b/>
          <w:sz w:val="44"/>
          <w:szCs w:val="44"/>
        </w:rPr>
        <w:t>2024年浙江省中等职业学校职业能力大赛“矿井灾害应急救援”赛项报名表</w:t>
      </w:r>
    </w:p>
    <w:tbl>
      <w:tblPr>
        <w:tblW w:w="95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4"/>
        <w:gridCol w:w="1078"/>
        <w:gridCol w:w="1590"/>
        <w:gridCol w:w="765"/>
        <w:gridCol w:w="778"/>
        <w:gridCol w:w="1504"/>
        <w:gridCol w:w="1247"/>
        <w:gridCol w:w="1883"/>
      </w:tblGrid>
      <w:tr w:rsidR="00BA7A7C" w:rsidTr="00DD4572">
        <w:trPr>
          <w:trHeight w:val="731"/>
          <w:jc w:val="center"/>
        </w:trPr>
        <w:tc>
          <w:tcPr>
            <w:tcW w:w="734" w:type="dxa"/>
            <w:vAlign w:val="center"/>
          </w:tcPr>
          <w:p w:rsidR="00BA7A7C" w:rsidRDefault="00BA7A7C" w:rsidP="00DD4572">
            <w:pPr>
              <w:snapToGrid w:val="0"/>
              <w:jc w:val="center"/>
              <w:rPr>
                <w:rFonts w:ascii="仿宋" w:eastAsia="仿宋" w:hAnsi="仿宋" w:cs="仿宋"/>
                <w:sz w:val="24"/>
                <w:szCs w:val="24"/>
              </w:rPr>
            </w:pPr>
            <w:r>
              <w:rPr>
                <w:rFonts w:ascii="仿宋" w:eastAsia="仿宋" w:hAnsi="仿宋" w:cs="仿宋" w:hint="eastAsia"/>
                <w:sz w:val="24"/>
                <w:szCs w:val="24"/>
              </w:rPr>
              <w:t>参赛</w:t>
            </w:r>
          </w:p>
          <w:p w:rsidR="00BA7A7C" w:rsidRDefault="00BA7A7C" w:rsidP="00DD4572">
            <w:pPr>
              <w:snapToGrid w:val="0"/>
              <w:jc w:val="center"/>
              <w:rPr>
                <w:rFonts w:ascii="仿宋" w:eastAsia="仿宋" w:hAnsi="仿宋" w:cs="仿宋"/>
                <w:color w:val="000000"/>
                <w:sz w:val="24"/>
                <w:szCs w:val="24"/>
              </w:rPr>
            </w:pPr>
            <w:r>
              <w:rPr>
                <w:rFonts w:ascii="仿宋" w:eastAsia="仿宋" w:hAnsi="仿宋" w:cs="仿宋" w:hint="eastAsia"/>
                <w:sz w:val="24"/>
                <w:szCs w:val="24"/>
              </w:rPr>
              <w:t>学校</w:t>
            </w:r>
          </w:p>
        </w:tc>
        <w:tc>
          <w:tcPr>
            <w:tcW w:w="2668" w:type="dxa"/>
            <w:gridSpan w:val="2"/>
            <w:vAlign w:val="center"/>
          </w:tcPr>
          <w:p w:rsidR="00BA7A7C" w:rsidRDefault="00BA7A7C" w:rsidP="00DD4572">
            <w:pPr>
              <w:snapToGrid w:val="0"/>
              <w:rPr>
                <w:rFonts w:ascii="仿宋" w:eastAsia="仿宋" w:hAnsi="仿宋" w:cs="仿宋"/>
                <w:color w:val="000000"/>
                <w:sz w:val="24"/>
                <w:szCs w:val="24"/>
              </w:rPr>
            </w:pPr>
          </w:p>
        </w:tc>
        <w:tc>
          <w:tcPr>
            <w:tcW w:w="1543" w:type="dxa"/>
            <w:gridSpan w:val="2"/>
            <w:vAlign w:val="center"/>
          </w:tcPr>
          <w:p w:rsidR="00BA7A7C" w:rsidRDefault="00BA7A7C" w:rsidP="00DD4572">
            <w:pPr>
              <w:snapToGrid w:val="0"/>
              <w:jc w:val="center"/>
              <w:rPr>
                <w:rFonts w:ascii="仿宋" w:eastAsia="仿宋" w:hAnsi="仿宋" w:cs="仿宋"/>
                <w:color w:val="000000"/>
                <w:sz w:val="24"/>
                <w:szCs w:val="24"/>
              </w:rPr>
            </w:pPr>
            <w:r>
              <w:rPr>
                <w:rFonts w:ascii="仿宋" w:eastAsia="仿宋" w:hAnsi="仿宋" w:cs="仿宋" w:hint="eastAsia"/>
                <w:color w:val="000000"/>
                <w:sz w:val="24"/>
                <w:szCs w:val="24"/>
              </w:rPr>
              <w:t>领队</w:t>
            </w:r>
          </w:p>
          <w:p w:rsidR="00BA7A7C" w:rsidRDefault="00BA7A7C" w:rsidP="00DD4572">
            <w:pPr>
              <w:snapToGrid w:val="0"/>
              <w:jc w:val="center"/>
              <w:rPr>
                <w:rFonts w:ascii="仿宋" w:eastAsia="仿宋" w:hAnsi="仿宋" w:cs="仿宋"/>
                <w:color w:val="000000"/>
                <w:sz w:val="24"/>
                <w:szCs w:val="24"/>
              </w:rPr>
            </w:pPr>
            <w:r>
              <w:rPr>
                <w:rFonts w:ascii="仿宋" w:eastAsia="仿宋" w:hAnsi="仿宋" w:cs="仿宋" w:hint="eastAsia"/>
                <w:color w:val="000000"/>
                <w:sz w:val="24"/>
                <w:szCs w:val="24"/>
              </w:rPr>
              <w:t>姓名</w:t>
            </w:r>
          </w:p>
        </w:tc>
        <w:tc>
          <w:tcPr>
            <w:tcW w:w="1504" w:type="dxa"/>
            <w:vAlign w:val="center"/>
          </w:tcPr>
          <w:p w:rsidR="00BA7A7C" w:rsidRDefault="00BA7A7C" w:rsidP="00DD4572">
            <w:pPr>
              <w:snapToGrid w:val="0"/>
              <w:jc w:val="left"/>
              <w:rPr>
                <w:rFonts w:ascii="仿宋" w:eastAsia="仿宋" w:hAnsi="仿宋" w:cs="仿宋"/>
                <w:color w:val="000000"/>
                <w:sz w:val="24"/>
                <w:szCs w:val="24"/>
              </w:rPr>
            </w:pPr>
          </w:p>
        </w:tc>
        <w:tc>
          <w:tcPr>
            <w:tcW w:w="1247" w:type="dxa"/>
            <w:vAlign w:val="center"/>
          </w:tcPr>
          <w:p w:rsidR="00BA7A7C" w:rsidRDefault="00BA7A7C" w:rsidP="00DD4572">
            <w:pPr>
              <w:snapToGrid w:val="0"/>
              <w:jc w:val="center"/>
              <w:rPr>
                <w:rFonts w:ascii="仿宋" w:eastAsia="仿宋" w:hAnsi="仿宋" w:cs="仿宋"/>
                <w:color w:val="000000"/>
                <w:sz w:val="24"/>
                <w:szCs w:val="24"/>
              </w:rPr>
            </w:pPr>
            <w:r>
              <w:rPr>
                <w:rFonts w:ascii="仿宋" w:eastAsia="仿宋" w:hAnsi="仿宋" w:cs="仿宋" w:hint="eastAsia"/>
                <w:color w:val="000000"/>
                <w:sz w:val="24"/>
                <w:szCs w:val="24"/>
              </w:rPr>
              <w:t>领队手机号码</w:t>
            </w:r>
          </w:p>
        </w:tc>
        <w:tc>
          <w:tcPr>
            <w:tcW w:w="1883" w:type="dxa"/>
            <w:vAlign w:val="center"/>
          </w:tcPr>
          <w:p w:rsidR="00BA7A7C" w:rsidRDefault="00BA7A7C" w:rsidP="00DD4572">
            <w:pPr>
              <w:snapToGrid w:val="0"/>
              <w:rPr>
                <w:rFonts w:ascii="仿宋" w:eastAsia="仿宋" w:hAnsi="仿宋" w:cs="仿宋"/>
                <w:color w:val="000000"/>
                <w:sz w:val="24"/>
                <w:szCs w:val="24"/>
              </w:rPr>
            </w:pPr>
          </w:p>
        </w:tc>
      </w:tr>
      <w:tr w:rsidR="00BA7A7C" w:rsidTr="00DD4572">
        <w:trPr>
          <w:trHeight w:val="556"/>
          <w:jc w:val="center"/>
        </w:trPr>
        <w:tc>
          <w:tcPr>
            <w:tcW w:w="734" w:type="dxa"/>
            <w:vAlign w:val="center"/>
          </w:tcPr>
          <w:p w:rsidR="00BA7A7C" w:rsidRDefault="00BA7A7C" w:rsidP="00DD4572">
            <w:pPr>
              <w:snapToGrid w:val="0"/>
              <w:jc w:val="center"/>
              <w:rPr>
                <w:rFonts w:ascii="仿宋" w:eastAsia="仿宋" w:hAnsi="仿宋" w:cs="仿宋"/>
                <w:color w:val="000000"/>
                <w:sz w:val="24"/>
                <w:szCs w:val="24"/>
              </w:rPr>
            </w:pPr>
            <w:r>
              <w:rPr>
                <w:rFonts w:ascii="仿宋" w:eastAsia="仿宋" w:hAnsi="仿宋" w:cs="仿宋" w:hint="eastAsia"/>
                <w:color w:val="000000"/>
                <w:sz w:val="24"/>
                <w:szCs w:val="24"/>
              </w:rPr>
              <w:t>通讯</w:t>
            </w:r>
          </w:p>
          <w:p w:rsidR="00BA7A7C" w:rsidRDefault="00BA7A7C" w:rsidP="00DD4572">
            <w:pPr>
              <w:snapToGrid w:val="0"/>
              <w:jc w:val="center"/>
              <w:rPr>
                <w:rFonts w:ascii="仿宋" w:eastAsia="仿宋" w:hAnsi="仿宋" w:cs="仿宋"/>
                <w:color w:val="000000"/>
                <w:sz w:val="24"/>
                <w:szCs w:val="24"/>
              </w:rPr>
            </w:pPr>
            <w:r>
              <w:rPr>
                <w:rFonts w:ascii="仿宋" w:eastAsia="仿宋" w:hAnsi="仿宋" w:cs="仿宋" w:hint="eastAsia"/>
                <w:color w:val="000000"/>
                <w:sz w:val="24"/>
                <w:szCs w:val="24"/>
              </w:rPr>
              <w:t>地址</w:t>
            </w:r>
          </w:p>
        </w:tc>
        <w:tc>
          <w:tcPr>
            <w:tcW w:w="5715" w:type="dxa"/>
            <w:gridSpan w:val="5"/>
            <w:vAlign w:val="center"/>
          </w:tcPr>
          <w:p w:rsidR="00BA7A7C" w:rsidRDefault="00BA7A7C" w:rsidP="00DD4572">
            <w:pPr>
              <w:snapToGrid w:val="0"/>
              <w:jc w:val="center"/>
              <w:rPr>
                <w:rFonts w:ascii="仿宋" w:eastAsia="仿宋" w:hAnsi="仿宋" w:cs="仿宋"/>
                <w:color w:val="000000"/>
                <w:sz w:val="24"/>
                <w:szCs w:val="24"/>
              </w:rPr>
            </w:pPr>
          </w:p>
        </w:tc>
        <w:tc>
          <w:tcPr>
            <w:tcW w:w="1247" w:type="dxa"/>
            <w:vAlign w:val="center"/>
          </w:tcPr>
          <w:p w:rsidR="00BA7A7C" w:rsidRDefault="00BA7A7C" w:rsidP="00DD4572">
            <w:pPr>
              <w:snapToGrid w:val="0"/>
              <w:jc w:val="center"/>
              <w:rPr>
                <w:rFonts w:ascii="仿宋" w:eastAsia="仿宋" w:hAnsi="仿宋" w:cs="仿宋"/>
                <w:color w:val="000000"/>
                <w:sz w:val="24"/>
                <w:szCs w:val="24"/>
              </w:rPr>
            </w:pPr>
            <w:r>
              <w:rPr>
                <w:rFonts w:ascii="仿宋" w:eastAsia="仿宋" w:hAnsi="仿宋" w:cs="仿宋" w:hint="eastAsia"/>
                <w:color w:val="000000"/>
                <w:sz w:val="24"/>
                <w:szCs w:val="24"/>
              </w:rPr>
              <w:t>电子邮箱</w:t>
            </w:r>
          </w:p>
        </w:tc>
        <w:tc>
          <w:tcPr>
            <w:tcW w:w="1883" w:type="dxa"/>
            <w:vAlign w:val="center"/>
          </w:tcPr>
          <w:p w:rsidR="00BA7A7C" w:rsidRDefault="00BA7A7C" w:rsidP="00DD4572">
            <w:pPr>
              <w:snapToGrid w:val="0"/>
              <w:jc w:val="center"/>
              <w:rPr>
                <w:rFonts w:ascii="仿宋" w:eastAsia="仿宋" w:hAnsi="仿宋" w:cs="仿宋"/>
                <w:color w:val="000000"/>
                <w:sz w:val="24"/>
                <w:szCs w:val="24"/>
              </w:rPr>
            </w:pPr>
          </w:p>
        </w:tc>
      </w:tr>
      <w:tr w:rsidR="00BA7A7C" w:rsidTr="00DD4572">
        <w:trPr>
          <w:trHeight w:val="495"/>
          <w:jc w:val="center"/>
        </w:trPr>
        <w:tc>
          <w:tcPr>
            <w:tcW w:w="734" w:type="dxa"/>
            <w:vAlign w:val="center"/>
          </w:tcPr>
          <w:p w:rsidR="00BA7A7C" w:rsidRDefault="00BA7A7C" w:rsidP="00DD4572">
            <w:pPr>
              <w:snapToGrid w:val="0"/>
              <w:jc w:val="center"/>
              <w:rPr>
                <w:rFonts w:ascii="仿宋" w:eastAsia="仿宋" w:hAnsi="仿宋" w:cs="仿宋"/>
                <w:sz w:val="24"/>
                <w:szCs w:val="24"/>
              </w:rPr>
            </w:pPr>
            <w:r>
              <w:rPr>
                <w:rFonts w:ascii="仿宋" w:eastAsia="仿宋" w:hAnsi="仿宋" w:cs="仿宋" w:hint="eastAsia"/>
                <w:sz w:val="24"/>
                <w:szCs w:val="24"/>
              </w:rPr>
              <w:t>序号</w:t>
            </w:r>
          </w:p>
        </w:tc>
        <w:tc>
          <w:tcPr>
            <w:tcW w:w="1078" w:type="dxa"/>
            <w:vAlign w:val="center"/>
          </w:tcPr>
          <w:p w:rsidR="00BA7A7C" w:rsidRDefault="00BA7A7C" w:rsidP="00DD4572">
            <w:pPr>
              <w:snapToGrid w:val="0"/>
              <w:ind w:left="1134" w:firstLineChars="100" w:firstLine="240"/>
              <w:rPr>
                <w:rFonts w:ascii="仿宋" w:eastAsia="仿宋" w:hAnsi="仿宋" w:cs="仿宋"/>
                <w:sz w:val="24"/>
                <w:szCs w:val="24"/>
              </w:rPr>
            </w:pPr>
            <w:r>
              <w:rPr>
                <w:rFonts w:ascii="仿宋" w:eastAsia="仿宋" w:hAnsi="仿宋" w:cs="仿宋" w:hint="eastAsia"/>
                <w:sz w:val="24"/>
                <w:szCs w:val="24"/>
              </w:rPr>
              <w:t>选手</w:t>
            </w:r>
          </w:p>
          <w:p w:rsidR="00BA7A7C" w:rsidRDefault="00BA7A7C" w:rsidP="00DD4572">
            <w:pPr>
              <w:snapToGrid w:val="0"/>
              <w:jc w:val="center"/>
              <w:rPr>
                <w:rFonts w:ascii="仿宋" w:eastAsia="仿宋" w:hAnsi="仿宋" w:cs="仿宋"/>
                <w:sz w:val="24"/>
                <w:szCs w:val="24"/>
              </w:rPr>
            </w:pPr>
            <w:r>
              <w:rPr>
                <w:rFonts w:ascii="仿宋" w:eastAsia="仿宋" w:hAnsi="仿宋" w:cs="仿宋" w:hint="eastAsia"/>
                <w:sz w:val="24"/>
                <w:szCs w:val="24"/>
              </w:rPr>
              <w:t>姓名</w:t>
            </w:r>
          </w:p>
        </w:tc>
        <w:tc>
          <w:tcPr>
            <w:tcW w:w="2355" w:type="dxa"/>
            <w:gridSpan w:val="2"/>
            <w:vAlign w:val="center"/>
          </w:tcPr>
          <w:p w:rsidR="00BA7A7C" w:rsidRDefault="00BA7A7C" w:rsidP="00DD4572">
            <w:pPr>
              <w:snapToGrid w:val="0"/>
              <w:jc w:val="center"/>
              <w:rPr>
                <w:rFonts w:ascii="仿宋" w:eastAsia="仿宋" w:hAnsi="仿宋" w:cs="仿宋"/>
                <w:sz w:val="24"/>
                <w:szCs w:val="24"/>
              </w:rPr>
            </w:pPr>
            <w:r>
              <w:rPr>
                <w:rFonts w:ascii="仿宋" w:eastAsia="仿宋" w:hAnsi="仿宋" w:cs="仿宋" w:hint="eastAsia"/>
                <w:sz w:val="24"/>
                <w:szCs w:val="24"/>
              </w:rPr>
              <w:t>身份证号码</w:t>
            </w:r>
          </w:p>
        </w:tc>
        <w:tc>
          <w:tcPr>
            <w:tcW w:w="778" w:type="dxa"/>
            <w:vAlign w:val="center"/>
          </w:tcPr>
          <w:p w:rsidR="00BA7A7C" w:rsidRDefault="00BA7A7C" w:rsidP="00DD4572">
            <w:pPr>
              <w:snapToGrid w:val="0"/>
              <w:jc w:val="center"/>
              <w:rPr>
                <w:rFonts w:ascii="仿宋" w:eastAsia="仿宋" w:hAnsi="仿宋" w:cs="仿宋"/>
                <w:sz w:val="24"/>
                <w:szCs w:val="24"/>
              </w:rPr>
            </w:pPr>
            <w:r>
              <w:rPr>
                <w:rFonts w:ascii="仿宋" w:eastAsia="仿宋" w:hAnsi="仿宋" w:cs="仿宋" w:hint="eastAsia"/>
                <w:sz w:val="24"/>
                <w:szCs w:val="24"/>
              </w:rPr>
              <w:t>性别</w:t>
            </w:r>
          </w:p>
        </w:tc>
        <w:tc>
          <w:tcPr>
            <w:tcW w:w="1504" w:type="dxa"/>
            <w:vAlign w:val="center"/>
          </w:tcPr>
          <w:p w:rsidR="00BA7A7C" w:rsidRDefault="00BA7A7C" w:rsidP="00DD4572">
            <w:pPr>
              <w:snapToGrid w:val="0"/>
              <w:jc w:val="center"/>
              <w:rPr>
                <w:rFonts w:ascii="仿宋" w:eastAsia="仿宋" w:hAnsi="仿宋" w:cs="仿宋"/>
                <w:sz w:val="24"/>
                <w:szCs w:val="24"/>
              </w:rPr>
            </w:pPr>
            <w:r>
              <w:rPr>
                <w:rFonts w:ascii="仿宋" w:eastAsia="仿宋" w:hAnsi="仿宋" w:cs="仿宋" w:hint="eastAsia"/>
                <w:sz w:val="24"/>
                <w:szCs w:val="24"/>
              </w:rPr>
              <w:t>身高/体重</w:t>
            </w:r>
          </w:p>
        </w:tc>
        <w:tc>
          <w:tcPr>
            <w:tcW w:w="1247" w:type="dxa"/>
            <w:vAlign w:val="center"/>
          </w:tcPr>
          <w:p w:rsidR="00BA7A7C" w:rsidRDefault="00BA7A7C" w:rsidP="00DD4572">
            <w:pPr>
              <w:snapToGrid w:val="0"/>
              <w:jc w:val="center"/>
              <w:rPr>
                <w:rFonts w:ascii="仿宋" w:eastAsia="仿宋" w:hAnsi="仿宋" w:cs="仿宋"/>
                <w:sz w:val="24"/>
                <w:szCs w:val="24"/>
              </w:rPr>
            </w:pPr>
            <w:r>
              <w:rPr>
                <w:rFonts w:ascii="仿宋" w:eastAsia="仿宋" w:hAnsi="仿宋" w:cs="仿宋" w:hint="eastAsia"/>
                <w:sz w:val="24"/>
                <w:szCs w:val="24"/>
              </w:rPr>
              <w:t>参赛服装选号</w:t>
            </w:r>
          </w:p>
        </w:tc>
        <w:tc>
          <w:tcPr>
            <w:tcW w:w="1883" w:type="dxa"/>
            <w:vAlign w:val="center"/>
          </w:tcPr>
          <w:p w:rsidR="00BA7A7C" w:rsidRDefault="00BA7A7C" w:rsidP="00DD4572">
            <w:pPr>
              <w:snapToGrid w:val="0"/>
              <w:jc w:val="center"/>
              <w:rPr>
                <w:rFonts w:ascii="仿宋" w:eastAsia="仿宋" w:hAnsi="仿宋" w:cs="仿宋"/>
                <w:sz w:val="24"/>
                <w:szCs w:val="24"/>
              </w:rPr>
            </w:pPr>
            <w:r>
              <w:rPr>
                <w:rFonts w:ascii="仿宋" w:eastAsia="仿宋" w:hAnsi="仿宋" w:cs="仿宋" w:hint="eastAsia"/>
                <w:sz w:val="24"/>
                <w:szCs w:val="24"/>
              </w:rPr>
              <w:t>指导老师</w:t>
            </w:r>
          </w:p>
          <w:p w:rsidR="00BA7A7C" w:rsidRDefault="00BA7A7C" w:rsidP="00DD4572">
            <w:pPr>
              <w:snapToGrid w:val="0"/>
              <w:jc w:val="center"/>
              <w:rPr>
                <w:rFonts w:ascii="仿宋" w:eastAsia="仿宋" w:hAnsi="仿宋" w:cs="仿宋"/>
                <w:sz w:val="24"/>
                <w:szCs w:val="24"/>
              </w:rPr>
            </w:pPr>
            <w:r>
              <w:rPr>
                <w:rFonts w:ascii="仿宋" w:eastAsia="仿宋" w:hAnsi="仿宋" w:cs="仿宋" w:hint="eastAsia"/>
                <w:sz w:val="24"/>
                <w:szCs w:val="24"/>
              </w:rPr>
              <w:t>(每队限报2名）</w:t>
            </w:r>
          </w:p>
        </w:tc>
      </w:tr>
      <w:tr w:rsidR="00BA7A7C" w:rsidTr="00DD4572">
        <w:trPr>
          <w:trHeight w:val="762"/>
          <w:jc w:val="center"/>
        </w:trPr>
        <w:tc>
          <w:tcPr>
            <w:tcW w:w="734" w:type="dxa"/>
            <w:vMerge w:val="restart"/>
            <w:vAlign w:val="center"/>
          </w:tcPr>
          <w:p w:rsidR="00BA7A7C" w:rsidRDefault="00BA7A7C" w:rsidP="00DD4572">
            <w:pPr>
              <w:snapToGrid w:val="0"/>
              <w:jc w:val="center"/>
              <w:rPr>
                <w:rFonts w:ascii="仿宋" w:eastAsia="仿宋" w:hAnsi="仿宋" w:cs="仿宋"/>
                <w:sz w:val="24"/>
                <w:szCs w:val="24"/>
              </w:rPr>
            </w:pPr>
            <w:r>
              <w:rPr>
                <w:rFonts w:ascii="仿宋" w:eastAsia="仿宋" w:hAnsi="仿宋" w:cs="仿宋" w:hint="eastAsia"/>
                <w:sz w:val="24"/>
                <w:szCs w:val="24"/>
              </w:rPr>
              <w:t>参赛团队1组</w:t>
            </w:r>
          </w:p>
        </w:tc>
        <w:tc>
          <w:tcPr>
            <w:tcW w:w="1078" w:type="dxa"/>
            <w:vAlign w:val="center"/>
          </w:tcPr>
          <w:p w:rsidR="00BA7A7C" w:rsidRDefault="00BA7A7C" w:rsidP="00DD4572">
            <w:pPr>
              <w:snapToGrid w:val="0"/>
              <w:rPr>
                <w:rFonts w:ascii="仿宋" w:eastAsia="仿宋" w:hAnsi="仿宋" w:cs="仿宋"/>
                <w:sz w:val="24"/>
                <w:szCs w:val="24"/>
              </w:rPr>
            </w:pPr>
          </w:p>
        </w:tc>
        <w:tc>
          <w:tcPr>
            <w:tcW w:w="2355" w:type="dxa"/>
            <w:gridSpan w:val="2"/>
            <w:vAlign w:val="center"/>
          </w:tcPr>
          <w:p w:rsidR="00BA7A7C" w:rsidRDefault="00BA7A7C" w:rsidP="00DD4572">
            <w:pPr>
              <w:snapToGrid w:val="0"/>
              <w:rPr>
                <w:rFonts w:ascii="仿宋" w:eastAsia="仿宋" w:hAnsi="仿宋" w:cs="仿宋"/>
                <w:sz w:val="24"/>
                <w:szCs w:val="24"/>
              </w:rPr>
            </w:pPr>
          </w:p>
        </w:tc>
        <w:tc>
          <w:tcPr>
            <w:tcW w:w="778" w:type="dxa"/>
            <w:vAlign w:val="center"/>
          </w:tcPr>
          <w:p w:rsidR="00BA7A7C" w:rsidRDefault="00BA7A7C" w:rsidP="00DD4572">
            <w:pPr>
              <w:snapToGrid w:val="0"/>
              <w:rPr>
                <w:rFonts w:ascii="仿宋" w:eastAsia="仿宋" w:hAnsi="仿宋" w:cs="仿宋"/>
                <w:sz w:val="24"/>
                <w:szCs w:val="24"/>
              </w:rPr>
            </w:pPr>
          </w:p>
        </w:tc>
        <w:tc>
          <w:tcPr>
            <w:tcW w:w="1504" w:type="dxa"/>
            <w:vAlign w:val="center"/>
          </w:tcPr>
          <w:p w:rsidR="00BA7A7C" w:rsidRDefault="00BA7A7C" w:rsidP="00DD4572">
            <w:pPr>
              <w:snapToGrid w:val="0"/>
              <w:rPr>
                <w:rFonts w:ascii="仿宋" w:eastAsia="仿宋" w:hAnsi="仿宋" w:cs="仿宋"/>
                <w:sz w:val="24"/>
                <w:szCs w:val="24"/>
              </w:rPr>
            </w:pPr>
          </w:p>
        </w:tc>
        <w:tc>
          <w:tcPr>
            <w:tcW w:w="1247" w:type="dxa"/>
            <w:vAlign w:val="center"/>
          </w:tcPr>
          <w:p w:rsidR="00BA7A7C" w:rsidRDefault="00BA7A7C" w:rsidP="00DD4572">
            <w:pPr>
              <w:snapToGrid w:val="0"/>
              <w:rPr>
                <w:rFonts w:ascii="仿宋" w:eastAsia="仿宋" w:hAnsi="仿宋" w:cs="仿宋"/>
                <w:sz w:val="24"/>
                <w:szCs w:val="24"/>
              </w:rPr>
            </w:pPr>
          </w:p>
        </w:tc>
        <w:tc>
          <w:tcPr>
            <w:tcW w:w="1883" w:type="dxa"/>
            <w:vMerge w:val="restart"/>
            <w:vAlign w:val="center"/>
          </w:tcPr>
          <w:p w:rsidR="00BA7A7C" w:rsidRDefault="00BA7A7C" w:rsidP="00DD4572">
            <w:pPr>
              <w:snapToGrid w:val="0"/>
              <w:rPr>
                <w:rFonts w:ascii="仿宋" w:eastAsia="仿宋" w:hAnsi="仿宋" w:cs="仿宋"/>
                <w:sz w:val="24"/>
                <w:szCs w:val="24"/>
              </w:rPr>
            </w:pPr>
          </w:p>
        </w:tc>
      </w:tr>
      <w:tr w:rsidR="00BA7A7C" w:rsidTr="00DD4572">
        <w:trPr>
          <w:trHeight w:val="762"/>
          <w:jc w:val="center"/>
        </w:trPr>
        <w:tc>
          <w:tcPr>
            <w:tcW w:w="734" w:type="dxa"/>
            <w:vMerge/>
            <w:vAlign w:val="center"/>
          </w:tcPr>
          <w:p w:rsidR="00BA7A7C" w:rsidRDefault="00BA7A7C" w:rsidP="00DD4572">
            <w:pPr>
              <w:snapToGrid w:val="0"/>
              <w:jc w:val="center"/>
              <w:rPr>
                <w:rFonts w:ascii="仿宋" w:eastAsia="仿宋" w:hAnsi="仿宋" w:cs="仿宋"/>
                <w:sz w:val="24"/>
                <w:szCs w:val="24"/>
              </w:rPr>
            </w:pPr>
          </w:p>
        </w:tc>
        <w:tc>
          <w:tcPr>
            <w:tcW w:w="1078" w:type="dxa"/>
            <w:vAlign w:val="center"/>
          </w:tcPr>
          <w:p w:rsidR="00BA7A7C" w:rsidRDefault="00BA7A7C" w:rsidP="00DD4572">
            <w:pPr>
              <w:snapToGrid w:val="0"/>
              <w:rPr>
                <w:rFonts w:ascii="仿宋" w:eastAsia="仿宋" w:hAnsi="仿宋" w:cs="仿宋"/>
                <w:sz w:val="24"/>
                <w:szCs w:val="24"/>
              </w:rPr>
            </w:pPr>
          </w:p>
        </w:tc>
        <w:tc>
          <w:tcPr>
            <w:tcW w:w="2355" w:type="dxa"/>
            <w:gridSpan w:val="2"/>
            <w:vAlign w:val="center"/>
          </w:tcPr>
          <w:p w:rsidR="00BA7A7C" w:rsidRDefault="00BA7A7C" w:rsidP="00DD4572">
            <w:pPr>
              <w:snapToGrid w:val="0"/>
              <w:rPr>
                <w:rFonts w:ascii="仿宋" w:eastAsia="仿宋" w:hAnsi="仿宋" w:cs="仿宋"/>
                <w:sz w:val="24"/>
                <w:szCs w:val="24"/>
              </w:rPr>
            </w:pPr>
          </w:p>
        </w:tc>
        <w:tc>
          <w:tcPr>
            <w:tcW w:w="778" w:type="dxa"/>
            <w:vAlign w:val="center"/>
          </w:tcPr>
          <w:p w:rsidR="00BA7A7C" w:rsidRDefault="00BA7A7C" w:rsidP="00DD4572">
            <w:pPr>
              <w:snapToGrid w:val="0"/>
              <w:rPr>
                <w:rFonts w:ascii="仿宋" w:eastAsia="仿宋" w:hAnsi="仿宋" w:cs="仿宋"/>
                <w:sz w:val="24"/>
                <w:szCs w:val="24"/>
              </w:rPr>
            </w:pPr>
          </w:p>
        </w:tc>
        <w:tc>
          <w:tcPr>
            <w:tcW w:w="1504" w:type="dxa"/>
            <w:vAlign w:val="center"/>
          </w:tcPr>
          <w:p w:rsidR="00BA7A7C" w:rsidRDefault="00BA7A7C" w:rsidP="00DD4572">
            <w:pPr>
              <w:snapToGrid w:val="0"/>
              <w:rPr>
                <w:rFonts w:ascii="仿宋" w:eastAsia="仿宋" w:hAnsi="仿宋" w:cs="仿宋"/>
                <w:sz w:val="24"/>
                <w:szCs w:val="24"/>
              </w:rPr>
            </w:pPr>
          </w:p>
        </w:tc>
        <w:tc>
          <w:tcPr>
            <w:tcW w:w="1247" w:type="dxa"/>
            <w:vAlign w:val="center"/>
          </w:tcPr>
          <w:p w:rsidR="00BA7A7C" w:rsidRDefault="00BA7A7C" w:rsidP="00DD4572">
            <w:pPr>
              <w:snapToGrid w:val="0"/>
              <w:rPr>
                <w:rFonts w:ascii="仿宋" w:eastAsia="仿宋" w:hAnsi="仿宋" w:cs="仿宋"/>
                <w:sz w:val="24"/>
                <w:szCs w:val="24"/>
              </w:rPr>
            </w:pPr>
          </w:p>
        </w:tc>
        <w:tc>
          <w:tcPr>
            <w:tcW w:w="1883" w:type="dxa"/>
            <w:vMerge/>
            <w:vAlign w:val="center"/>
          </w:tcPr>
          <w:p w:rsidR="00BA7A7C" w:rsidRDefault="00BA7A7C" w:rsidP="00DD4572">
            <w:pPr>
              <w:snapToGrid w:val="0"/>
              <w:rPr>
                <w:rFonts w:ascii="仿宋" w:eastAsia="仿宋" w:hAnsi="仿宋" w:cs="仿宋"/>
                <w:sz w:val="24"/>
                <w:szCs w:val="24"/>
              </w:rPr>
            </w:pPr>
          </w:p>
        </w:tc>
      </w:tr>
      <w:tr w:rsidR="00BA7A7C" w:rsidTr="00DD4572">
        <w:trPr>
          <w:trHeight w:val="762"/>
          <w:jc w:val="center"/>
        </w:trPr>
        <w:tc>
          <w:tcPr>
            <w:tcW w:w="734" w:type="dxa"/>
            <w:vMerge/>
            <w:vAlign w:val="center"/>
          </w:tcPr>
          <w:p w:rsidR="00BA7A7C" w:rsidRDefault="00BA7A7C" w:rsidP="00DD4572">
            <w:pPr>
              <w:snapToGrid w:val="0"/>
              <w:jc w:val="center"/>
              <w:rPr>
                <w:rFonts w:ascii="仿宋" w:eastAsia="仿宋" w:hAnsi="仿宋" w:cs="仿宋"/>
                <w:sz w:val="24"/>
                <w:szCs w:val="24"/>
              </w:rPr>
            </w:pPr>
          </w:p>
        </w:tc>
        <w:tc>
          <w:tcPr>
            <w:tcW w:w="1078" w:type="dxa"/>
            <w:vAlign w:val="center"/>
          </w:tcPr>
          <w:p w:rsidR="00BA7A7C" w:rsidRDefault="00BA7A7C" w:rsidP="00DD4572">
            <w:pPr>
              <w:snapToGrid w:val="0"/>
              <w:rPr>
                <w:rFonts w:ascii="仿宋" w:eastAsia="仿宋" w:hAnsi="仿宋" w:cs="仿宋"/>
                <w:sz w:val="24"/>
                <w:szCs w:val="24"/>
              </w:rPr>
            </w:pPr>
          </w:p>
        </w:tc>
        <w:tc>
          <w:tcPr>
            <w:tcW w:w="2355" w:type="dxa"/>
            <w:gridSpan w:val="2"/>
            <w:vAlign w:val="center"/>
          </w:tcPr>
          <w:p w:rsidR="00BA7A7C" w:rsidRDefault="00BA7A7C" w:rsidP="00DD4572">
            <w:pPr>
              <w:snapToGrid w:val="0"/>
              <w:rPr>
                <w:rFonts w:ascii="仿宋" w:eastAsia="仿宋" w:hAnsi="仿宋" w:cs="仿宋"/>
                <w:sz w:val="24"/>
                <w:szCs w:val="24"/>
              </w:rPr>
            </w:pPr>
          </w:p>
        </w:tc>
        <w:tc>
          <w:tcPr>
            <w:tcW w:w="778" w:type="dxa"/>
            <w:vAlign w:val="center"/>
          </w:tcPr>
          <w:p w:rsidR="00BA7A7C" w:rsidRDefault="00BA7A7C" w:rsidP="00DD4572">
            <w:pPr>
              <w:snapToGrid w:val="0"/>
              <w:rPr>
                <w:rFonts w:ascii="仿宋" w:eastAsia="仿宋" w:hAnsi="仿宋" w:cs="仿宋"/>
                <w:sz w:val="24"/>
                <w:szCs w:val="24"/>
              </w:rPr>
            </w:pPr>
          </w:p>
        </w:tc>
        <w:tc>
          <w:tcPr>
            <w:tcW w:w="1504" w:type="dxa"/>
            <w:vAlign w:val="center"/>
          </w:tcPr>
          <w:p w:rsidR="00BA7A7C" w:rsidRDefault="00BA7A7C" w:rsidP="00DD4572">
            <w:pPr>
              <w:snapToGrid w:val="0"/>
              <w:rPr>
                <w:rFonts w:ascii="仿宋" w:eastAsia="仿宋" w:hAnsi="仿宋" w:cs="仿宋"/>
                <w:sz w:val="24"/>
                <w:szCs w:val="24"/>
              </w:rPr>
            </w:pPr>
          </w:p>
        </w:tc>
        <w:tc>
          <w:tcPr>
            <w:tcW w:w="1247" w:type="dxa"/>
            <w:vAlign w:val="center"/>
          </w:tcPr>
          <w:p w:rsidR="00BA7A7C" w:rsidRDefault="00BA7A7C" w:rsidP="00DD4572">
            <w:pPr>
              <w:snapToGrid w:val="0"/>
              <w:rPr>
                <w:rFonts w:ascii="仿宋" w:eastAsia="仿宋" w:hAnsi="仿宋" w:cs="仿宋"/>
                <w:sz w:val="24"/>
                <w:szCs w:val="24"/>
              </w:rPr>
            </w:pPr>
          </w:p>
        </w:tc>
        <w:tc>
          <w:tcPr>
            <w:tcW w:w="1883" w:type="dxa"/>
            <w:vMerge/>
            <w:vAlign w:val="center"/>
          </w:tcPr>
          <w:p w:rsidR="00BA7A7C" w:rsidRDefault="00BA7A7C" w:rsidP="00DD4572">
            <w:pPr>
              <w:snapToGrid w:val="0"/>
              <w:rPr>
                <w:rFonts w:ascii="仿宋" w:eastAsia="仿宋" w:hAnsi="仿宋" w:cs="仿宋"/>
                <w:sz w:val="24"/>
                <w:szCs w:val="24"/>
              </w:rPr>
            </w:pPr>
          </w:p>
        </w:tc>
      </w:tr>
      <w:tr w:rsidR="00BA7A7C" w:rsidTr="00DD4572">
        <w:trPr>
          <w:trHeight w:val="762"/>
          <w:jc w:val="center"/>
        </w:trPr>
        <w:tc>
          <w:tcPr>
            <w:tcW w:w="734" w:type="dxa"/>
            <w:vMerge/>
            <w:vAlign w:val="center"/>
          </w:tcPr>
          <w:p w:rsidR="00BA7A7C" w:rsidRDefault="00BA7A7C" w:rsidP="00DD4572">
            <w:pPr>
              <w:snapToGrid w:val="0"/>
              <w:jc w:val="center"/>
              <w:rPr>
                <w:rFonts w:ascii="仿宋" w:eastAsia="仿宋" w:hAnsi="仿宋" w:cs="仿宋"/>
                <w:sz w:val="24"/>
                <w:szCs w:val="24"/>
              </w:rPr>
            </w:pPr>
          </w:p>
        </w:tc>
        <w:tc>
          <w:tcPr>
            <w:tcW w:w="1078" w:type="dxa"/>
            <w:vAlign w:val="center"/>
          </w:tcPr>
          <w:p w:rsidR="00BA7A7C" w:rsidRDefault="00BA7A7C" w:rsidP="00DD4572">
            <w:pPr>
              <w:snapToGrid w:val="0"/>
              <w:rPr>
                <w:rFonts w:ascii="仿宋" w:eastAsia="仿宋" w:hAnsi="仿宋" w:cs="仿宋"/>
                <w:sz w:val="24"/>
                <w:szCs w:val="24"/>
              </w:rPr>
            </w:pPr>
          </w:p>
        </w:tc>
        <w:tc>
          <w:tcPr>
            <w:tcW w:w="2355" w:type="dxa"/>
            <w:gridSpan w:val="2"/>
            <w:vAlign w:val="center"/>
          </w:tcPr>
          <w:p w:rsidR="00BA7A7C" w:rsidRDefault="00BA7A7C" w:rsidP="00DD4572">
            <w:pPr>
              <w:snapToGrid w:val="0"/>
              <w:rPr>
                <w:rFonts w:ascii="仿宋" w:eastAsia="仿宋" w:hAnsi="仿宋" w:cs="仿宋"/>
                <w:sz w:val="24"/>
                <w:szCs w:val="24"/>
              </w:rPr>
            </w:pPr>
          </w:p>
        </w:tc>
        <w:tc>
          <w:tcPr>
            <w:tcW w:w="778" w:type="dxa"/>
            <w:vAlign w:val="center"/>
          </w:tcPr>
          <w:p w:rsidR="00BA7A7C" w:rsidRDefault="00BA7A7C" w:rsidP="00DD4572">
            <w:pPr>
              <w:snapToGrid w:val="0"/>
              <w:rPr>
                <w:rFonts w:ascii="仿宋" w:eastAsia="仿宋" w:hAnsi="仿宋" w:cs="仿宋"/>
                <w:sz w:val="24"/>
                <w:szCs w:val="24"/>
              </w:rPr>
            </w:pPr>
          </w:p>
        </w:tc>
        <w:tc>
          <w:tcPr>
            <w:tcW w:w="1504" w:type="dxa"/>
            <w:vAlign w:val="center"/>
          </w:tcPr>
          <w:p w:rsidR="00BA7A7C" w:rsidRDefault="00BA7A7C" w:rsidP="00DD4572">
            <w:pPr>
              <w:snapToGrid w:val="0"/>
              <w:rPr>
                <w:rFonts w:ascii="仿宋" w:eastAsia="仿宋" w:hAnsi="仿宋" w:cs="仿宋"/>
                <w:sz w:val="24"/>
                <w:szCs w:val="24"/>
              </w:rPr>
            </w:pPr>
          </w:p>
        </w:tc>
        <w:tc>
          <w:tcPr>
            <w:tcW w:w="1247" w:type="dxa"/>
            <w:vAlign w:val="center"/>
          </w:tcPr>
          <w:p w:rsidR="00BA7A7C" w:rsidRDefault="00BA7A7C" w:rsidP="00DD4572">
            <w:pPr>
              <w:snapToGrid w:val="0"/>
              <w:rPr>
                <w:rFonts w:ascii="仿宋" w:eastAsia="仿宋" w:hAnsi="仿宋" w:cs="仿宋"/>
                <w:sz w:val="24"/>
                <w:szCs w:val="24"/>
              </w:rPr>
            </w:pPr>
          </w:p>
        </w:tc>
        <w:tc>
          <w:tcPr>
            <w:tcW w:w="1883" w:type="dxa"/>
            <w:vMerge/>
            <w:vAlign w:val="center"/>
          </w:tcPr>
          <w:p w:rsidR="00BA7A7C" w:rsidRDefault="00BA7A7C" w:rsidP="00DD4572">
            <w:pPr>
              <w:snapToGrid w:val="0"/>
              <w:rPr>
                <w:rFonts w:ascii="仿宋" w:eastAsia="仿宋" w:hAnsi="仿宋" w:cs="仿宋"/>
                <w:sz w:val="24"/>
                <w:szCs w:val="24"/>
              </w:rPr>
            </w:pPr>
          </w:p>
        </w:tc>
      </w:tr>
      <w:tr w:rsidR="00BA7A7C" w:rsidTr="00DD4572">
        <w:trPr>
          <w:trHeight w:val="762"/>
          <w:jc w:val="center"/>
        </w:trPr>
        <w:tc>
          <w:tcPr>
            <w:tcW w:w="734" w:type="dxa"/>
            <w:vMerge w:val="restart"/>
            <w:vAlign w:val="center"/>
          </w:tcPr>
          <w:p w:rsidR="00BA7A7C" w:rsidRDefault="00BA7A7C" w:rsidP="00DD4572">
            <w:pPr>
              <w:snapToGrid w:val="0"/>
              <w:jc w:val="center"/>
              <w:rPr>
                <w:rFonts w:ascii="仿宋" w:eastAsia="仿宋" w:hAnsi="仿宋" w:cs="仿宋"/>
                <w:sz w:val="24"/>
                <w:szCs w:val="24"/>
              </w:rPr>
            </w:pPr>
            <w:r>
              <w:rPr>
                <w:rFonts w:ascii="仿宋" w:eastAsia="仿宋" w:hAnsi="仿宋" w:cs="仿宋" w:hint="eastAsia"/>
                <w:sz w:val="24"/>
                <w:szCs w:val="24"/>
              </w:rPr>
              <w:t>参赛团队2组</w:t>
            </w:r>
          </w:p>
        </w:tc>
        <w:tc>
          <w:tcPr>
            <w:tcW w:w="1078" w:type="dxa"/>
            <w:vAlign w:val="center"/>
          </w:tcPr>
          <w:p w:rsidR="00BA7A7C" w:rsidRDefault="00BA7A7C" w:rsidP="00DD4572">
            <w:pPr>
              <w:snapToGrid w:val="0"/>
              <w:rPr>
                <w:rFonts w:ascii="仿宋" w:eastAsia="仿宋" w:hAnsi="仿宋" w:cs="仿宋"/>
                <w:sz w:val="24"/>
                <w:szCs w:val="24"/>
              </w:rPr>
            </w:pPr>
          </w:p>
        </w:tc>
        <w:tc>
          <w:tcPr>
            <w:tcW w:w="2355" w:type="dxa"/>
            <w:gridSpan w:val="2"/>
            <w:vAlign w:val="center"/>
          </w:tcPr>
          <w:p w:rsidR="00BA7A7C" w:rsidRDefault="00BA7A7C" w:rsidP="00DD4572">
            <w:pPr>
              <w:snapToGrid w:val="0"/>
              <w:rPr>
                <w:rFonts w:ascii="仿宋" w:eastAsia="仿宋" w:hAnsi="仿宋" w:cs="仿宋"/>
                <w:sz w:val="24"/>
                <w:szCs w:val="24"/>
              </w:rPr>
            </w:pPr>
          </w:p>
        </w:tc>
        <w:tc>
          <w:tcPr>
            <w:tcW w:w="778" w:type="dxa"/>
            <w:vAlign w:val="center"/>
          </w:tcPr>
          <w:p w:rsidR="00BA7A7C" w:rsidRDefault="00BA7A7C" w:rsidP="00DD4572">
            <w:pPr>
              <w:snapToGrid w:val="0"/>
              <w:rPr>
                <w:rFonts w:ascii="仿宋" w:eastAsia="仿宋" w:hAnsi="仿宋" w:cs="仿宋"/>
                <w:sz w:val="24"/>
                <w:szCs w:val="24"/>
              </w:rPr>
            </w:pPr>
          </w:p>
        </w:tc>
        <w:tc>
          <w:tcPr>
            <w:tcW w:w="1504" w:type="dxa"/>
            <w:vAlign w:val="center"/>
          </w:tcPr>
          <w:p w:rsidR="00BA7A7C" w:rsidRDefault="00BA7A7C" w:rsidP="00DD4572">
            <w:pPr>
              <w:snapToGrid w:val="0"/>
              <w:rPr>
                <w:rFonts w:ascii="仿宋" w:eastAsia="仿宋" w:hAnsi="仿宋" w:cs="仿宋"/>
                <w:sz w:val="24"/>
                <w:szCs w:val="24"/>
              </w:rPr>
            </w:pPr>
          </w:p>
        </w:tc>
        <w:tc>
          <w:tcPr>
            <w:tcW w:w="1247" w:type="dxa"/>
            <w:vAlign w:val="center"/>
          </w:tcPr>
          <w:p w:rsidR="00BA7A7C" w:rsidRDefault="00BA7A7C" w:rsidP="00DD4572">
            <w:pPr>
              <w:snapToGrid w:val="0"/>
              <w:rPr>
                <w:rFonts w:ascii="仿宋" w:eastAsia="仿宋" w:hAnsi="仿宋" w:cs="仿宋"/>
                <w:sz w:val="24"/>
                <w:szCs w:val="24"/>
              </w:rPr>
            </w:pPr>
          </w:p>
        </w:tc>
        <w:tc>
          <w:tcPr>
            <w:tcW w:w="1883" w:type="dxa"/>
            <w:vMerge w:val="restart"/>
            <w:vAlign w:val="center"/>
          </w:tcPr>
          <w:p w:rsidR="00BA7A7C" w:rsidRDefault="00BA7A7C" w:rsidP="00DD4572">
            <w:pPr>
              <w:snapToGrid w:val="0"/>
              <w:rPr>
                <w:rFonts w:ascii="仿宋" w:eastAsia="仿宋" w:hAnsi="仿宋" w:cs="仿宋"/>
                <w:sz w:val="24"/>
                <w:szCs w:val="24"/>
              </w:rPr>
            </w:pPr>
          </w:p>
        </w:tc>
      </w:tr>
      <w:tr w:rsidR="00BA7A7C" w:rsidTr="00DD4572">
        <w:trPr>
          <w:trHeight w:val="762"/>
          <w:jc w:val="center"/>
        </w:trPr>
        <w:tc>
          <w:tcPr>
            <w:tcW w:w="734" w:type="dxa"/>
            <w:vMerge/>
            <w:vAlign w:val="center"/>
          </w:tcPr>
          <w:p w:rsidR="00BA7A7C" w:rsidRDefault="00BA7A7C" w:rsidP="00DD4572">
            <w:pPr>
              <w:snapToGrid w:val="0"/>
              <w:jc w:val="center"/>
              <w:rPr>
                <w:rFonts w:ascii="仿宋" w:eastAsia="仿宋" w:hAnsi="仿宋" w:cs="仿宋"/>
                <w:sz w:val="24"/>
                <w:szCs w:val="24"/>
              </w:rPr>
            </w:pPr>
          </w:p>
        </w:tc>
        <w:tc>
          <w:tcPr>
            <w:tcW w:w="1078" w:type="dxa"/>
            <w:vAlign w:val="center"/>
          </w:tcPr>
          <w:p w:rsidR="00BA7A7C" w:rsidRDefault="00BA7A7C" w:rsidP="00DD4572">
            <w:pPr>
              <w:snapToGrid w:val="0"/>
              <w:rPr>
                <w:rFonts w:ascii="仿宋" w:eastAsia="仿宋" w:hAnsi="仿宋" w:cs="仿宋"/>
                <w:sz w:val="24"/>
                <w:szCs w:val="24"/>
              </w:rPr>
            </w:pPr>
          </w:p>
        </w:tc>
        <w:tc>
          <w:tcPr>
            <w:tcW w:w="2355" w:type="dxa"/>
            <w:gridSpan w:val="2"/>
            <w:vAlign w:val="center"/>
          </w:tcPr>
          <w:p w:rsidR="00BA7A7C" w:rsidRDefault="00BA7A7C" w:rsidP="00DD4572">
            <w:pPr>
              <w:snapToGrid w:val="0"/>
              <w:rPr>
                <w:rFonts w:ascii="仿宋" w:eastAsia="仿宋" w:hAnsi="仿宋" w:cs="仿宋"/>
                <w:sz w:val="24"/>
                <w:szCs w:val="24"/>
              </w:rPr>
            </w:pPr>
          </w:p>
        </w:tc>
        <w:tc>
          <w:tcPr>
            <w:tcW w:w="778" w:type="dxa"/>
            <w:vAlign w:val="center"/>
          </w:tcPr>
          <w:p w:rsidR="00BA7A7C" w:rsidRDefault="00BA7A7C" w:rsidP="00DD4572">
            <w:pPr>
              <w:snapToGrid w:val="0"/>
              <w:rPr>
                <w:rFonts w:ascii="仿宋" w:eastAsia="仿宋" w:hAnsi="仿宋" w:cs="仿宋"/>
                <w:sz w:val="24"/>
                <w:szCs w:val="24"/>
              </w:rPr>
            </w:pPr>
          </w:p>
        </w:tc>
        <w:tc>
          <w:tcPr>
            <w:tcW w:w="1504" w:type="dxa"/>
            <w:vAlign w:val="center"/>
          </w:tcPr>
          <w:p w:rsidR="00BA7A7C" w:rsidRDefault="00BA7A7C" w:rsidP="00DD4572">
            <w:pPr>
              <w:snapToGrid w:val="0"/>
              <w:rPr>
                <w:rFonts w:ascii="仿宋" w:eastAsia="仿宋" w:hAnsi="仿宋" w:cs="仿宋"/>
                <w:sz w:val="24"/>
                <w:szCs w:val="24"/>
              </w:rPr>
            </w:pPr>
          </w:p>
        </w:tc>
        <w:tc>
          <w:tcPr>
            <w:tcW w:w="1247" w:type="dxa"/>
            <w:vAlign w:val="center"/>
          </w:tcPr>
          <w:p w:rsidR="00BA7A7C" w:rsidRDefault="00BA7A7C" w:rsidP="00DD4572">
            <w:pPr>
              <w:snapToGrid w:val="0"/>
              <w:rPr>
                <w:rFonts w:ascii="仿宋" w:eastAsia="仿宋" w:hAnsi="仿宋" w:cs="仿宋"/>
                <w:sz w:val="24"/>
                <w:szCs w:val="24"/>
              </w:rPr>
            </w:pPr>
          </w:p>
        </w:tc>
        <w:tc>
          <w:tcPr>
            <w:tcW w:w="1883" w:type="dxa"/>
            <w:vMerge/>
            <w:vAlign w:val="center"/>
          </w:tcPr>
          <w:p w:rsidR="00BA7A7C" w:rsidRDefault="00BA7A7C" w:rsidP="00DD4572">
            <w:pPr>
              <w:snapToGrid w:val="0"/>
              <w:rPr>
                <w:rFonts w:ascii="仿宋" w:eastAsia="仿宋" w:hAnsi="仿宋" w:cs="仿宋"/>
                <w:sz w:val="24"/>
                <w:szCs w:val="24"/>
              </w:rPr>
            </w:pPr>
          </w:p>
        </w:tc>
      </w:tr>
      <w:tr w:rsidR="00BA7A7C" w:rsidTr="00DD4572">
        <w:trPr>
          <w:trHeight w:val="762"/>
          <w:jc w:val="center"/>
        </w:trPr>
        <w:tc>
          <w:tcPr>
            <w:tcW w:w="734" w:type="dxa"/>
            <w:vMerge/>
            <w:vAlign w:val="center"/>
          </w:tcPr>
          <w:p w:rsidR="00BA7A7C" w:rsidRDefault="00BA7A7C" w:rsidP="00DD4572">
            <w:pPr>
              <w:snapToGrid w:val="0"/>
              <w:jc w:val="center"/>
              <w:rPr>
                <w:rFonts w:ascii="仿宋" w:eastAsia="仿宋" w:hAnsi="仿宋" w:cs="仿宋"/>
                <w:sz w:val="24"/>
                <w:szCs w:val="24"/>
              </w:rPr>
            </w:pPr>
          </w:p>
        </w:tc>
        <w:tc>
          <w:tcPr>
            <w:tcW w:w="1078" w:type="dxa"/>
            <w:vAlign w:val="center"/>
          </w:tcPr>
          <w:p w:rsidR="00BA7A7C" w:rsidRDefault="00BA7A7C" w:rsidP="00DD4572">
            <w:pPr>
              <w:snapToGrid w:val="0"/>
              <w:rPr>
                <w:rFonts w:ascii="仿宋" w:eastAsia="仿宋" w:hAnsi="仿宋" w:cs="仿宋"/>
                <w:sz w:val="24"/>
                <w:szCs w:val="24"/>
              </w:rPr>
            </w:pPr>
          </w:p>
        </w:tc>
        <w:tc>
          <w:tcPr>
            <w:tcW w:w="2355" w:type="dxa"/>
            <w:gridSpan w:val="2"/>
            <w:vAlign w:val="center"/>
          </w:tcPr>
          <w:p w:rsidR="00BA7A7C" w:rsidRDefault="00BA7A7C" w:rsidP="00DD4572">
            <w:pPr>
              <w:snapToGrid w:val="0"/>
              <w:rPr>
                <w:rFonts w:ascii="仿宋" w:eastAsia="仿宋" w:hAnsi="仿宋" w:cs="仿宋"/>
                <w:sz w:val="24"/>
                <w:szCs w:val="24"/>
              </w:rPr>
            </w:pPr>
          </w:p>
        </w:tc>
        <w:tc>
          <w:tcPr>
            <w:tcW w:w="778" w:type="dxa"/>
            <w:vAlign w:val="center"/>
          </w:tcPr>
          <w:p w:rsidR="00BA7A7C" w:rsidRDefault="00BA7A7C" w:rsidP="00DD4572">
            <w:pPr>
              <w:snapToGrid w:val="0"/>
              <w:rPr>
                <w:rFonts w:ascii="仿宋" w:eastAsia="仿宋" w:hAnsi="仿宋" w:cs="仿宋"/>
                <w:sz w:val="24"/>
                <w:szCs w:val="24"/>
              </w:rPr>
            </w:pPr>
          </w:p>
        </w:tc>
        <w:tc>
          <w:tcPr>
            <w:tcW w:w="1504" w:type="dxa"/>
            <w:vAlign w:val="center"/>
          </w:tcPr>
          <w:p w:rsidR="00BA7A7C" w:rsidRDefault="00BA7A7C" w:rsidP="00DD4572">
            <w:pPr>
              <w:snapToGrid w:val="0"/>
              <w:rPr>
                <w:rFonts w:ascii="仿宋" w:eastAsia="仿宋" w:hAnsi="仿宋" w:cs="仿宋"/>
                <w:sz w:val="24"/>
                <w:szCs w:val="24"/>
              </w:rPr>
            </w:pPr>
          </w:p>
        </w:tc>
        <w:tc>
          <w:tcPr>
            <w:tcW w:w="1247" w:type="dxa"/>
            <w:vAlign w:val="center"/>
          </w:tcPr>
          <w:p w:rsidR="00BA7A7C" w:rsidRDefault="00BA7A7C" w:rsidP="00DD4572">
            <w:pPr>
              <w:snapToGrid w:val="0"/>
              <w:rPr>
                <w:rFonts w:ascii="仿宋" w:eastAsia="仿宋" w:hAnsi="仿宋" w:cs="仿宋"/>
                <w:sz w:val="24"/>
                <w:szCs w:val="24"/>
              </w:rPr>
            </w:pPr>
          </w:p>
        </w:tc>
        <w:tc>
          <w:tcPr>
            <w:tcW w:w="1883" w:type="dxa"/>
            <w:vMerge/>
            <w:vAlign w:val="center"/>
          </w:tcPr>
          <w:p w:rsidR="00BA7A7C" w:rsidRDefault="00BA7A7C" w:rsidP="00DD4572">
            <w:pPr>
              <w:snapToGrid w:val="0"/>
              <w:rPr>
                <w:rFonts w:ascii="仿宋" w:eastAsia="仿宋" w:hAnsi="仿宋" w:cs="仿宋"/>
                <w:sz w:val="24"/>
                <w:szCs w:val="24"/>
              </w:rPr>
            </w:pPr>
          </w:p>
        </w:tc>
      </w:tr>
      <w:tr w:rsidR="00BA7A7C" w:rsidTr="00DD4572">
        <w:trPr>
          <w:trHeight w:val="762"/>
          <w:jc w:val="center"/>
        </w:trPr>
        <w:tc>
          <w:tcPr>
            <w:tcW w:w="734" w:type="dxa"/>
            <w:vMerge/>
            <w:vAlign w:val="center"/>
          </w:tcPr>
          <w:p w:rsidR="00BA7A7C" w:rsidRDefault="00BA7A7C" w:rsidP="00DD4572">
            <w:pPr>
              <w:snapToGrid w:val="0"/>
              <w:rPr>
                <w:rFonts w:ascii="仿宋" w:eastAsia="仿宋" w:hAnsi="仿宋" w:cs="仿宋"/>
                <w:sz w:val="24"/>
                <w:szCs w:val="24"/>
              </w:rPr>
            </w:pPr>
          </w:p>
        </w:tc>
        <w:tc>
          <w:tcPr>
            <w:tcW w:w="1078" w:type="dxa"/>
            <w:vAlign w:val="center"/>
          </w:tcPr>
          <w:p w:rsidR="00BA7A7C" w:rsidRDefault="00BA7A7C" w:rsidP="00DD4572">
            <w:pPr>
              <w:snapToGrid w:val="0"/>
              <w:rPr>
                <w:rFonts w:ascii="仿宋" w:eastAsia="仿宋" w:hAnsi="仿宋" w:cs="仿宋"/>
                <w:sz w:val="24"/>
                <w:szCs w:val="24"/>
              </w:rPr>
            </w:pPr>
          </w:p>
        </w:tc>
        <w:tc>
          <w:tcPr>
            <w:tcW w:w="2355" w:type="dxa"/>
            <w:gridSpan w:val="2"/>
            <w:vAlign w:val="center"/>
          </w:tcPr>
          <w:p w:rsidR="00BA7A7C" w:rsidRDefault="00BA7A7C" w:rsidP="00DD4572">
            <w:pPr>
              <w:snapToGrid w:val="0"/>
              <w:rPr>
                <w:rFonts w:ascii="仿宋" w:eastAsia="仿宋" w:hAnsi="仿宋" w:cs="仿宋"/>
                <w:sz w:val="24"/>
                <w:szCs w:val="24"/>
              </w:rPr>
            </w:pPr>
          </w:p>
        </w:tc>
        <w:tc>
          <w:tcPr>
            <w:tcW w:w="778" w:type="dxa"/>
            <w:vAlign w:val="center"/>
          </w:tcPr>
          <w:p w:rsidR="00BA7A7C" w:rsidRDefault="00BA7A7C" w:rsidP="00DD4572">
            <w:pPr>
              <w:snapToGrid w:val="0"/>
              <w:rPr>
                <w:rFonts w:ascii="仿宋" w:eastAsia="仿宋" w:hAnsi="仿宋" w:cs="仿宋"/>
                <w:sz w:val="24"/>
                <w:szCs w:val="24"/>
              </w:rPr>
            </w:pPr>
          </w:p>
        </w:tc>
        <w:tc>
          <w:tcPr>
            <w:tcW w:w="1504" w:type="dxa"/>
            <w:vAlign w:val="center"/>
          </w:tcPr>
          <w:p w:rsidR="00BA7A7C" w:rsidRDefault="00BA7A7C" w:rsidP="00DD4572">
            <w:pPr>
              <w:snapToGrid w:val="0"/>
              <w:rPr>
                <w:rFonts w:ascii="仿宋" w:eastAsia="仿宋" w:hAnsi="仿宋" w:cs="仿宋"/>
                <w:sz w:val="24"/>
                <w:szCs w:val="24"/>
              </w:rPr>
            </w:pPr>
          </w:p>
        </w:tc>
        <w:tc>
          <w:tcPr>
            <w:tcW w:w="1247" w:type="dxa"/>
            <w:vAlign w:val="center"/>
          </w:tcPr>
          <w:p w:rsidR="00BA7A7C" w:rsidRDefault="00BA7A7C" w:rsidP="00DD4572">
            <w:pPr>
              <w:snapToGrid w:val="0"/>
              <w:rPr>
                <w:rFonts w:ascii="仿宋" w:eastAsia="仿宋" w:hAnsi="仿宋" w:cs="仿宋"/>
                <w:sz w:val="24"/>
                <w:szCs w:val="24"/>
              </w:rPr>
            </w:pPr>
          </w:p>
        </w:tc>
        <w:tc>
          <w:tcPr>
            <w:tcW w:w="1883" w:type="dxa"/>
            <w:vMerge/>
            <w:vAlign w:val="center"/>
          </w:tcPr>
          <w:p w:rsidR="00BA7A7C" w:rsidRDefault="00BA7A7C" w:rsidP="00DD4572">
            <w:pPr>
              <w:snapToGrid w:val="0"/>
              <w:rPr>
                <w:rFonts w:ascii="仿宋" w:eastAsia="仿宋" w:hAnsi="仿宋" w:cs="仿宋"/>
                <w:sz w:val="24"/>
                <w:szCs w:val="24"/>
              </w:rPr>
            </w:pPr>
          </w:p>
        </w:tc>
      </w:tr>
      <w:tr w:rsidR="00BA7A7C" w:rsidTr="00DD4572">
        <w:trPr>
          <w:trHeight w:val="2228"/>
          <w:jc w:val="center"/>
        </w:trPr>
        <w:tc>
          <w:tcPr>
            <w:tcW w:w="734" w:type="dxa"/>
            <w:vAlign w:val="center"/>
          </w:tcPr>
          <w:p w:rsidR="00BA7A7C" w:rsidRDefault="00BA7A7C" w:rsidP="00DD4572">
            <w:pPr>
              <w:snapToGrid w:val="0"/>
              <w:jc w:val="center"/>
              <w:rPr>
                <w:rFonts w:ascii="仿宋" w:eastAsia="仿宋" w:hAnsi="仿宋" w:cs="仿宋"/>
                <w:sz w:val="24"/>
                <w:szCs w:val="24"/>
              </w:rPr>
            </w:pPr>
            <w:r>
              <w:rPr>
                <w:rFonts w:ascii="仿宋" w:eastAsia="仿宋" w:hAnsi="仿宋" w:cs="仿宋" w:hint="eastAsia"/>
                <w:sz w:val="24"/>
                <w:szCs w:val="24"/>
              </w:rPr>
              <w:t>学校意见</w:t>
            </w:r>
          </w:p>
        </w:tc>
        <w:tc>
          <w:tcPr>
            <w:tcW w:w="8845" w:type="dxa"/>
            <w:gridSpan w:val="7"/>
            <w:vAlign w:val="center"/>
          </w:tcPr>
          <w:p w:rsidR="00BA7A7C" w:rsidRDefault="00BA7A7C" w:rsidP="00DD4572">
            <w:pPr>
              <w:snapToGrid w:val="0"/>
              <w:jc w:val="right"/>
              <w:rPr>
                <w:rFonts w:ascii="仿宋" w:eastAsia="仿宋" w:hAnsi="仿宋" w:cs="仿宋"/>
                <w:sz w:val="24"/>
                <w:szCs w:val="24"/>
              </w:rPr>
            </w:pPr>
          </w:p>
          <w:p w:rsidR="00BA7A7C" w:rsidRDefault="00BA7A7C" w:rsidP="00DD4572">
            <w:pPr>
              <w:snapToGrid w:val="0"/>
              <w:jc w:val="right"/>
              <w:rPr>
                <w:rFonts w:ascii="仿宋" w:eastAsia="仿宋" w:hAnsi="仿宋" w:cs="仿宋"/>
                <w:sz w:val="24"/>
                <w:szCs w:val="24"/>
              </w:rPr>
            </w:pPr>
          </w:p>
          <w:p w:rsidR="00BA7A7C" w:rsidRDefault="00BA7A7C" w:rsidP="00DD4572">
            <w:pPr>
              <w:snapToGrid w:val="0"/>
              <w:jc w:val="right"/>
              <w:rPr>
                <w:rFonts w:ascii="仿宋" w:eastAsia="仿宋" w:hAnsi="仿宋" w:cs="仿宋"/>
                <w:sz w:val="24"/>
                <w:szCs w:val="24"/>
              </w:rPr>
            </w:pPr>
          </w:p>
          <w:p w:rsidR="00BA7A7C" w:rsidRDefault="00BA7A7C" w:rsidP="00DD4572">
            <w:pPr>
              <w:snapToGrid w:val="0"/>
              <w:jc w:val="right"/>
              <w:rPr>
                <w:rFonts w:ascii="仿宋" w:eastAsia="仿宋" w:hAnsi="仿宋" w:cs="仿宋"/>
                <w:sz w:val="24"/>
                <w:szCs w:val="24"/>
              </w:rPr>
            </w:pPr>
          </w:p>
          <w:p w:rsidR="00BA7A7C" w:rsidRDefault="00BA7A7C" w:rsidP="00DD4572">
            <w:pPr>
              <w:snapToGrid w:val="0"/>
              <w:jc w:val="right"/>
              <w:rPr>
                <w:rFonts w:ascii="仿宋" w:eastAsia="仿宋" w:hAnsi="仿宋" w:cs="仿宋"/>
                <w:sz w:val="24"/>
                <w:szCs w:val="24"/>
              </w:rPr>
            </w:pPr>
            <w:r>
              <w:rPr>
                <w:rFonts w:ascii="仿宋" w:eastAsia="仿宋" w:hAnsi="仿宋" w:cs="仿宋" w:hint="eastAsia"/>
                <w:sz w:val="24"/>
                <w:szCs w:val="24"/>
              </w:rPr>
              <w:t>盖章             年     月    日</w:t>
            </w:r>
          </w:p>
        </w:tc>
      </w:tr>
    </w:tbl>
    <w:p w:rsidR="00BA7A7C" w:rsidRDefault="00BA7A7C" w:rsidP="00BA7A7C">
      <w:pPr>
        <w:autoSpaceDN w:val="0"/>
        <w:rPr>
          <w:rFonts w:ascii="仿宋" w:eastAsia="仿宋" w:hAnsi="仿宋" w:cs="仿宋"/>
          <w:b/>
          <w:sz w:val="24"/>
          <w:szCs w:val="24"/>
        </w:rPr>
      </w:pPr>
      <w:r>
        <w:rPr>
          <w:rFonts w:ascii="仿宋" w:eastAsia="仿宋" w:hAnsi="仿宋" w:cs="仿宋" w:hint="eastAsia"/>
          <w:b/>
          <w:sz w:val="24"/>
          <w:szCs w:val="24"/>
        </w:rPr>
        <w:t>注：</w:t>
      </w:r>
    </w:p>
    <w:p w:rsidR="00BA7A7C" w:rsidRDefault="00BA7A7C" w:rsidP="00BA7A7C">
      <w:pPr>
        <w:autoSpaceDN w:val="0"/>
        <w:ind w:left="1134" w:firstLineChars="200" w:firstLine="482"/>
        <w:rPr>
          <w:rFonts w:ascii="仿宋" w:eastAsia="仿宋" w:hAnsi="仿宋" w:cs="仿宋"/>
          <w:b/>
          <w:sz w:val="24"/>
          <w:szCs w:val="24"/>
        </w:rPr>
      </w:pPr>
      <w:r>
        <w:rPr>
          <w:rFonts w:ascii="仿宋" w:eastAsia="仿宋" w:hAnsi="仿宋" w:cs="仿宋" w:hint="eastAsia"/>
          <w:b/>
          <w:sz w:val="24"/>
          <w:szCs w:val="24"/>
        </w:rPr>
        <w:lastRenderedPageBreak/>
        <w:t>1.请各参赛院校将填写好的报名表电子版及盖好章的扫描件发至邮箱：1067654115</w:t>
      </w:r>
      <w:r>
        <w:rPr>
          <w:rFonts w:ascii="仿宋" w:eastAsia="仿宋" w:hAnsi="仿宋" w:cs="仿宋"/>
          <w:b/>
          <w:sz w:val="24"/>
          <w:szCs w:val="24"/>
        </w:rPr>
        <w:t>@</w:t>
      </w:r>
      <w:r>
        <w:rPr>
          <w:rFonts w:ascii="仿宋" w:eastAsia="仿宋" w:hAnsi="仿宋" w:cs="仿宋" w:hint="eastAsia"/>
          <w:b/>
          <w:sz w:val="24"/>
          <w:szCs w:val="24"/>
        </w:rPr>
        <w:t>qq</w:t>
      </w:r>
      <w:r>
        <w:rPr>
          <w:rFonts w:ascii="仿宋" w:eastAsia="仿宋" w:hAnsi="仿宋" w:cs="仿宋"/>
          <w:b/>
          <w:sz w:val="24"/>
          <w:szCs w:val="24"/>
        </w:rPr>
        <w:t>.com</w:t>
      </w:r>
      <w:r>
        <w:rPr>
          <w:rFonts w:ascii="仿宋" w:eastAsia="仿宋" w:hAnsi="仿宋" w:cs="仿宋" w:hint="eastAsia"/>
          <w:b/>
          <w:sz w:val="24"/>
          <w:szCs w:val="24"/>
        </w:rPr>
        <w:t>。报名时间截止到2024年</w:t>
      </w:r>
      <w:r>
        <w:rPr>
          <w:rFonts w:ascii="仿宋" w:eastAsia="仿宋" w:hAnsi="仿宋" w:cs="仿宋"/>
          <w:b/>
          <w:sz w:val="24"/>
          <w:szCs w:val="24"/>
        </w:rPr>
        <w:t>3</w:t>
      </w:r>
      <w:r>
        <w:rPr>
          <w:rFonts w:ascii="仿宋" w:eastAsia="仿宋" w:hAnsi="仿宋" w:cs="仿宋" w:hint="eastAsia"/>
          <w:b/>
          <w:sz w:val="24"/>
          <w:szCs w:val="24"/>
        </w:rPr>
        <w:t>月25日下午16:00之前，逾时不予补报。</w:t>
      </w:r>
    </w:p>
    <w:p w:rsidR="00BA7A7C" w:rsidRDefault="00BA7A7C" w:rsidP="00BA7A7C">
      <w:pPr>
        <w:pStyle w:val="Default"/>
        <w:ind w:firstLineChars="200" w:firstLine="482"/>
        <w:jc w:val="both"/>
        <w:rPr>
          <w:rFonts w:ascii="仿宋" w:eastAsia="仿宋" w:hAnsi="仿宋" w:cs="仿宋"/>
          <w:b/>
        </w:rPr>
      </w:pPr>
      <w:r>
        <w:rPr>
          <w:rFonts w:ascii="仿宋" w:eastAsia="仿宋" w:hAnsi="仿宋" w:cs="仿宋" w:hint="eastAsia"/>
          <w:b/>
        </w:rPr>
        <w:t>2. 参赛选手报到时请携带好个人身份证和学生证原件与复印件。</w:t>
      </w:r>
    </w:p>
    <w:p w:rsidR="00BA7A7C" w:rsidRDefault="00BA7A7C" w:rsidP="00BA7A7C">
      <w:pPr>
        <w:pStyle w:val="Default"/>
        <w:ind w:firstLineChars="100" w:firstLine="241"/>
        <w:jc w:val="both"/>
        <w:rPr>
          <w:rFonts w:ascii="仿宋" w:eastAsia="仿宋" w:hAnsi="仿宋" w:cs="仿宋"/>
          <w:b/>
        </w:rPr>
      </w:pPr>
      <w:r>
        <w:rPr>
          <w:rFonts w:ascii="仿宋" w:eastAsia="仿宋" w:hAnsi="仿宋" w:cs="仿宋" w:hint="eastAsia"/>
          <w:b/>
        </w:rPr>
        <w:t xml:space="preserve">联 系 人： 董雪瑞老师   </w:t>
      </w:r>
    </w:p>
    <w:p w:rsidR="00BA7A7C" w:rsidRDefault="00BA7A7C" w:rsidP="00BA7A7C">
      <w:pPr>
        <w:pStyle w:val="Default"/>
        <w:ind w:firstLineChars="100" w:firstLine="241"/>
        <w:jc w:val="both"/>
        <w:rPr>
          <w:rFonts w:ascii="仿宋" w:eastAsia="仿宋" w:hAnsi="仿宋" w:cs="仿宋"/>
          <w:b/>
          <w:sz w:val="44"/>
          <w:szCs w:val="44"/>
        </w:rPr>
      </w:pPr>
      <w:r>
        <w:rPr>
          <w:rFonts w:ascii="仿宋" w:eastAsia="仿宋" w:hAnsi="仿宋" w:cs="仿宋" w:hint="eastAsia"/>
          <w:b/>
        </w:rPr>
        <w:t>咨询电话：（0571）56700179    手机：13588828481</w:t>
      </w:r>
    </w:p>
    <w:p w:rsidR="00BA7A7C" w:rsidRDefault="00BA7A7C" w:rsidP="00BA7A7C">
      <w:pPr>
        <w:pStyle w:val="Default"/>
        <w:ind w:firstLineChars="100" w:firstLine="442"/>
        <w:jc w:val="center"/>
        <w:rPr>
          <w:rFonts w:ascii="仿宋" w:eastAsia="仿宋" w:hAnsi="仿宋" w:cs="仿宋"/>
          <w:b/>
          <w:sz w:val="44"/>
          <w:szCs w:val="44"/>
        </w:rPr>
      </w:pPr>
    </w:p>
    <w:tbl>
      <w:tblPr>
        <w:tblStyle w:val="a6"/>
        <w:tblpPr w:leftFromText="180" w:rightFromText="180" w:vertAnchor="page" w:horzAnchor="margin" w:tblpY="3653"/>
        <w:tblW w:w="8897" w:type="dxa"/>
        <w:tblLook w:val="04A0" w:firstRow="1" w:lastRow="0" w:firstColumn="1" w:lastColumn="0" w:noHBand="0" w:noVBand="1"/>
      </w:tblPr>
      <w:tblGrid>
        <w:gridCol w:w="1526"/>
        <w:gridCol w:w="3544"/>
        <w:gridCol w:w="3827"/>
      </w:tblGrid>
      <w:tr w:rsidR="00BA7A7C" w:rsidTr="00DD4572">
        <w:trPr>
          <w:trHeight w:val="1630"/>
        </w:trPr>
        <w:tc>
          <w:tcPr>
            <w:tcW w:w="1526" w:type="dxa"/>
          </w:tcPr>
          <w:p w:rsidR="00BA7A7C" w:rsidRDefault="00BA7A7C" w:rsidP="00DD4572">
            <w:pPr>
              <w:pStyle w:val="Default"/>
              <w:jc w:val="both"/>
              <w:rPr>
                <w:rFonts w:asciiTheme="majorEastAsia" w:eastAsiaTheme="majorEastAsia" w:hAnsiTheme="majorEastAsia" w:cs="仿宋"/>
                <w:sz w:val="28"/>
                <w:szCs w:val="28"/>
              </w:rPr>
            </w:pPr>
            <w:r>
              <w:rPr>
                <w:rFonts w:asciiTheme="majorEastAsia" w:eastAsiaTheme="majorEastAsia" w:hAnsiTheme="majorEastAsia" w:hint="eastAsia"/>
                <w:sz w:val="28"/>
                <w:szCs w:val="28"/>
              </w:rPr>
              <w:t>住宿统计</w:t>
            </w:r>
          </w:p>
        </w:tc>
        <w:tc>
          <w:tcPr>
            <w:tcW w:w="3544" w:type="dxa"/>
          </w:tcPr>
          <w:p w:rsidR="00BA7A7C" w:rsidRDefault="00BA7A7C" w:rsidP="00DD4572">
            <w:pPr>
              <w:pStyle w:val="Default"/>
              <w:jc w:val="both"/>
              <w:rPr>
                <w:rFonts w:asciiTheme="majorEastAsia" w:eastAsiaTheme="majorEastAsia" w:hAnsiTheme="majorEastAsia" w:cs="仿宋"/>
                <w:sz w:val="28"/>
                <w:szCs w:val="28"/>
              </w:rPr>
            </w:pPr>
            <w:r>
              <w:rPr>
                <w:rFonts w:asciiTheme="majorEastAsia" w:eastAsiaTheme="majorEastAsia" w:hAnsiTheme="majorEastAsia" w:cs="仿宋" w:hint="eastAsia"/>
                <w:sz w:val="28"/>
                <w:szCs w:val="28"/>
              </w:rPr>
              <w:t>单间：</w:t>
            </w:r>
            <w:r>
              <w:rPr>
                <w:rFonts w:asciiTheme="majorEastAsia" w:eastAsiaTheme="majorEastAsia" w:hAnsiTheme="majorEastAsia" w:cs="仿宋"/>
                <w:sz w:val="28"/>
                <w:szCs w:val="28"/>
                <w:u w:val="single"/>
              </w:rPr>
              <w:t xml:space="preserve">        </w:t>
            </w:r>
            <w:r>
              <w:rPr>
                <w:rFonts w:asciiTheme="majorEastAsia" w:eastAsiaTheme="majorEastAsia" w:hAnsiTheme="majorEastAsia" w:cs="仿宋" w:hint="eastAsia"/>
                <w:sz w:val="28"/>
                <w:szCs w:val="28"/>
              </w:rPr>
              <w:t xml:space="preserve">间（人） </w:t>
            </w:r>
          </w:p>
          <w:p w:rsidR="00BA7A7C" w:rsidRDefault="00BA7A7C" w:rsidP="00DD4572">
            <w:pPr>
              <w:pStyle w:val="Default"/>
              <w:jc w:val="both"/>
              <w:rPr>
                <w:rFonts w:asciiTheme="majorEastAsia" w:eastAsiaTheme="majorEastAsia" w:hAnsiTheme="majorEastAsia" w:cs="仿宋"/>
                <w:sz w:val="28"/>
                <w:szCs w:val="28"/>
              </w:rPr>
            </w:pPr>
            <w:r>
              <w:rPr>
                <w:rFonts w:asciiTheme="majorEastAsia" w:eastAsiaTheme="majorEastAsia" w:hAnsiTheme="majorEastAsia" w:cs="仿宋" w:hint="eastAsia"/>
                <w:sz w:val="28"/>
                <w:szCs w:val="28"/>
              </w:rPr>
              <w:t>标间：</w:t>
            </w:r>
            <w:r>
              <w:rPr>
                <w:rFonts w:asciiTheme="majorEastAsia" w:eastAsiaTheme="majorEastAsia" w:hAnsiTheme="majorEastAsia" w:cs="仿宋"/>
                <w:sz w:val="28"/>
                <w:szCs w:val="28"/>
                <w:u w:val="single"/>
              </w:rPr>
              <w:t xml:space="preserve">        </w:t>
            </w:r>
            <w:r>
              <w:rPr>
                <w:rFonts w:asciiTheme="majorEastAsia" w:eastAsiaTheme="majorEastAsia" w:hAnsiTheme="majorEastAsia" w:cs="仿宋" w:hint="eastAsia"/>
                <w:sz w:val="28"/>
                <w:szCs w:val="28"/>
              </w:rPr>
              <w:t xml:space="preserve">间（人） </w:t>
            </w:r>
          </w:p>
        </w:tc>
        <w:tc>
          <w:tcPr>
            <w:tcW w:w="3827" w:type="dxa"/>
          </w:tcPr>
          <w:p w:rsidR="00BA7A7C" w:rsidRDefault="00BA7A7C" w:rsidP="00DD4572">
            <w:pPr>
              <w:pStyle w:val="Default"/>
              <w:jc w:val="both"/>
              <w:rPr>
                <w:rFonts w:asciiTheme="majorEastAsia" w:eastAsiaTheme="majorEastAsia" w:hAnsiTheme="majorEastAsia" w:cs="仿宋"/>
                <w:sz w:val="28"/>
                <w:szCs w:val="28"/>
                <w:u w:val="single"/>
              </w:rPr>
            </w:pPr>
            <w:r>
              <w:rPr>
                <w:rFonts w:asciiTheme="majorEastAsia" w:eastAsiaTheme="majorEastAsia" w:hAnsiTheme="majorEastAsia" w:cs="仿宋" w:hint="eastAsia"/>
                <w:sz w:val="28"/>
                <w:szCs w:val="28"/>
              </w:rPr>
              <w:t>到店时间：</w:t>
            </w:r>
            <w:r>
              <w:rPr>
                <w:rFonts w:asciiTheme="majorEastAsia" w:eastAsiaTheme="majorEastAsia" w:hAnsiTheme="majorEastAsia" w:cs="仿宋"/>
                <w:sz w:val="28"/>
                <w:szCs w:val="28"/>
                <w:u w:val="single"/>
              </w:rPr>
              <w:t xml:space="preserve">             </w:t>
            </w:r>
          </w:p>
          <w:p w:rsidR="00BA7A7C" w:rsidRDefault="00BA7A7C" w:rsidP="00DD4572">
            <w:pPr>
              <w:pStyle w:val="Default"/>
              <w:jc w:val="both"/>
              <w:rPr>
                <w:rFonts w:asciiTheme="majorEastAsia" w:eastAsiaTheme="majorEastAsia" w:hAnsiTheme="majorEastAsia" w:cs="仿宋"/>
                <w:sz w:val="28"/>
                <w:szCs w:val="28"/>
                <w:u w:val="single"/>
              </w:rPr>
            </w:pPr>
            <w:r>
              <w:rPr>
                <w:rFonts w:asciiTheme="majorEastAsia" w:eastAsiaTheme="majorEastAsia" w:hAnsiTheme="majorEastAsia" w:cs="仿宋" w:hint="eastAsia"/>
                <w:sz w:val="28"/>
                <w:szCs w:val="28"/>
              </w:rPr>
              <w:t>离开时间：</w:t>
            </w:r>
            <w:r>
              <w:rPr>
                <w:rFonts w:asciiTheme="majorEastAsia" w:eastAsiaTheme="majorEastAsia" w:hAnsiTheme="majorEastAsia" w:cs="仿宋" w:hint="eastAsia"/>
                <w:sz w:val="28"/>
                <w:szCs w:val="28"/>
                <w:u w:val="single"/>
              </w:rPr>
              <w:t xml:space="preserve"> </w:t>
            </w:r>
            <w:r>
              <w:rPr>
                <w:rFonts w:asciiTheme="majorEastAsia" w:eastAsiaTheme="majorEastAsia" w:hAnsiTheme="majorEastAsia" w:cs="仿宋"/>
                <w:sz w:val="28"/>
                <w:szCs w:val="28"/>
                <w:u w:val="single"/>
              </w:rPr>
              <w:t xml:space="preserve">            </w:t>
            </w:r>
          </w:p>
        </w:tc>
      </w:tr>
      <w:tr w:rsidR="00BA7A7C" w:rsidTr="00DD4572">
        <w:tc>
          <w:tcPr>
            <w:tcW w:w="1526" w:type="dxa"/>
          </w:tcPr>
          <w:p w:rsidR="00BA7A7C" w:rsidRDefault="00BA7A7C" w:rsidP="00DD4572">
            <w:pPr>
              <w:pStyle w:val="Default"/>
              <w:jc w:val="both"/>
              <w:rPr>
                <w:rFonts w:asciiTheme="majorEastAsia" w:eastAsiaTheme="majorEastAsia" w:hAnsiTheme="majorEastAsia" w:cs="仿宋"/>
                <w:sz w:val="28"/>
                <w:szCs w:val="28"/>
              </w:rPr>
            </w:pPr>
            <w:r>
              <w:rPr>
                <w:rFonts w:asciiTheme="majorEastAsia" w:eastAsiaTheme="majorEastAsia" w:hAnsiTheme="majorEastAsia" w:hint="eastAsia"/>
                <w:sz w:val="28"/>
                <w:szCs w:val="28"/>
              </w:rPr>
              <w:t xml:space="preserve">是否自驾车（请在括号内打√） </w:t>
            </w:r>
          </w:p>
        </w:tc>
        <w:tc>
          <w:tcPr>
            <w:tcW w:w="7371" w:type="dxa"/>
            <w:gridSpan w:val="2"/>
          </w:tcPr>
          <w:p w:rsidR="00BA7A7C" w:rsidRDefault="00BA7A7C" w:rsidP="00DD4572">
            <w:pPr>
              <w:pStyle w:val="Default"/>
              <w:jc w:val="both"/>
              <w:rPr>
                <w:rFonts w:asciiTheme="majorEastAsia" w:eastAsiaTheme="majorEastAsia" w:hAnsiTheme="majorEastAsia" w:cs="仿宋"/>
                <w:sz w:val="28"/>
                <w:szCs w:val="28"/>
              </w:rPr>
            </w:pPr>
            <w:r>
              <w:rPr>
                <w:rFonts w:asciiTheme="majorEastAsia" w:eastAsiaTheme="majorEastAsia" w:hAnsiTheme="majorEastAsia" w:hint="eastAsia"/>
                <w:sz w:val="28"/>
                <w:szCs w:val="28"/>
              </w:rPr>
              <w:t>（ ）是 （ ）否</w:t>
            </w:r>
          </w:p>
        </w:tc>
      </w:tr>
    </w:tbl>
    <w:p w:rsidR="00BA7A7C" w:rsidRDefault="00BA7A7C" w:rsidP="00BA7A7C">
      <w:pPr>
        <w:pStyle w:val="Default"/>
        <w:ind w:firstLineChars="100" w:firstLine="241"/>
        <w:jc w:val="both"/>
        <w:rPr>
          <w:rFonts w:ascii="仿宋" w:eastAsia="仿宋" w:hAnsi="仿宋" w:cs="仿宋"/>
          <w:b/>
        </w:rPr>
      </w:pPr>
    </w:p>
    <w:p w:rsidR="00BA7A7C" w:rsidRDefault="00BA7A7C" w:rsidP="00BA7A7C">
      <w:pPr>
        <w:pStyle w:val="Default"/>
        <w:ind w:firstLineChars="100" w:firstLine="241"/>
        <w:jc w:val="both"/>
        <w:rPr>
          <w:rFonts w:ascii="仿宋" w:eastAsia="仿宋" w:hAnsi="仿宋" w:cs="仿宋"/>
          <w:b/>
        </w:rPr>
      </w:pPr>
    </w:p>
    <w:p w:rsidR="00BA7A7C" w:rsidRDefault="00BA7A7C" w:rsidP="00BA7A7C">
      <w:pPr>
        <w:pStyle w:val="Default"/>
        <w:ind w:firstLineChars="100" w:firstLine="442"/>
        <w:jc w:val="center"/>
        <w:rPr>
          <w:rFonts w:ascii="仿宋" w:eastAsia="仿宋" w:hAnsi="仿宋" w:cs="仿宋"/>
          <w:b/>
          <w:sz w:val="44"/>
          <w:szCs w:val="44"/>
        </w:rPr>
      </w:pPr>
      <w:r>
        <w:rPr>
          <w:rFonts w:ascii="仿宋" w:eastAsia="仿宋" w:hAnsi="仿宋" w:cs="仿宋" w:hint="eastAsia"/>
          <w:b/>
          <w:sz w:val="44"/>
          <w:szCs w:val="44"/>
        </w:rPr>
        <w:t>服装选号建议</w:t>
      </w:r>
    </w:p>
    <w:p w:rsidR="00BA7A7C" w:rsidRDefault="00BA7A7C" w:rsidP="00BA7A7C">
      <w:pPr>
        <w:pStyle w:val="Default"/>
        <w:ind w:firstLineChars="100" w:firstLine="241"/>
        <w:jc w:val="both"/>
        <w:rPr>
          <w:rFonts w:ascii="宋体" w:eastAsia="宋体" w:hAnsi="宋体" w:cs="宋体"/>
          <w:b/>
        </w:rPr>
      </w:pPr>
    </w:p>
    <w:tbl>
      <w:tblPr>
        <w:tblStyle w:val="a6"/>
        <w:tblW w:w="0" w:type="auto"/>
        <w:jc w:val="center"/>
        <w:tblLook w:val="04A0" w:firstRow="1" w:lastRow="0" w:firstColumn="1" w:lastColumn="0" w:noHBand="0" w:noVBand="1"/>
      </w:tblPr>
      <w:tblGrid>
        <w:gridCol w:w="1217"/>
        <w:gridCol w:w="1217"/>
        <w:gridCol w:w="1217"/>
        <w:gridCol w:w="1217"/>
        <w:gridCol w:w="1218"/>
        <w:gridCol w:w="1218"/>
        <w:gridCol w:w="1218"/>
      </w:tblGrid>
      <w:tr w:rsidR="00BA7A7C" w:rsidTr="00DD4572">
        <w:trPr>
          <w:trHeight w:val="851"/>
          <w:jc w:val="center"/>
        </w:trPr>
        <w:tc>
          <w:tcPr>
            <w:tcW w:w="1217" w:type="dxa"/>
            <w:vAlign w:val="center"/>
          </w:tcPr>
          <w:p w:rsidR="00BA7A7C" w:rsidRDefault="00BA7A7C" w:rsidP="00DD4572">
            <w:pPr>
              <w:pStyle w:val="Default"/>
              <w:jc w:val="both"/>
              <w:rPr>
                <w:rFonts w:ascii="宋体" w:eastAsia="宋体" w:hAnsi="宋体" w:cs="宋体"/>
                <w:b/>
              </w:rPr>
            </w:pPr>
            <w:r>
              <w:rPr>
                <w:rFonts w:ascii="宋体" w:eastAsia="宋体" w:hAnsi="宋体" w:cs="宋体" w:hint="eastAsia"/>
                <w:b/>
              </w:rPr>
              <w:t>服装号码</w:t>
            </w:r>
          </w:p>
        </w:tc>
        <w:tc>
          <w:tcPr>
            <w:tcW w:w="1217" w:type="dxa"/>
            <w:vAlign w:val="center"/>
          </w:tcPr>
          <w:p w:rsidR="00BA7A7C" w:rsidRDefault="00BA7A7C" w:rsidP="00DD4572">
            <w:pPr>
              <w:pStyle w:val="Default"/>
              <w:jc w:val="center"/>
              <w:rPr>
                <w:rFonts w:ascii="宋体" w:eastAsia="宋体" w:hAnsi="宋体" w:cs="宋体"/>
                <w:b/>
              </w:rPr>
            </w:pPr>
            <w:r>
              <w:rPr>
                <w:rFonts w:ascii="宋体" w:eastAsia="宋体" w:hAnsi="宋体" w:cs="宋体" w:hint="eastAsia"/>
                <w:b/>
              </w:rPr>
              <w:t>S</w:t>
            </w:r>
          </w:p>
        </w:tc>
        <w:tc>
          <w:tcPr>
            <w:tcW w:w="1217" w:type="dxa"/>
            <w:vAlign w:val="center"/>
          </w:tcPr>
          <w:p w:rsidR="00BA7A7C" w:rsidRDefault="00BA7A7C" w:rsidP="00DD4572">
            <w:pPr>
              <w:pStyle w:val="Default"/>
              <w:jc w:val="center"/>
              <w:rPr>
                <w:rFonts w:ascii="宋体" w:eastAsia="宋体" w:hAnsi="宋体" w:cs="宋体"/>
                <w:b/>
              </w:rPr>
            </w:pPr>
            <w:r>
              <w:rPr>
                <w:rFonts w:ascii="宋体" w:eastAsia="宋体" w:hAnsi="宋体" w:cs="宋体" w:hint="eastAsia"/>
                <w:b/>
              </w:rPr>
              <w:t>M</w:t>
            </w:r>
          </w:p>
        </w:tc>
        <w:tc>
          <w:tcPr>
            <w:tcW w:w="1217" w:type="dxa"/>
            <w:vAlign w:val="center"/>
          </w:tcPr>
          <w:p w:rsidR="00BA7A7C" w:rsidRDefault="00BA7A7C" w:rsidP="00DD4572">
            <w:pPr>
              <w:pStyle w:val="Default"/>
              <w:jc w:val="center"/>
              <w:rPr>
                <w:rFonts w:ascii="宋体" w:eastAsia="宋体" w:hAnsi="宋体" w:cs="宋体"/>
                <w:b/>
              </w:rPr>
            </w:pPr>
            <w:r>
              <w:rPr>
                <w:rFonts w:ascii="宋体" w:eastAsia="宋体" w:hAnsi="宋体" w:cs="宋体" w:hint="eastAsia"/>
                <w:b/>
              </w:rPr>
              <w:t>L</w:t>
            </w:r>
          </w:p>
        </w:tc>
        <w:tc>
          <w:tcPr>
            <w:tcW w:w="1218" w:type="dxa"/>
            <w:vAlign w:val="center"/>
          </w:tcPr>
          <w:p w:rsidR="00BA7A7C" w:rsidRDefault="00BA7A7C" w:rsidP="00DD4572">
            <w:pPr>
              <w:pStyle w:val="Default"/>
              <w:jc w:val="center"/>
              <w:rPr>
                <w:rFonts w:ascii="宋体" w:eastAsia="宋体" w:hAnsi="宋体" w:cs="宋体"/>
                <w:b/>
              </w:rPr>
            </w:pPr>
            <w:r>
              <w:rPr>
                <w:rFonts w:ascii="宋体" w:eastAsia="宋体" w:hAnsi="宋体" w:cs="宋体" w:hint="eastAsia"/>
                <w:b/>
              </w:rPr>
              <w:t>XL</w:t>
            </w:r>
          </w:p>
        </w:tc>
        <w:tc>
          <w:tcPr>
            <w:tcW w:w="1218" w:type="dxa"/>
            <w:vAlign w:val="center"/>
          </w:tcPr>
          <w:p w:rsidR="00BA7A7C" w:rsidRDefault="00BA7A7C" w:rsidP="00DD4572">
            <w:pPr>
              <w:pStyle w:val="Default"/>
              <w:jc w:val="center"/>
              <w:rPr>
                <w:rFonts w:ascii="宋体" w:eastAsia="宋体" w:hAnsi="宋体" w:cs="宋体"/>
                <w:b/>
              </w:rPr>
            </w:pPr>
            <w:r>
              <w:rPr>
                <w:rFonts w:ascii="宋体" w:eastAsia="宋体" w:hAnsi="宋体" w:cs="宋体" w:hint="eastAsia"/>
                <w:b/>
              </w:rPr>
              <w:t>XXL</w:t>
            </w:r>
          </w:p>
        </w:tc>
        <w:tc>
          <w:tcPr>
            <w:tcW w:w="1218" w:type="dxa"/>
            <w:vAlign w:val="center"/>
          </w:tcPr>
          <w:p w:rsidR="00BA7A7C" w:rsidRDefault="00BA7A7C" w:rsidP="00DD4572">
            <w:pPr>
              <w:pStyle w:val="Default"/>
              <w:jc w:val="center"/>
              <w:rPr>
                <w:rFonts w:ascii="宋体" w:eastAsia="宋体" w:hAnsi="宋体" w:cs="宋体"/>
                <w:b/>
              </w:rPr>
            </w:pPr>
            <w:r>
              <w:rPr>
                <w:rFonts w:ascii="宋体" w:eastAsia="宋体" w:hAnsi="宋体" w:cs="宋体" w:hint="eastAsia"/>
                <w:b/>
              </w:rPr>
              <w:t>XXXL</w:t>
            </w:r>
          </w:p>
        </w:tc>
      </w:tr>
      <w:tr w:rsidR="00BA7A7C" w:rsidTr="00DD4572">
        <w:trPr>
          <w:trHeight w:val="851"/>
          <w:jc w:val="center"/>
        </w:trPr>
        <w:tc>
          <w:tcPr>
            <w:tcW w:w="1217" w:type="dxa"/>
            <w:vAlign w:val="center"/>
          </w:tcPr>
          <w:p w:rsidR="00BA7A7C" w:rsidRDefault="00BA7A7C" w:rsidP="00DD4572">
            <w:pPr>
              <w:pStyle w:val="Default"/>
              <w:jc w:val="both"/>
              <w:rPr>
                <w:rFonts w:ascii="宋体" w:eastAsia="宋体" w:hAnsi="宋体" w:cs="宋体"/>
                <w:b/>
              </w:rPr>
            </w:pPr>
            <w:r>
              <w:rPr>
                <w:rFonts w:ascii="宋体" w:eastAsia="宋体" w:hAnsi="宋体" w:cs="宋体" w:hint="eastAsia"/>
                <w:b/>
              </w:rPr>
              <w:t>对应身高</w:t>
            </w:r>
          </w:p>
        </w:tc>
        <w:tc>
          <w:tcPr>
            <w:tcW w:w="1217" w:type="dxa"/>
            <w:vAlign w:val="center"/>
          </w:tcPr>
          <w:p w:rsidR="00BA7A7C" w:rsidRDefault="00BA7A7C" w:rsidP="00DD4572">
            <w:pPr>
              <w:pStyle w:val="Default"/>
              <w:jc w:val="center"/>
              <w:rPr>
                <w:rFonts w:ascii="宋体" w:eastAsia="宋体" w:hAnsi="宋体" w:cs="宋体"/>
                <w:b/>
              </w:rPr>
            </w:pPr>
            <w:r>
              <w:rPr>
                <w:rFonts w:ascii="宋体" w:eastAsia="宋体" w:hAnsi="宋体" w:cs="宋体" w:hint="eastAsia"/>
                <w:b/>
              </w:rPr>
              <w:t>155-163</w:t>
            </w:r>
          </w:p>
        </w:tc>
        <w:tc>
          <w:tcPr>
            <w:tcW w:w="1217" w:type="dxa"/>
            <w:vAlign w:val="center"/>
          </w:tcPr>
          <w:p w:rsidR="00BA7A7C" w:rsidRDefault="00BA7A7C" w:rsidP="00DD4572">
            <w:pPr>
              <w:pStyle w:val="Default"/>
              <w:jc w:val="center"/>
              <w:rPr>
                <w:rFonts w:ascii="宋体" w:eastAsia="宋体" w:hAnsi="宋体" w:cs="宋体"/>
                <w:b/>
              </w:rPr>
            </w:pPr>
            <w:r>
              <w:rPr>
                <w:rFonts w:ascii="宋体" w:eastAsia="宋体" w:hAnsi="宋体" w:cs="宋体" w:hint="eastAsia"/>
                <w:b/>
              </w:rPr>
              <w:t>163-168</w:t>
            </w:r>
          </w:p>
        </w:tc>
        <w:tc>
          <w:tcPr>
            <w:tcW w:w="1217" w:type="dxa"/>
            <w:vAlign w:val="center"/>
          </w:tcPr>
          <w:p w:rsidR="00BA7A7C" w:rsidRDefault="00BA7A7C" w:rsidP="00DD4572">
            <w:pPr>
              <w:pStyle w:val="Default"/>
              <w:jc w:val="center"/>
              <w:rPr>
                <w:rFonts w:ascii="宋体" w:eastAsia="宋体" w:hAnsi="宋体" w:cs="宋体"/>
                <w:b/>
              </w:rPr>
            </w:pPr>
            <w:r>
              <w:rPr>
                <w:rFonts w:ascii="宋体" w:eastAsia="宋体" w:hAnsi="宋体" w:cs="宋体" w:hint="eastAsia"/>
                <w:b/>
              </w:rPr>
              <w:t>168-173</w:t>
            </w:r>
          </w:p>
        </w:tc>
        <w:tc>
          <w:tcPr>
            <w:tcW w:w="1218" w:type="dxa"/>
            <w:vAlign w:val="center"/>
          </w:tcPr>
          <w:p w:rsidR="00BA7A7C" w:rsidRDefault="00BA7A7C" w:rsidP="00DD4572">
            <w:pPr>
              <w:pStyle w:val="Default"/>
              <w:jc w:val="center"/>
              <w:rPr>
                <w:rFonts w:ascii="宋体" w:eastAsia="宋体" w:hAnsi="宋体" w:cs="宋体"/>
                <w:b/>
              </w:rPr>
            </w:pPr>
            <w:r>
              <w:rPr>
                <w:rFonts w:ascii="宋体" w:eastAsia="宋体" w:hAnsi="宋体" w:cs="宋体" w:hint="eastAsia"/>
                <w:b/>
              </w:rPr>
              <w:t>173-176</w:t>
            </w:r>
          </w:p>
        </w:tc>
        <w:tc>
          <w:tcPr>
            <w:tcW w:w="1218" w:type="dxa"/>
            <w:vAlign w:val="center"/>
          </w:tcPr>
          <w:p w:rsidR="00BA7A7C" w:rsidRDefault="00BA7A7C" w:rsidP="00DD4572">
            <w:pPr>
              <w:pStyle w:val="Default"/>
              <w:jc w:val="center"/>
              <w:rPr>
                <w:rFonts w:ascii="宋体" w:eastAsia="宋体" w:hAnsi="宋体" w:cs="宋体"/>
                <w:b/>
              </w:rPr>
            </w:pPr>
            <w:r>
              <w:rPr>
                <w:rFonts w:ascii="宋体" w:eastAsia="宋体" w:hAnsi="宋体" w:cs="宋体" w:hint="eastAsia"/>
                <w:b/>
              </w:rPr>
              <w:t>176-180</w:t>
            </w:r>
          </w:p>
        </w:tc>
        <w:tc>
          <w:tcPr>
            <w:tcW w:w="1218" w:type="dxa"/>
            <w:vAlign w:val="center"/>
          </w:tcPr>
          <w:p w:rsidR="00BA7A7C" w:rsidRDefault="00BA7A7C" w:rsidP="00DD4572">
            <w:pPr>
              <w:pStyle w:val="Default"/>
              <w:jc w:val="center"/>
              <w:rPr>
                <w:rFonts w:ascii="宋体" w:eastAsia="宋体" w:hAnsi="宋体" w:cs="宋体"/>
                <w:b/>
              </w:rPr>
            </w:pPr>
            <w:r>
              <w:rPr>
                <w:rFonts w:ascii="宋体" w:eastAsia="宋体" w:hAnsi="宋体" w:cs="宋体" w:hint="eastAsia"/>
                <w:b/>
              </w:rPr>
              <w:t>180-190</w:t>
            </w:r>
          </w:p>
        </w:tc>
      </w:tr>
      <w:tr w:rsidR="00BA7A7C" w:rsidTr="00DD4572">
        <w:trPr>
          <w:trHeight w:val="851"/>
          <w:jc w:val="center"/>
        </w:trPr>
        <w:tc>
          <w:tcPr>
            <w:tcW w:w="1217" w:type="dxa"/>
            <w:vAlign w:val="center"/>
          </w:tcPr>
          <w:p w:rsidR="00BA7A7C" w:rsidRDefault="00BA7A7C" w:rsidP="00DD4572">
            <w:pPr>
              <w:pStyle w:val="Default"/>
              <w:jc w:val="both"/>
              <w:rPr>
                <w:rFonts w:ascii="宋体" w:eastAsia="宋体" w:hAnsi="宋体" w:cs="宋体"/>
                <w:b/>
              </w:rPr>
            </w:pPr>
            <w:r>
              <w:rPr>
                <w:rFonts w:ascii="宋体" w:eastAsia="宋体" w:hAnsi="宋体" w:cs="宋体" w:hint="eastAsia"/>
                <w:b/>
              </w:rPr>
              <w:t>对应体重</w:t>
            </w:r>
          </w:p>
        </w:tc>
        <w:tc>
          <w:tcPr>
            <w:tcW w:w="1217" w:type="dxa"/>
            <w:vAlign w:val="center"/>
          </w:tcPr>
          <w:p w:rsidR="00BA7A7C" w:rsidRDefault="00BA7A7C" w:rsidP="00DD4572">
            <w:pPr>
              <w:pStyle w:val="Default"/>
              <w:jc w:val="center"/>
              <w:rPr>
                <w:rFonts w:ascii="宋体" w:eastAsia="宋体" w:hAnsi="宋体" w:cs="宋体"/>
                <w:b/>
              </w:rPr>
            </w:pPr>
            <w:r>
              <w:rPr>
                <w:rFonts w:ascii="宋体" w:eastAsia="宋体" w:hAnsi="宋体" w:cs="宋体" w:hint="eastAsia"/>
                <w:b/>
              </w:rPr>
              <w:t>85-90</w:t>
            </w:r>
          </w:p>
        </w:tc>
        <w:tc>
          <w:tcPr>
            <w:tcW w:w="1217" w:type="dxa"/>
            <w:vAlign w:val="center"/>
          </w:tcPr>
          <w:p w:rsidR="00BA7A7C" w:rsidRDefault="00BA7A7C" w:rsidP="00DD4572">
            <w:pPr>
              <w:pStyle w:val="Default"/>
              <w:jc w:val="center"/>
              <w:rPr>
                <w:rFonts w:ascii="宋体" w:eastAsia="宋体" w:hAnsi="宋体" w:cs="宋体"/>
                <w:b/>
              </w:rPr>
            </w:pPr>
            <w:r>
              <w:rPr>
                <w:rFonts w:ascii="宋体" w:eastAsia="宋体" w:hAnsi="宋体" w:cs="宋体" w:hint="eastAsia"/>
                <w:b/>
              </w:rPr>
              <w:t>100-120</w:t>
            </w:r>
          </w:p>
        </w:tc>
        <w:tc>
          <w:tcPr>
            <w:tcW w:w="1217" w:type="dxa"/>
            <w:vAlign w:val="center"/>
          </w:tcPr>
          <w:p w:rsidR="00BA7A7C" w:rsidRDefault="00BA7A7C" w:rsidP="00DD4572">
            <w:pPr>
              <w:pStyle w:val="Default"/>
              <w:jc w:val="center"/>
              <w:rPr>
                <w:rFonts w:ascii="宋体" w:eastAsia="宋体" w:hAnsi="宋体" w:cs="宋体"/>
                <w:b/>
              </w:rPr>
            </w:pPr>
            <w:r>
              <w:rPr>
                <w:rFonts w:ascii="宋体" w:eastAsia="宋体" w:hAnsi="宋体" w:cs="宋体" w:hint="eastAsia"/>
                <w:b/>
              </w:rPr>
              <w:t>115-135</w:t>
            </w:r>
          </w:p>
        </w:tc>
        <w:tc>
          <w:tcPr>
            <w:tcW w:w="1218" w:type="dxa"/>
            <w:vAlign w:val="center"/>
          </w:tcPr>
          <w:p w:rsidR="00BA7A7C" w:rsidRDefault="00BA7A7C" w:rsidP="00DD4572">
            <w:pPr>
              <w:pStyle w:val="Default"/>
              <w:jc w:val="center"/>
              <w:rPr>
                <w:rFonts w:ascii="宋体" w:eastAsia="宋体" w:hAnsi="宋体" w:cs="宋体"/>
                <w:b/>
              </w:rPr>
            </w:pPr>
            <w:r>
              <w:rPr>
                <w:rFonts w:ascii="宋体" w:eastAsia="宋体" w:hAnsi="宋体" w:cs="宋体" w:hint="eastAsia"/>
                <w:b/>
              </w:rPr>
              <w:t>130-155</w:t>
            </w:r>
          </w:p>
        </w:tc>
        <w:tc>
          <w:tcPr>
            <w:tcW w:w="1218" w:type="dxa"/>
            <w:vAlign w:val="center"/>
          </w:tcPr>
          <w:p w:rsidR="00BA7A7C" w:rsidRDefault="00BA7A7C" w:rsidP="00DD4572">
            <w:pPr>
              <w:pStyle w:val="Default"/>
              <w:jc w:val="center"/>
              <w:rPr>
                <w:rFonts w:ascii="宋体" w:eastAsia="宋体" w:hAnsi="宋体" w:cs="宋体"/>
                <w:b/>
              </w:rPr>
            </w:pPr>
            <w:r>
              <w:rPr>
                <w:rFonts w:ascii="宋体" w:eastAsia="宋体" w:hAnsi="宋体" w:cs="宋体" w:hint="eastAsia"/>
                <w:b/>
              </w:rPr>
              <w:t>155-170</w:t>
            </w:r>
          </w:p>
        </w:tc>
        <w:tc>
          <w:tcPr>
            <w:tcW w:w="1218" w:type="dxa"/>
            <w:vAlign w:val="center"/>
          </w:tcPr>
          <w:p w:rsidR="00BA7A7C" w:rsidRDefault="00BA7A7C" w:rsidP="00DD4572">
            <w:pPr>
              <w:pStyle w:val="Default"/>
              <w:jc w:val="center"/>
              <w:rPr>
                <w:rFonts w:ascii="宋体" w:eastAsia="宋体" w:hAnsi="宋体" w:cs="宋体"/>
                <w:b/>
              </w:rPr>
            </w:pPr>
            <w:r>
              <w:rPr>
                <w:rFonts w:ascii="宋体" w:eastAsia="宋体" w:hAnsi="宋体" w:cs="宋体" w:hint="eastAsia"/>
                <w:b/>
              </w:rPr>
              <w:t>170-185</w:t>
            </w:r>
          </w:p>
        </w:tc>
      </w:tr>
    </w:tbl>
    <w:p w:rsidR="00BA7A7C" w:rsidRDefault="00BA7A7C" w:rsidP="00BA7A7C">
      <w:pPr>
        <w:pStyle w:val="Default"/>
        <w:ind w:firstLineChars="100" w:firstLine="241"/>
        <w:jc w:val="both"/>
        <w:rPr>
          <w:rFonts w:ascii="宋体" w:eastAsia="宋体" w:hAnsi="宋体" w:cs="宋体"/>
          <w:b/>
        </w:rPr>
      </w:pPr>
    </w:p>
    <w:p w:rsidR="00BA7A7C" w:rsidRDefault="00BA7A7C" w:rsidP="00BA7A7C">
      <w:pPr>
        <w:pStyle w:val="Default"/>
        <w:ind w:firstLineChars="100" w:firstLine="241"/>
        <w:jc w:val="both"/>
        <w:rPr>
          <w:rFonts w:ascii="宋体" w:eastAsia="宋体" w:hAnsi="宋体" w:cs="宋体"/>
          <w:b/>
        </w:rPr>
      </w:pPr>
      <w:r>
        <w:rPr>
          <w:rFonts w:ascii="宋体" w:eastAsia="宋体" w:hAnsi="宋体" w:cs="宋体" w:hint="eastAsia"/>
          <w:b/>
        </w:rPr>
        <w:t>注：</w:t>
      </w:r>
      <w:r w:rsidR="00F30C00">
        <w:rPr>
          <w:rFonts w:ascii="宋体" w:eastAsia="宋体" w:hAnsi="宋体" w:cs="宋体" w:hint="eastAsia"/>
          <w:b/>
        </w:rPr>
        <w:t>比</w:t>
      </w:r>
      <w:r>
        <w:rPr>
          <w:rFonts w:ascii="宋体" w:eastAsia="宋体" w:hAnsi="宋体" w:cs="宋体" w:hint="eastAsia"/>
          <w:b/>
        </w:rPr>
        <w:t>赛服装由主办方提供，用完归还。</w:t>
      </w:r>
    </w:p>
    <w:p w:rsidR="00BA7A7C" w:rsidRDefault="00BA7A7C" w:rsidP="00BA7A7C">
      <w:pPr>
        <w:pStyle w:val="Default"/>
        <w:ind w:firstLineChars="100" w:firstLine="241"/>
        <w:jc w:val="both"/>
        <w:rPr>
          <w:rFonts w:ascii="仿宋" w:eastAsia="仿宋" w:hAnsi="仿宋" w:cs="仿宋"/>
          <w:b/>
        </w:rPr>
      </w:pPr>
    </w:p>
    <w:p w:rsidR="00BA7A7C" w:rsidRPr="00BA7A7C" w:rsidRDefault="00BA7A7C"/>
    <w:sectPr w:rsidR="00BA7A7C" w:rsidRPr="00BA7A7C">
      <w:pgSz w:w="11906" w:h="16838"/>
      <w:pgMar w:top="1928" w:right="1531" w:bottom="1928" w:left="1531"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方正仿宋_GB2312">
    <w:altName w:val="仿宋"/>
    <w:charset w:val="86"/>
    <w:family w:val="auto"/>
    <w:pitch w:val="default"/>
    <w:sig w:usb0="00000000" w:usb1="00000000" w:usb2="00000012"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KGWebUrl" w:val="https://dingtalkoa.zjedusri.com.cn/weaver/weaver.file.FileDownloadForNews?uuid=70c332f0-2212-482c-b8b9-2c5577f81117&amp;fileid=19168&amp;type=document&amp;isofficeview=0"/>
  </w:docVars>
  <w:rsids>
    <w:rsidRoot w:val="00B55828"/>
    <w:rsid w:val="00031539"/>
    <w:rsid w:val="000B680C"/>
    <w:rsid w:val="001259EB"/>
    <w:rsid w:val="00152C01"/>
    <w:rsid w:val="00177A16"/>
    <w:rsid w:val="002371B2"/>
    <w:rsid w:val="00295764"/>
    <w:rsid w:val="005B6438"/>
    <w:rsid w:val="006025D3"/>
    <w:rsid w:val="00666AAE"/>
    <w:rsid w:val="009031FD"/>
    <w:rsid w:val="00B55828"/>
    <w:rsid w:val="00BA7A7C"/>
    <w:rsid w:val="00BD7FD6"/>
    <w:rsid w:val="00C134DA"/>
    <w:rsid w:val="00C36052"/>
    <w:rsid w:val="00C93F36"/>
    <w:rsid w:val="00CA4203"/>
    <w:rsid w:val="00CE0C62"/>
    <w:rsid w:val="00DB6B5D"/>
    <w:rsid w:val="00DC346C"/>
    <w:rsid w:val="00E80F6E"/>
    <w:rsid w:val="00EB3B74"/>
    <w:rsid w:val="00F30C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8B4DE3"/>
  <w15:chartTrackingRefBased/>
  <w15:docId w15:val="{2A469501-01E9-4194-910F-18E28393F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utoRedefine/>
    <w:qFormat/>
    <w:rsid w:val="00B55828"/>
    <w:pPr>
      <w:widowControl w:val="0"/>
      <w:jc w:val="both"/>
    </w:pPr>
    <w:rPr>
      <w:rFonts w:ascii="Times New Roman" w:eastAsia="宋体" w:hAnsi="Times New Roman"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autoRedefine/>
    <w:uiPriority w:val="99"/>
    <w:unhideWhenUsed/>
    <w:qFormat/>
    <w:rsid w:val="00B55828"/>
    <w:pPr>
      <w:jc w:val="left"/>
    </w:pPr>
  </w:style>
  <w:style w:type="character" w:customStyle="1" w:styleId="a4">
    <w:name w:val="批注文字 字符"/>
    <w:basedOn w:val="a0"/>
    <w:link w:val="a3"/>
    <w:uiPriority w:val="99"/>
    <w:rsid w:val="00B55828"/>
    <w:rPr>
      <w:rFonts w:ascii="Times New Roman" w:eastAsia="宋体" w:hAnsi="Times New Roman" w:cs="Times New Roman"/>
      <w:szCs w:val="21"/>
    </w:rPr>
  </w:style>
  <w:style w:type="paragraph" w:styleId="a5">
    <w:name w:val="Normal (Web)"/>
    <w:basedOn w:val="a"/>
    <w:autoRedefine/>
    <w:uiPriority w:val="99"/>
    <w:unhideWhenUsed/>
    <w:qFormat/>
    <w:rsid w:val="00B55828"/>
    <w:pPr>
      <w:widowControl/>
      <w:spacing w:before="100" w:beforeAutospacing="1" w:after="100" w:afterAutospacing="1"/>
      <w:jc w:val="left"/>
    </w:pPr>
    <w:rPr>
      <w:rFonts w:ascii="宋体" w:hAnsi="宋体" w:cs="宋体"/>
      <w:kern w:val="0"/>
      <w:sz w:val="24"/>
      <w:szCs w:val="24"/>
    </w:rPr>
  </w:style>
  <w:style w:type="paragraph" w:customStyle="1" w:styleId="TableText">
    <w:name w:val="Table Text"/>
    <w:basedOn w:val="a"/>
    <w:autoRedefine/>
    <w:semiHidden/>
    <w:qFormat/>
    <w:rsid w:val="00B55828"/>
    <w:rPr>
      <w:rFonts w:ascii="仿宋" w:eastAsia="仿宋" w:hAnsi="仿宋" w:cs="仿宋"/>
      <w:sz w:val="24"/>
      <w:szCs w:val="24"/>
      <w:lang w:eastAsia="en-US"/>
    </w:rPr>
  </w:style>
  <w:style w:type="table" w:customStyle="1" w:styleId="TableNormal">
    <w:name w:val="Table Normal"/>
    <w:autoRedefine/>
    <w:semiHidden/>
    <w:unhideWhenUsed/>
    <w:qFormat/>
    <w:rsid w:val="00B55828"/>
    <w:rPr>
      <w:rFonts w:ascii="Times New Roman" w:eastAsia="宋体" w:hAnsi="Times New Roman" w:cs="Times New Roman"/>
      <w:kern w:val="0"/>
      <w:sz w:val="20"/>
      <w:szCs w:val="20"/>
    </w:rPr>
    <w:tblPr>
      <w:tblCellMar>
        <w:top w:w="0" w:type="dxa"/>
        <w:left w:w="0" w:type="dxa"/>
        <w:bottom w:w="0" w:type="dxa"/>
        <w:right w:w="0" w:type="dxa"/>
      </w:tblCellMar>
    </w:tblPr>
  </w:style>
  <w:style w:type="table" w:styleId="a6">
    <w:name w:val="Table Grid"/>
    <w:basedOn w:val="a1"/>
    <w:autoRedefine/>
    <w:qFormat/>
    <w:rsid w:val="00BA7A7C"/>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autoRedefine/>
    <w:qFormat/>
    <w:rsid w:val="00BA7A7C"/>
    <w:pPr>
      <w:widowControl w:val="0"/>
      <w:autoSpaceDE w:val="0"/>
      <w:autoSpaceDN w:val="0"/>
      <w:adjustRightInd w:val="0"/>
    </w:pPr>
    <w:rPr>
      <w:rFonts w:ascii="仿宋_GB2312" w:eastAsia="仿宋_GB2312" w:hAnsi="Times New Roman" w:cs="仿宋_GB2312"/>
      <w:color w:val="000000"/>
      <w:kern w:val="0"/>
      <w:sz w:val="24"/>
      <w:szCs w:val="24"/>
    </w:rPr>
  </w:style>
  <w:style w:type="paragraph" w:styleId="a7">
    <w:name w:val="Balloon Text"/>
    <w:basedOn w:val="a"/>
    <w:link w:val="a8"/>
    <w:uiPriority w:val="99"/>
    <w:semiHidden/>
    <w:unhideWhenUsed/>
    <w:rsid w:val="00C93F36"/>
    <w:rPr>
      <w:sz w:val="18"/>
      <w:szCs w:val="18"/>
    </w:rPr>
  </w:style>
  <w:style w:type="character" w:customStyle="1" w:styleId="a8">
    <w:name w:val="批注框文本 字符"/>
    <w:basedOn w:val="a0"/>
    <w:link w:val="a7"/>
    <w:uiPriority w:val="99"/>
    <w:semiHidden/>
    <w:rsid w:val="00C93F36"/>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35</Pages>
  <Words>2301</Words>
  <Characters>13117</Characters>
  <Application>Microsoft Office Word</Application>
  <DocSecurity>0</DocSecurity>
  <Lines>109</Lines>
  <Paragraphs>30</Paragraphs>
  <ScaleCrop>false</ScaleCrop>
  <Company/>
  <LinksUpToDate>false</LinksUpToDate>
  <CharactersWithSpaces>15388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崔陵</dc:creator>
  <cp:keywords/>
  <dc:description/>
  <cp:lastModifiedBy>戚海华</cp:lastModifiedBy>
  <cp:revision>3</cp:revision>
  <dcterms:created xsi:type="dcterms:W3CDTF">2024-03-13T07:09:00Z</dcterms:created>
  <dcterms:modified xsi:type="dcterms:W3CDTF">2024-03-15T07:26:00Z</dcterms:modified>
</cp:coreProperties>
</file>