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FBA" w:rsidRDefault="00371FBA">
      <w:pPr>
        <w:spacing w:line="520" w:lineRule="exact"/>
        <w:jc w:val="center"/>
        <w:rPr>
          <w:rFonts w:asciiTheme="majorEastAsia" w:eastAsiaTheme="majorEastAsia" w:hAnsiTheme="majorEastAsia" w:cstheme="majorEastAsia"/>
          <w:b/>
          <w:bCs/>
          <w:sz w:val="36"/>
          <w:szCs w:val="36"/>
        </w:rPr>
      </w:pPr>
    </w:p>
    <w:p w:rsidR="00371FBA" w:rsidRDefault="00371FBA">
      <w:pPr>
        <w:widowControl/>
        <w:shd w:val="clear" w:color="auto" w:fill="FFFFFF"/>
        <w:spacing w:line="580" w:lineRule="exact"/>
        <w:ind w:right="28" w:firstLineChars="1800" w:firstLine="5760"/>
        <w:textAlignment w:val="baseline"/>
        <w:rPr>
          <w:rFonts w:ascii="仿宋_GB2312" w:eastAsia="仿宋_GB2312" w:hAnsiTheme="minorHAnsi"/>
          <w:sz w:val="32"/>
          <w:szCs w:val="32"/>
          <w:shd w:val="clear" w:color="auto" w:fill="FFFFFF"/>
        </w:rPr>
      </w:pPr>
    </w:p>
    <w:p w:rsidR="00371FBA" w:rsidRDefault="00371FBA">
      <w:pPr>
        <w:widowControl/>
        <w:shd w:val="clear" w:color="auto" w:fill="FFFFFF"/>
        <w:spacing w:line="580" w:lineRule="exact"/>
        <w:ind w:right="28" w:firstLineChars="1800" w:firstLine="5760"/>
        <w:textAlignment w:val="baseline"/>
        <w:rPr>
          <w:rFonts w:ascii="仿宋_GB2312" w:eastAsia="仿宋_GB2312" w:hAnsiTheme="minorHAnsi"/>
          <w:sz w:val="32"/>
          <w:szCs w:val="32"/>
          <w:shd w:val="clear" w:color="auto" w:fill="FFFFFF"/>
        </w:rPr>
      </w:pPr>
    </w:p>
    <w:p w:rsidR="00371FBA" w:rsidRDefault="00371FBA">
      <w:pPr>
        <w:widowControl/>
        <w:shd w:val="clear" w:color="auto" w:fill="FFFFFF"/>
        <w:spacing w:line="580" w:lineRule="exact"/>
        <w:ind w:right="28" w:firstLineChars="1800" w:firstLine="5760"/>
        <w:textAlignment w:val="baseline"/>
        <w:rPr>
          <w:rFonts w:ascii="仿宋_GB2312" w:eastAsia="仿宋_GB2312" w:hAnsiTheme="minorHAnsi"/>
          <w:sz w:val="32"/>
          <w:szCs w:val="32"/>
          <w:shd w:val="clear" w:color="auto" w:fill="FFFFFF"/>
        </w:rPr>
      </w:pPr>
    </w:p>
    <w:p w:rsidR="00371FBA" w:rsidRDefault="00610443" w:rsidP="00264638">
      <w:pPr>
        <w:widowControl/>
        <w:shd w:val="clear" w:color="auto" w:fill="FFFFFF"/>
        <w:spacing w:line="580" w:lineRule="exact"/>
        <w:ind w:right="28" w:firstLineChars="1700" w:firstLine="5440"/>
        <w:textAlignment w:val="baseline"/>
        <w:rPr>
          <w:rFonts w:ascii="仿宋_GB2312" w:eastAsia="仿宋_GB2312" w:hAnsiTheme="minorHAnsi"/>
          <w:sz w:val="32"/>
          <w:szCs w:val="32"/>
          <w:shd w:val="clear" w:color="auto" w:fill="FFFFFF"/>
        </w:rPr>
      </w:pPr>
      <w:bookmarkStart w:id="0" w:name="_GoBack"/>
      <w:bookmarkEnd w:id="0"/>
      <w:r>
        <w:rPr>
          <w:rFonts w:ascii="仿宋_GB2312" w:eastAsia="仿宋_GB2312" w:hAnsiTheme="minorHAnsi" w:hint="eastAsia"/>
          <w:sz w:val="32"/>
          <w:szCs w:val="32"/>
          <w:shd w:val="clear" w:color="auto" w:fill="FFFFFF"/>
        </w:rPr>
        <w:t>浙职赛委办〔</w:t>
      </w:r>
      <w:r>
        <w:rPr>
          <w:rFonts w:ascii="仿宋_GB2312" w:eastAsia="仿宋_GB2312" w:hAnsiTheme="minorHAnsi" w:hint="eastAsia"/>
          <w:sz w:val="32"/>
          <w:szCs w:val="32"/>
          <w:shd w:val="clear" w:color="auto" w:fill="FFFFFF"/>
        </w:rPr>
        <w:t>2025</w:t>
      </w:r>
      <w:r>
        <w:rPr>
          <w:rFonts w:ascii="仿宋_GB2312" w:eastAsia="仿宋_GB2312" w:hAnsiTheme="minorHAnsi" w:hint="eastAsia"/>
          <w:sz w:val="32"/>
          <w:szCs w:val="32"/>
          <w:shd w:val="clear" w:color="auto" w:fill="FFFFFF"/>
        </w:rPr>
        <w:t>〕</w:t>
      </w:r>
      <w:r w:rsidR="00264638">
        <w:rPr>
          <w:rFonts w:ascii="仿宋_GB2312" w:eastAsia="仿宋_GB2312" w:hAnsiTheme="minorHAnsi" w:hint="eastAsia"/>
          <w:sz w:val="32"/>
          <w:szCs w:val="32"/>
          <w:shd w:val="clear" w:color="auto" w:fill="FFFFFF"/>
        </w:rPr>
        <w:t>6</w:t>
      </w:r>
      <w:r>
        <w:rPr>
          <w:rFonts w:ascii="仿宋_GB2312" w:eastAsia="仿宋_GB2312" w:hAnsiTheme="minorHAnsi" w:hint="eastAsia"/>
          <w:sz w:val="32"/>
          <w:szCs w:val="32"/>
          <w:shd w:val="clear" w:color="auto" w:fill="FFFFFF"/>
        </w:rPr>
        <w:t>号</w:t>
      </w:r>
    </w:p>
    <w:p w:rsidR="00371FBA" w:rsidRDefault="00371FBA">
      <w:pPr>
        <w:widowControl/>
        <w:shd w:val="clear" w:color="auto" w:fill="FFFFFF"/>
        <w:spacing w:line="580" w:lineRule="exact"/>
        <w:ind w:right="28" w:firstLineChars="1800" w:firstLine="5760"/>
        <w:textAlignment w:val="baseline"/>
        <w:rPr>
          <w:rFonts w:ascii="仿宋_GB2312" w:eastAsia="仿宋_GB2312" w:hAnsiTheme="minorHAnsi"/>
          <w:sz w:val="32"/>
          <w:szCs w:val="32"/>
          <w:shd w:val="clear" w:color="auto" w:fill="FFFFFF"/>
        </w:rPr>
      </w:pPr>
    </w:p>
    <w:p w:rsidR="00371FBA" w:rsidRDefault="00610443">
      <w:pPr>
        <w:spacing w:line="580" w:lineRule="exact"/>
        <w:jc w:val="center"/>
        <w:rPr>
          <w:rFonts w:ascii="方正小标宋简体" w:eastAsia="方正小标宋简体" w:hAnsiTheme="minorHAnsi"/>
          <w:sz w:val="42"/>
          <w:szCs w:val="42"/>
        </w:rPr>
      </w:pPr>
      <w:r>
        <w:rPr>
          <w:rFonts w:ascii="方正小标宋简体" w:eastAsia="方正小标宋简体" w:hAnsiTheme="minorHAnsi" w:hint="eastAsia"/>
          <w:sz w:val="42"/>
          <w:szCs w:val="42"/>
        </w:rPr>
        <w:t>浙江省中等职业学校职业能力大赛组委会办公室关于举</w:t>
      </w:r>
      <w:r>
        <w:rPr>
          <w:rFonts w:ascii="方正小标宋简体" w:eastAsia="方正小标宋简体" w:hAnsiTheme="minorHAnsi" w:hint="eastAsia"/>
          <w:sz w:val="42"/>
          <w:szCs w:val="42"/>
        </w:rPr>
        <w:t>办</w:t>
      </w:r>
      <w:r>
        <w:rPr>
          <w:rFonts w:ascii="方正小标宋简体" w:eastAsia="方正小标宋简体" w:hAnsiTheme="minorHAnsi" w:hint="eastAsia"/>
          <w:sz w:val="42"/>
          <w:szCs w:val="42"/>
        </w:rPr>
        <w:t>2025</w:t>
      </w:r>
      <w:r>
        <w:rPr>
          <w:rFonts w:ascii="方正小标宋简体" w:eastAsia="方正小标宋简体" w:hAnsiTheme="minorHAnsi" w:hint="eastAsia"/>
          <w:sz w:val="42"/>
          <w:szCs w:val="42"/>
        </w:rPr>
        <w:t>年浙江省中等职业学校职业能力大赛</w:t>
      </w:r>
      <w:r>
        <w:rPr>
          <w:rFonts w:ascii="方正小标宋简体" w:eastAsia="方正小标宋简体" w:hAnsiTheme="minorHAnsi" w:hint="eastAsia"/>
          <w:sz w:val="42"/>
          <w:szCs w:val="42"/>
        </w:rPr>
        <w:t>（学生技术技能类）“声乐、器乐表演”</w:t>
      </w:r>
    </w:p>
    <w:p w:rsidR="00371FBA" w:rsidRDefault="00610443">
      <w:pPr>
        <w:spacing w:line="580" w:lineRule="exact"/>
        <w:jc w:val="center"/>
        <w:rPr>
          <w:rFonts w:ascii="方正小标宋简体" w:eastAsia="方正小标宋简体" w:hAnsiTheme="minorHAnsi"/>
          <w:sz w:val="42"/>
          <w:szCs w:val="42"/>
        </w:rPr>
      </w:pPr>
      <w:r>
        <w:rPr>
          <w:rFonts w:ascii="方正小标宋简体" w:eastAsia="方正小标宋简体" w:hAnsiTheme="minorHAnsi" w:hint="eastAsia"/>
          <w:sz w:val="42"/>
          <w:szCs w:val="42"/>
        </w:rPr>
        <w:t>项目比赛的通知</w:t>
      </w:r>
    </w:p>
    <w:p w:rsidR="00371FBA" w:rsidRDefault="00371FBA" w:rsidP="00264638">
      <w:pPr>
        <w:widowControl/>
        <w:spacing w:line="580" w:lineRule="exact"/>
        <w:ind w:left="60"/>
        <w:jc w:val="center"/>
        <w:rPr>
          <w:rFonts w:ascii="宋体" w:hAnsi="宋体" w:cs="宋体"/>
          <w:b/>
          <w:bCs/>
          <w:color w:val="000000"/>
          <w:kern w:val="0"/>
          <w:sz w:val="30"/>
          <w:szCs w:val="30"/>
        </w:rPr>
      </w:pPr>
    </w:p>
    <w:p w:rsidR="00371FBA" w:rsidRDefault="00610443" w:rsidP="00264638">
      <w:pPr>
        <w:widowControl/>
        <w:shd w:val="clear" w:color="auto" w:fill="FFFFFF"/>
        <w:spacing w:line="580" w:lineRule="exact"/>
        <w:jc w:val="left"/>
        <w:textAlignment w:val="baseline"/>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各设区市教育局、有关职业学校：</w:t>
      </w:r>
    </w:p>
    <w:p w:rsidR="00371FBA" w:rsidRDefault="00610443" w:rsidP="00264638">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根据《浙江省中等职业学校职业能力大赛组委会关于做好</w:t>
      </w:r>
      <w:r>
        <w:rPr>
          <w:rFonts w:ascii="Times New Roman" w:eastAsia="仿宋_GB2312" w:hAnsi="Times New Roman" w:cs="Times New Roman" w:hint="eastAsia"/>
          <w:sz w:val="32"/>
          <w:szCs w:val="32"/>
        </w:rPr>
        <w:t>2025</w:t>
      </w:r>
      <w:r>
        <w:rPr>
          <w:rFonts w:ascii="Times New Roman" w:eastAsia="仿宋_GB2312" w:hAnsi="Times New Roman" w:cs="Times New Roman" w:hint="eastAsia"/>
          <w:sz w:val="32"/>
          <w:szCs w:val="32"/>
        </w:rPr>
        <w:t>年浙江省中等职业学校职业能力大赛的通知》（浙中</w:t>
      </w:r>
      <w:proofErr w:type="gramStart"/>
      <w:r>
        <w:rPr>
          <w:rFonts w:ascii="Times New Roman" w:eastAsia="仿宋_GB2312" w:hAnsi="Times New Roman" w:cs="Times New Roman" w:hint="eastAsia"/>
          <w:sz w:val="32"/>
          <w:szCs w:val="32"/>
        </w:rPr>
        <w:t>职赛委</w:t>
      </w:r>
      <w:proofErr w:type="gramEnd"/>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2025</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号）的要求，经研究，决定于</w:t>
      </w:r>
      <w:r>
        <w:rPr>
          <w:rFonts w:ascii="Times New Roman" w:eastAsia="仿宋_GB2312" w:hAnsi="Times New Roman" w:cs="Times New Roman" w:hint="eastAsia"/>
          <w:sz w:val="32"/>
          <w:szCs w:val="32"/>
        </w:rPr>
        <w:t>2025</w:t>
      </w:r>
      <w:r>
        <w:rPr>
          <w:rFonts w:ascii="Times New Roman" w:eastAsia="仿宋_GB2312" w:hAnsi="Times New Roman" w:cs="Times New Roman" w:hint="eastAsia"/>
          <w:sz w:val="32"/>
          <w:szCs w:val="32"/>
        </w:rPr>
        <w:t>年</w:t>
      </w: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月在杭州市举办浙江省中等职业学校职业能力大赛（学生技术技能类）“声乐、器乐表演”项目比赛。现将有关事项通知如下：</w:t>
      </w:r>
    </w:p>
    <w:p w:rsidR="00371FBA" w:rsidRDefault="00610443" w:rsidP="00264638">
      <w:pPr>
        <w:spacing w:line="580" w:lineRule="exact"/>
        <w:ind w:left="640"/>
        <w:rPr>
          <w:rFonts w:ascii="黑体" w:eastAsia="黑体" w:hAnsi="黑体" w:cs="Times New Roman"/>
          <w:sz w:val="32"/>
          <w:szCs w:val="32"/>
        </w:rPr>
      </w:pPr>
      <w:r>
        <w:rPr>
          <w:rFonts w:ascii="黑体" w:eastAsia="黑体" w:hAnsi="黑体" w:cs="Times New Roman"/>
          <w:sz w:val="32"/>
          <w:szCs w:val="32"/>
        </w:rPr>
        <w:t>一、</w:t>
      </w:r>
      <w:r>
        <w:rPr>
          <w:rFonts w:ascii="黑体" w:eastAsia="黑体" w:hAnsi="黑体" w:cs="Times New Roman" w:hint="eastAsia"/>
          <w:sz w:val="32"/>
          <w:szCs w:val="32"/>
        </w:rPr>
        <w:t>比赛内容和要求</w:t>
      </w:r>
    </w:p>
    <w:p w:rsidR="00371FBA" w:rsidRDefault="00610443" w:rsidP="00264638">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比赛内容为声乐、器乐表演，每支参赛队需完成独唱、器乐团队合奏（钢琴组、民族乐器组</w:t>
      </w:r>
      <w:r>
        <w:rPr>
          <w:rFonts w:ascii="Times New Roman" w:eastAsia="仿宋_GB2312" w:hAnsi="Times New Roman" w:cs="Times New Roman"/>
          <w:sz w:val="32"/>
          <w:szCs w:val="32"/>
        </w:rPr>
        <w:t>2</w:t>
      </w:r>
      <w:r>
        <w:rPr>
          <w:rFonts w:ascii="Times New Roman" w:eastAsia="仿宋_GB2312" w:hAnsi="Times New Roman" w:cs="Times New Roman"/>
          <w:sz w:val="32"/>
          <w:szCs w:val="32"/>
        </w:rPr>
        <w:t>选</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，钢琴组比赛方式为双钢琴及四手联弹；民族器乐组比赛方式为小合奏，每组人数要求</w:t>
      </w:r>
      <w:r>
        <w:rPr>
          <w:rFonts w:ascii="Times New Roman" w:eastAsia="仿宋_GB2312" w:hAnsi="Times New Roman" w:cs="Times New Roman" w:hint="eastAsia"/>
          <w:sz w:val="32"/>
          <w:szCs w:val="32"/>
        </w:rPr>
        <w:t>不超过</w:t>
      </w: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人</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现场问答</w:t>
      </w:r>
      <w:r>
        <w:rPr>
          <w:rFonts w:ascii="Times New Roman" w:eastAsia="仿宋_GB2312" w:hAnsi="Times New Roman" w:cs="Times New Roman"/>
          <w:sz w:val="32"/>
          <w:szCs w:val="32"/>
        </w:rPr>
        <w:t>三</w:t>
      </w:r>
      <w:r>
        <w:rPr>
          <w:rFonts w:ascii="Times New Roman" w:eastAsia="仿宋_GB2312" w:hAnsi="Times New Roman" w:cs="Times New Roman" w:hint="eastAsia"/>
          <w:sz w:val="32"/>
          <w:szCs w:val="32"/>
        </w:rPr>
        <w:t>个模块。比赛要求详见附件</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w:t>
      </w:r>
    </w:p>
    <w:p w:rsidR="00371FBA" w:rsidRDefault="00610443" w:rsidP="00264638">
      <w:pPr>
        <w:pStyle w:val="a8"/>
        <w:spacing w:before="0" w:beforeAutospacing="0" w:after="0" w:afterAutospacing="0" w:line="580" w:lineRule="exact"/>
        <w:ind w:firstLineChars="200" w:firstLine="640"/>
        <w:rPr>
          <w:rFonts w:ascii="黑体" w:eastAsia="黑体" w:hAnsi="黑体" w:cs="Times New Roman"/>
          <w:sz w:val="32"/>
          <w:szCs w:val="32"/>
        </w:rPr>
      </w:pPr>
      <w:r>
        <w:rPr>
          <w:rFonts w:ascii="黑体" w:eastAsia="黑体" w:hAnsi="黑体" w:cs="Times New Roman" w:hint="eastAsia"/>
          <w:sz w:val="32"/>
          <w:szCs w:val="32"/>
        </w:rPr>
        <w:lastRenderedPageBreak/>
        <w:t>二、比赛时间和地点</w:t>
      </w:r>
    </w:p>
    <w:p w:rsidR="00371FBA" w:rsidRDefault="00610443" w:rsidP="00264638">
      <w:pPr>
        <w:pStyle w:val="a8"/>
        <w:spacing w:before="0" w:beforeAutospacing="0" w:after="0" w:afterAutospacing="0" w:line="58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w:t>
      </w:r>
      <w:r w:rsidRPr="00264638">
        <w:rPr>
          <w:rFonts w:ascii="仿宋_GB2312" w:eastAsia="仿宋_GB2312" w:hAnsi="Times New Roman" w:cs="Times New Roman"/>
          <w:sz w:val="32"/>
          <w:szCs w:val="32"/>
        </w:rPr>
        <w:t>.</w:t>
      </w:r>
      <w:r>
        <w:rPr>
          <w:rFonts w:ascii="Times New Roman" w:eastAsia="仿宋_GB2312" w:hAnsi="Times New Roman" w:cs="Times New Roman"/>
          <w:sz w:val="32"/>
          <w:szCs w:val="32"/>
        </w:rPr>
        <w:t>比赛</w:t>
      </w:r>
      <w:r>
        <w:rPr>
          <w:rFonts w:ascii="Times New Roman" w:eastAsia="仿宋_GB2312" w:hAnsi="仿宋_GB2312" w:cs="Times New Roman" w:hint="eastAsia"/>
          <w:sz w:val="32"/>
          <w:szCs w:val="32"/>
        </w:rPr>
        <w:t>时间：</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年</w:t>
      </w: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月</w:t>
      </w:r>
      <w:r>
        <w:rPr>
          <w:rFonts w:ascii="Times New Roman" w:eastAsia="仿宋_GB2312" w:hAnsi="Times New Roman" w:cs="Times New Roman" w:hint="eastAsia"/>
          <w:sz w:val="32"/>
          <w:szCs w:val="32"/>
        </w:rPr>
        <w:t>7</w:t>
      </w:r>
      <w:r>
        <w:rPr>
          <w:rFonts w:ascii="Times New Roman" w:eastAsia="仿宋_GB2312" w:hAnsi="Times New Roman" w:cs="Times New Roman" w:hint="eastAsia"/>
          <w:sz w:val="32"/>
          <w:szCs w:val="32"/>
        </w:rPr>
        <w:t>日—</w:t>
      </w:r>
      <w:r>
        <w:rPr>
          <w:rFonts w:ascii="Times New Roman" w:eastAsia="仿宋_GB2312" w:hAnsi="Times New Roman" w:cs="Times New Roman" w:hint="eastAsia"/>
          <w:sz w:val="32"/>
          <w:szCs w:val="32"/>
        </w:rPr>
        <w:t>8</w:t>
      </w:r>
      <w:r>
        <w:rPr>
          <w:rFonts w:ascii="Times New Roman" w:eastAsia="仿宋_GB2312" w:hAnsi="Times New Roman" w:cs="Times New Roman" w:hint="eastAsia"/>
          <w:sz w:val="32"/>
          <w:szCs w:val="32"/>
        </w:rPr>
        <w:t>日。其中</w:t>
      </w:r>
      <w:r>
        <w:rPr>
          <w:rFonts w:ascii="Times New Roman" w:eastAsia="仿宋_GB2312" w:hAnsi="Times New Roman" w:cs="Times New Roman" w:hint="eastAsia"/>
          <w:sz w:val="32"/>
          <w:szCs w:val="32"/>
        </w:rPr>
        <w:t>7</w:t>
      </w:r>
      <w:r>
        <w:rPr>
          <w:rFonts w:ascii="Times New Roman" w:eastAsia="仿宋_GB2312" w:hAnsi="Times New Roman" w:cs="Times New Roman" w:hint="eastAsia"/>
          <w:sz w:val="32"/>
          <w:szCs w:val="32"/>
        </w:rPr>
        <w:t>日</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周一）报到、领队会议、</w:t>
      </w:r>
      <w:r>
        <w:rPr>
          <w:rFonts w:ascii="Times New Roman" w:eastAsia="仿宋_GB2312" w:hAnsi="仿宋_GB2312" w:cs="Times New Roman" w:hint="eastAsia"/>
          <w:sz w:val="32"/>
          <w:szCs w:val="32"/>
        </w:rPr>
        <w:t>走台</w:t>
      </w:r>
      <w:r>
        <w:rPr>
          <w:rFonts w:ascii="Times New Roman" w:eastAsia="仿宋_GB2312" w:hAnsi="仿宋_GB2312" w:cs="Times New Roman" w:hint="eastAsia"/>
          <w:sz w:val="32"/>
          <w:szCs w:val="32"/>
        </w:rPr>
        <w:t>，</w:t>
      </w:r>
      <w:r>
        <w:rPr>
          <w:rFonts w:ascii="Times New Roman" w:eastAsia="仿宋_GB2312" w:hAnsi="Times New Roman" w:cs="Times New Roman" w:hint="eastAsia"/>
          <w:sz w:val="32"/>
          <w:szCs w:val="32"/>
        </w:rPr>
        <w:t>8</w:t>
      </w:r>
      <w:r>
        <w:rPr>
          <w:rFonts w:ascii="Times New Roman" w:eastAsia="仿宋_GB2312" w:hAnsi="Times New Roman" w:cs="Times New Roman" w:hint="eastAsia"/>
          <w:sz w:val="32"/>
          <w:szCs w:val="32"/>
        </w:rPr>
        <w:t>日（周二）比赛；</w:t>
      </w:r>
    </w:p>
    <w:p w:rsidR="00371FBA" w:rsidRDefault="00610443" w:rsidP="00264638">
      <w:pPr>
        <w:adjustRightInd w:val="0"/>
        <w:snapToGrid w:val="0"/>
        <w:spacing w:line="580" w:lineRule="exact"/>
        <w:ind w:firstLineChars="200" w:firstLine="640"/>
        <w:jc w:val="left"/>
        <w:rPr>
          <w:rFonts w:ascii="仿宋_GB2312" w:eastAsia="仿宋_GB2312" w:hAnsi="仿宋_GB2312" w:cs="仿宋_GB2312"/>
          <w:kern w:val="0"/>
          <w:sz w:val="32"/>
          <w:szCs w:val="32"/>
        </w:rPr>
      </w:pPr>
      <w:r>
        <w:rPr>
          <w:rFonts w:ascii="Times New Roman" w:eastAsia="仿宋_GB2312" w:hAnsi="Times New Roman" w:cs="Times New Roman"/>
          <w:sz w:val="32"/>
          <w:szCs w:val="32"/>
        </w:rPr>
        <w:t>2</w:t>
      </w:r>
      <w:r w:rsidRPr="00264638">
        <w:rPr>
          <w:rFonts w:ascii="仿宋_GB2312" w:eastAsia="仿宋_GB2312" w:hAnsi="Times New Roman" w:cs="Times New Roman"/>
          <w:kern w:val="0"/>
          <w:sz w:val="32"/>
          <w:szCs w:val="32"/>
        </w:rPr>
        <w:t>.</w:t>
      </w:r>
      <w:r>
        <w:rPr>
          <w:rFonts w:ascii="Times New Roman" w:eastAsia="仿宋_GB2312" w:hAnsi="Times New Roman" w:cs="Times New Roman" w:hint="eastAsia"/>
          <w:sz w:val="32"/>
          <w:szCs w:val="32"/>
        </w:rPr>
        <w:t>报到及</w:t>
      </w:r>
      <w:r>
        <w:rPr>
          <w:rFonts w:ascii="Times New Roman" w:eastAsia="仿宋_GB2312" w:hAnsi="Times New Roman" w:cs="Times New Roman" w:hint="eastAsia"/>
          <w:kern w:val="0"/>
          <w:sz w:val="32"/>
          <w:szCs w:val="32"/>
        </w:rPr>
        <w:t>比赛</w:t>
      </w:r>
      <w:r>
        <w:rPr>
          <w:rFonts w:ascii="仿宋_GB2312" w:eastAsia="仿宋_GB2312" w:hAnsi="仿宋_GB2312" w:cs="仿宋_GB2312" w:hint="eastAsia"/>
          <w:kern w:val="0"/>
          <w:sz w:val="32"/>
          <w:szCs w:val="32"/>
        </w:rPr>
        <w:t>地点：浙江艺术职业学院</w:t>
      </w: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浙江省杭州市滨江</w:t>
      </w:r>
      <w:proofErr w:type="gramStart"/>
      <w:r>
        <w:rPr>
          <w:rFonts w:ascii="仿宋_GB2312" w:eastAsia="仿宋_GB2312" w:hAnsi="仿宋_GB2312" w:cs="仿宋_GB2312" w:hint="eastAsia"/>
          <w:kern w:val="0"/>
          <w:sz w:val="32"/>
          <w:szCs w:val="32"/>
        </w:rPr>
        <w:t>区滨文路</w:t>
      </w:r>
      <w:proofErr w:type="gramEnd"/>
      <w:r>
        <w:rPr>
          <w:rFonts w:ascii="仿宋_GB2312" w:eastAsia="仿宋_GB2312" w:hAnsi="仿宋_GB2312" w:cs="仿宋_GB2312" w:hint="eastAsia"/>
          <w:kern w:val="0"/>
          <w:sz w:val="32"/>
          <w:szCs w:val="32"/>
        </w:rPr>
        <w:t>518</w:t>
      </w:r>
      <w:r>
        <w:rPr>
          <w:rFonts w:ascii="仿宋_GB2312" w:eastAsia="仿宋_GB2312" w:hAnsi="仿宋_GB2312" w:cs="仿宋_GB2312" w:hint="eastAsia"/>
          <w:kern w:val="0"/>
          <w:sz w:val="32"/>
          <w:szCs w:val="32"/>
        </w:rPr>
        <w:t>号）。</w:t>
      </w:r>
    </w:p>
    <w:p w:rsidR="00371FBA" w:rsidRDefault="00610443" w:rsidP="00264638">
      <w:pPr>
        <w:pStyle w:val="a8"/>
        <w:spacing w:before="0" w:beforeAutospacing="0" w:after="0" w:afterAutospacing="0" w:line="580" w:lineRule="exact"/>
        <w:ind w:firstLineChars="200" w:firstLine="640"/>
        <w:rPr>
          <w:rFonts w:ascii="黑体" w:eastAsia="黑体" w:hAnsi="黑体" w:cs="Times New Roman"/>
          <w:sz w:val="32"/>
          <w:szCs w:val="32"/>
        </w:rPr>
      </w:pPr>
      <w:r>
        <w:rPr>
          <w:rFonts w:ascii="黑体" w:eastAsia="黑体" w:hAnsi="黑体" w:cs="Times New Roman" w:hint="eastAsia"/>
          <w:sz w:val="32"/>
          <w:szCs w:val="32"/>
        </w:rPr>
        <w:t>三、组队及报名</w:t>
      </w:r>
    </w:p>
    <w:p w:rsidR="00371FBA" w:rsidRDefault="00610443" w:rsidP="00264638">
      <w:pPr>
        <w:spacing w:line="580" w:lineRule="exact"/>
        <w:ind w:firstLineChars="200" w:firstLine="640"/>
        <w:rPr>
          <w:rFonts w:ascii="黑体" w:eastAsia="黑体" w:hAnsi="黑体" w:cs="Times New Roman"/>
          <w:sz w:val="32"/>
          <w:szCs w:val="32"/>
        </w:rPr>
      </w:pPr>
      <w:r>
        <w:rPr>
          <w:rFonts w:ascii="Times New Roman" w:eastAsia="仿宋_GB2312" w:hAnsi="Times New Roman" w:cs="Times New Roman" w:hint="eastAsia"/>
          <w:sz w:val="32"/>
          <w:szCs w:val="32"/>
        </w:rPr>
        <w:t>1</w:t>
      </w:r>
      <w:r w:rsidRPr="00264638">
        <w:rPr>
          <w:rFonts w:ascii="仿宋_GB2312" w:eastAsia="仿宋_GB2312" w:hAnsi="Times New Roman" w:cs="Times New Roman" w:hint="eastAsia"/>
          <w:kern w:val="0"/>
          <w:sz w:val="32"/>
          <w:szCs w:val="32"/>
        </w:rPr>
        <w:t>.</w:t>
      </w:r>
      <w:r w:rsidRPr="00264638">
        <w:rPr>
          <w:rFonts w:ascii="仿宋_GB2312" w:eastAsia="仿宋_GB2312" w:hAnsi="Times New Roman" w:cs="Times New Roman" w:hint="eastAsia"/>
          <w:kern w:val="0"/>
          <w:sz w:val="32"/>
          <w:szCs w:val="32"/>
        </w:rPr>
        <w:t>本</w:t>
      </w:r>
      <w:r>
        <w:rPr>
          <w:rFonts w:ascii="Times New Roman" w:eastAsia="仿宋_GB2312" w:hAnsi="Times New Roman" w:cs="Times New Roman" w:hint="eastAsia"/>
          <w:sz w:val="32"/>
          <w:szCs w:val="32"/>
        </w:rPr>
        <w:t>赛项为团体赛，</w:t>
      </w:r>
      <w:r>
        <w:rPr>
          <w:rFonts w:ascii="Times New Roman" w:eastAsia="仿宋_GB2312" w:hAnsi="仿宋_GB2312" w:cs="Times New Roman" w:hint="eastAsia"/>
          <w:kern w:val="0"/>
          <w:sz w:val="32"/>
          <w:szCs w:val="32"/>
        </w:rPr>
        <w:t>所有参赛选手须为</w:t>
      </w:r>
      <w:r>
        <w:rPr>
          <w:rFonts w:ascii="Times New Roman" w:eastAsia="仿宋_GB2312" w:hAnsi="Times New Roman" w:cs="Times New Roman"/>
          <w:kern w:val="0"/>
          <w:sz w:val="32"/>
          <w:szCs w:val="32"/>
        </w:rPr>
        <w:t>202</w:t>
      </w:r>
      <w:r>
        <w:rPr>
          <w:rFonts w:ascii="Times New Roman" w:eastAsia="仿宋_GB2312" w:hAnsi="Times New Roman" w:cs="Times New Roman" w:hint="eastAsia"/>
          <w:kern w:val="0"/>
          <w:sz w:val="32"/>
          <w:szCs w:val="32"/>
        </w:rPr>
        <w:t>5</w:t>
      </w:r>
      <w:r>
        <w:rPr>
          <w:rFonts w:ascii="Times New Roman" w:eastAsia="仿宋_GB2312" w:hAnsi="仿宋_GB2312" w:cs="Times New Roman" w:hint="eastAsia"/>
          <w:kern w:val="0"/>
          <w:sz w:val="32"/>
          <w:szCs w:val="32"/>
        </w:rPr>
        <w:t>年浙江省中等职业学校全日制在籍学生</w:t>
      </w:r>
      <w:r>
        <w:rPr>
          <w:rFonts w:ascii="Times New Roman" w:eastAsia="仿宋_GB2312" w:hAnsi="仿宋_GB2312" w:cs="Times New Roman" w:hint="eastAsia"/>
          <w:kern w:val="0"/>
          <w:sz w:val="32"/>
          <w:szCs w:val="32"/>
        </w:rPr>
        <w:t>或</w:t>
      </w:r>
      <w:r>
        <w:rPr>
          <w:rFonts w:ascii="Times New Roman" w:eastAsia="仿宋_GB2312" w:hAnsi="仿宋_GB2312" w:cs="Times New Roman" w:hint="eastAsia"/>
          <w:kern w:val="0"/>
          <w:sz w:val="32"/>
          <w:szCs w:val="32"/>
        </w:rPr>
        <w:t>五年制</w:t>
      </w:r>
      <w:r>
        <w:rPr>
          <w:rFonts w:ascii="仿宋_GB2312" w:eastAsia="仿宋_GB2312" w:hAnsiTheme="minorEastAsia" w:hint="eastAsia"/>
          <w:sz w:val="32"/>
          <w:szCs w:val="32"/>
        </w:rPr>
        <w:t>一至三年级</w:t>
      </w:r>
      <w:r>
        <w:rPr>
          <w:rFonts w:ascii="仿宋_GB2312" w:eastAsia="仿宋_GB2312" w:hAnsiTheme="minorEastAsia" w:hint="eastAsia"/>
          <w:sz w:val="32"/>
          <w:szCs w:val="32"/>
        </w:rPr>
        <w:t>(</w:t>
      </w:r>
      <w:r>
        <w:rPr>
          <w:rFonts w:ascii="仿宋_GB2312" w:eastAsia="仿宋_GB2312" w:hAnsiTheme="minorEastAsia" w:hint="eastAsia"/>
          <w:sz w:val="32"/>
          <w:szCs w:val="32"/>
        </w:rPr>
        <w:t>含三年级</w:t>
      </w:r>
      <w:r>
        <w:rPr>
          <w:rFonts w:ascii="仿宋_GB2312" w:eastAsia="仿宋_GB2312" w:hAnsiTheme="minorEastAsia" w:hint="eastAsia"/>
          <w:sz w:val="32"/>
          <w:szCs w:val="32"/>
        </w:rPr>
        <w:t>)</w:t>
      </w:r>
      <w:r>
        <w:rPr>
          <w:rFonts w:ascii="Times New Roman" w:eastAsia="仿宋_GB2312" w:hAnsi="仿宋_GB2312" w:cs="Times New Roman" w:hint="eastAsia"/>
          <w:kern w:val="0"/>
          <w:sz w:val="32"/>
          <w:szCs w:val="32"/>
        </w:rPr>
        <w:t>学生，年龄不超过</w:t>
      </w:r>
      <w:r>
        <w:rPr>
          <w:rFonts w:ascii="Times New Roman" w:eastAsia="仿宋_GB2312" w:hAnsi="Times New Roman" w:cs="Times New Roman"/>
          <w:kern w:val="0"/>
          <w:sz w:val="32"/>
          <w:szCs w:val="32"/>
        </w:rPr>
        <w:t>21</w:t>
      </w:r>
      <w:r>
        <w:rPr>
          <w:rFonts w:ascii="Times New Roman" w:eastAsia="仿宋_GB2312" w:hAnsi="仿宋_GB2312" w:cs="Times New Roman" w:hint="eastAsia"/>
          <w:kern w:val="0"/>
          <w:sz w:val="32"/>
          <w:szCs w:val="32"/>
        </w:rPr>
        <w:t>周岁（年龄计算截止时间为</w:t>
      </w:r>
      <w:r>
        <w:rPr>
          <w:rFonts w:ascii="Times New Roman" w:eastAsia="仿宋_GB2312" w:hAnsi="Times New Roman" w:cs="Times New Roman"/>
          <w:kern w:val="0"/>
          <w:sz w:val="32"/>
          <w:szCs w:val="32"/>
        </w:rPr>
        <w:t>202</w:t>
      </w:r>
      <w:r>
        <w:rPr>
          <w:rFonts w:ascii="Times New Roman" w:eastAsia="仿宋_GB2312" w:hAnsi="Times New Roman" w:cs="Times New Roman" w:hint="eastAsia"/>
          <w:kern w:val="0"/>
          <w:sz w:val="32"/>
          <w:szCs w:val="32"/>
        </w:rPr>
        <w:t>5</w:t>
      </w:r>
      <w:r>
        <w:rPr>
          <w:rFonts w:ascii="Times New Roman" w:eastAsia="仿宋_GB2312" w:hAnsi="仿宋_GB2312" w:cs="Times New Roman" w:hint="eastAsia"/>
          <w:kern w:val="0"/>
          <w:sz w:val="32"/>
          <w:szCs w:val="32"/>
        </w:rPr>
        <w:t>年</w:t>
      </w:r>
      <w:r>
        <w:rPr>
          <w:rFonts w:ascii="Times New Roman" w:eastAsia="仿宋_GB2312" w:hAnsi="Times New Roman" w:cs="Times New Roman" w:hint="eastAsia"/>
          <w:kern w:val="0"/>
          <w:sz w:val="32"/>
          <w:szCs w:val="32"/>
        </w:rPr>
        <w:t>5</w:t>
      </w:r>
      <w:r>
        <w:rPr>
          <w:rFonts w:ascii="Times New Roman" w:eastAsia="仿宋_GB2312" w:hAnsi="仿宋_GB2312" w:cs="Times New Roman" w:hint="eastAsia"/>
          <w:kern w:val="0"/>
          <w:sz w:val="32"/>
          <w:szCs w:val="32"/>
        </w:rPr>
        <w:t>月</w:t>
      </w:r>
      <w:r>
        <w:rPr>
          <w:rFonts w:ascii="Times New Roman" w:eastAsia="仿宋_GB2312" w:hAnsi="Times New Roman" w:cs="Times New Roman"/>
          <w:kern w:val="0"/>
          <w:sz w:val="32"/>
          <w:szCs w:val="32"/>
        </w:rPr>
        <w:t>1</w:t>
      </w:r>
      <w:r>
        <w:rPr>
          <w:rFonts w:ascii="Times New Roman" w:eastAsia="仿宋_GB2312" w:hAnsi="仿宋_GB2312" w:cs="Times New Roman" w:hint="eastAsia"/>
          <w:kern w:val="0"/>
          <w:sz w:val="32"/>
          <w:szCs w:val="32"/>
        </w:rPr>
        <w:t>日）。凡在往届全国职业院校技能大赛声乐器乐表演中获一等奖的选手，不再参加本赛项。</w:t>
      </w:r>
    </w:p>
    <w:p w:rsidR="00371FBA" w:rsidRDefault="00610443" w:rsidP="00264638">
      <w:pPr>
        <w:autoSpaceDE w:val="0"/>
        <w:autoSpaceDN w:val="0"/>
        <w:adjustRightInd w:val="0"/>
        <w:spacing w:line="58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sidRPr="00264638">
        <w:rPr>
          <w:rFonts w:ascii="仿宋_GB2312" w:eastAsia="仿宋_GB2312" w:hAnsi="Times New Roman" w:cs="Times New Roman"/>
          <w:kern w:val="0"/>
          <w:sz w:val="32"/>
          <w:szCs w:val="32"/>
        </w:rPr>
        <w:t>.</w:t>
      </w:r>
      <w:r>
        <w:rPr>
          <w:rFonts w:ascii="Times New Roman" w:eastAsia="仿宋_GB2312" w:hAnsi="Times New Roman" w:cs="Times New Roman" w:hint="eastAsia"/>
          <w:sz w:val="32"/>
          <w:szCs w:val="32"/>
        </w:rPr>
        <w:t>以设区市为单位报名参赛，每个地市限报</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支参赛队（不能来自同一</w:t>
      </w:r>
      <w:r>
        <w:rPr>
          <w:rFonts w:ascii="Times New Roman" w:eastAsia="仿宋_GB2312" w:hAnsi="Times New Roman" w:cs="Times New Roman" w:hint="eastAsia"/>
          <w:sz w:val="32"/>
          <w:szCs w:val="32"/>
        </w:rPr>
        <w:t>所</w:t>
      </w:r>
      <w:r>
        <w:rPr>
          <w:rFonts w:ascii="Times New Roman" w:eastAsia="仿宋_GB2312" w:hAnsi="Times New Roman" w:cs="Times New Roman" w:hint="eastAsia"/>
          <w:sz w:val="32"/>
          <w:szCs w:val="32"/>
        </w:rPr>
        <w:t>学校，不得跨校组队），</w:t>
      </w:r>
      <w:r>
        <w:rPr>
          <w:rFonts w:ascii="仿宋" w:eastAsia="仿宋" w:hAnsi="仿宋" w:cs="仿宋" w:hint="eastAsia"/>
          <w:sz w:val="32"/>
          <w:szCs w:val="32"/>
        </w:rPr>
        <w:t>每所学校报送</w:t>
      </w:r>
      <w:r>
        <w:rPr>
          <w:rFonts w:ascii="仿宋" w:eastAsia="仿宋" w:hAnsi="仿宋" w:cs="仿宋" w:hint="eastAsia"/>
          <w:sz w:val="32"/>
          <w:szCs w:val="32"/>
        </w:rPr>
        <w:t>1</w:t>
      </w:r>
      <w:r>
        <w:rPr>
          <w:rFonts w:ascii="仿宋" w:eastAsia="仿宋" w:hAnsi="仿宋" w:cs="仿宋" w:hint="eastAsia"/>
          <w:sz w:val="32"/>
          <w:szCs w:val="32"/>
        </w:rPr>
        <w:t>名领队</w:t>
      </w:r>
      <w:r>
        <w:rPr>
          <w:rFonts w:ascii="Times New Roman" w:eastAsia="仿宋_GB2312" w:hAnsi="Times New Roman" w:cs="Times New Roman" w:hint="eastAsia"/>
          <w:sz w:val="32"/>
          <w:szCs w:val="32"/>
        </w:rPr>
        <w:t>。每个</w:t>
      </w:r>
      <w:proofErr w:type="gramStart"/>
      <w:r>
        <w:rPr>
          <w:rFonts w:ascii="Times New Roman" w:eastAsia="仿宋_GB2312" w:hAnsi="Times New Roman" w:cs="Times New Roman" w:hint="eastAsia"/>
          <w:sz w:val="32"/>
          <w:szCs w:val="32"/>
        </w:rPr>
        <w:t>参赛队含声乐</w:t>
      </w:r>
      <w:proofErr w:type="gramEnd"/>
      <w:r>
        <w:rPr>
          <w:rFonts w:ascii="Times New Roman" w:eastAsia="仿宋_GB2312" w:hAnsi="Times New Roman" w:cs="Times New Roman" w:hint="eastAsia"/>
          <w:sz w:val="32"/>
          <w:szCs w:val="32"/>
        </w:rPr>
        <w:t>表演独唱和器乐表演组合，每个参赛队限报</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名指导教师。</w:t>
      </w:r>
    </w:p>
    <w:p w:rsidR="00371FBA" w:rsidRDefault="00610443" w:rsidP="00264638">
      <w:pPr>
        <w:pStyle w:val="ad"/>
        <w:snapToGrid w:val="0"/>
        <w:spacing w:line="580" w:lineRule="exact"/>
        <w:ind w:firstLine="640"/>
        <w:rPr>
          <w:rFonts w:ascii="Times New Roman" w:eastAsia="仿宋_GB2312" w:hAnsi="Times New Roman" w:cs="Times New Roman"/>
        </w:rPr>
      </w:pPr>
      <w:r w:rsidRPr="00264638">
        <w:rPr>
          <w:rFonts w:ascii="Times New Roman" w:eastAsia="仿宋_GB2312" w:hAnsi="Times New Roman" w:cs="Times New Roman"/>
          <w:b w:val="0"/>
        </w:rPr>
        <w:t>3</w:t>
      </w:r>
      <w:r w:rsidRPr="00264638">
        <w:rPr>
          <w:rFonts w:ascii="仿宋_GB2312" w:eastAsia="仿宋_GB2312" w:hAnsi="Times New Roman" w:cs="Times New Roman"/>
          <w:b w:val="0"/>
          <w:bCs w:val="0"/>
          <w:color w:val="auto"/>
          <w:kern w:val="0"/>
        </w:rPr>
        <w:t>.</w:t>
      </w:r>
      <w:r>
        <w:rPr>
          <w:rFonts w:ascii="Times New Roman" w:eastAsia="仿宋_GB2312" w:hAnsi="仿宋_GB2312" w:cs="Times New Roman" w:hint="eastAsia"/>
          <w:b w:val="0"/>
          <w:bCs w:val="0"/>
          <w:color w:val="auto"/>
          <w:kern w:val="0"/>
        </w:rPr>
        <w:t>请各参赛地区做好参赛选手的资格审查工作，于</w:t>
      </w:r>
      <w:r>
        <w:rPr>
          <w:rFonts w:ascii="Times New Roman" w:eastAsia="仿宋_GB2312" w:hAnsi="Times New Roman" w:cs="Times New Roman" w:hint="eastAsia"/>
          <w:b w:val="0"/>
          <w:bCs w:val="0"/>
          <w:color w:val="auto"/>
          <w:kern w:val="0"/>
        </w:rPr>
        <w:t>3</w:t>
      </w:r>
      <w:r>
        <w:rPr>
          <w:rFonts w:ascii="Times New Roman" w:eastAsia="仿宋_GB2312" w:hAnsi="仿宋_GB2312" w:cs="Times New Roman" w:hint="eastAsia"/>
          <w:b w:val="0"/>
          <w:bCs w:val="0"/>
          <w:color w:val="auto"/>
          <w:kern w:val="0"/>
        </w:rPr>
        <w:t>月</w:t>
      </w:r>
      <w:r>
        <w:rPr>
          <w:rFonts w:ascii="Times New Roman" w:eastAsia="仿宋_GB2312" w:hAnsi="Times New Roman" w:cs="Times New Roman" w:hint="eastAsia"/>
          <w:b w:val="0"/>
          <w:bCs w:val="0"/>
          <w:color w:val="auto"/>
          <w:kern w:val="0"/>
        </w:rPr>
        <w:t>19</w:t>
      </w:r>
      <w:r>
        <w:rPr>
          <w:rFonts w:ascii="Times New Roman" w:eastAsia="仿宋_GB2312" w:hAnsi="Times New Roman" w:cs="Times New Roman"/>
          <w:b w:val="0"/>
          <w:bCs w:val="0"/>
          <w:color w:val="auto"/>
          <w:kern w:val="0"/>
        </w:rPr>
        <w:t>日</w:t>
      </w:r>
      <w:r>
        <w:rPr>
          <w:rFonts w:ascii="Times New Roman" w:eastAsia="仿宋_GB2312" w:hAnsi="Times New Roman" w:cs="Times New Roman"/>
          <w:b w:val="0"/>
          <w:bCs w:val="0"/>
          <w:color w:val="auto"/>
          <w:kern w:val="0"/>
        </w:rPr>
        <w:t>—</w:t>
      </w:r>
      <w:r>
        <w:rPr>
          <w:rFonts w:ascii="Times New Roman" w:eastAsia="仿宋_GB2312" w:hAnsi="Times New Roman" w:cs="Times New Roman" w:hint="eastAsia"/>
          <w:b w:val="0"/>
          <w:bCs w:val="0"/>
          <w:color w:val="auto"/>
          <w:kern w:val="0"/>
        </w:rPr>
        <w:t>21</w:t>
      </w:r>
      <w:r>
        <w:rPr>
          <w:rFonts w:ascii="Times New Roman" w:eastAsia="仿宋_GB2312" w:hAnsi="仿宋_GB2312" w:cs="Times New Roman" w:hint="eastAsia"/>
          <w:b w:val="0"/>
          <w:bCs w:val="0"/>
          <w:color w:val="auto"/>
          <w:kern w:val="0"/>
        </w:rPr>
        <w:t>日</w:t>
      </w:r>
      <w:r>
        <w:rPr>
          <w:rFonts w:ascii="仿宋_GB2312" w:eastAsia="仿宋_GB2312" w:hAnsi="仿宋_GB2312" w:cs="仿宋_GB2312" w:hint="eastAsia"/>
          <w:b w:val="0"/>
          <w:bCs w:val="0"/>
          <w:color w:val="auto"/>
          <w:kern w:val="0"/>
        </w:rPr>
        <w:t>在浙江省中等职业学校职业能力大赛管理平台完成报名工作（</w:t>
      </w:r>
      <w:r>
        <w:rPr>
          <w:rFonts w:ascii="仿宋_GB2312" w:eastAsia="仿宋_GB2312" w:hAnsi="仿宋_GB2312" w:cs="仿宋_GB2312" w:hint="eastAsia"/>
          <w:b w:val="0"/>
          <w:bCs w:val="0"/>
          <w:color w:val="auto"/>
          <w:kern w:val="0"/>
        </w:rPr>
        <w:t>https://jnds.zjedusri.com.cn/home/index/</w:t>
      </w:r>
      <w:r>
        <w:rPr>
          <w:rFonts w:ascii="仿宋_GB2312" w:eastAsia="仿宋_GB2312" w:hAnsi="仿宋_GB2312" w:cs="仿宋_GB2312" w:hint="eastAsia"/>
          <w:b w:val="0"/>
          <w:bCs w:val="0"/>
          <w:color w:val="auto"/>
          <w:kern w:val="0"/>
        </w:rPr>
        <w:t>）。</w:t>
      </w:r>
    </w:p>
    <w:p w:rsidR="00371FBA" w:rsidRDefault="00610443" w:rsidP="00264638">
      <w:pPr>
        <w:pStyle w:val="ad"/>
        <w:widowControl/>
        <w:spacing w:line="580" w:lineRule="exact"/>
        <w:ind w:firstLine="640"/>
        <w:jc w:val="left"/>
        <w:rPr>
          <w:rFonts w:ascii="仿宋_GB2312" w:eastAsia="仿宋_GB2312" w:hAnsi="仿宋_GB2312" w:cs="仿宋_GB2312"/>
          <w:kern w:val="0"/>
        </w:rPr>
      </w:pPr>
      <w:r>
        <w:rPr>
          <w:rFonts w:ascii="Times New Roman" w:eastAsia="仿宋_GB2312" w:hAnsi="Times New Roman" w:cs="Times New Roman"/>
          <w:b w:val="0"/>
          <w:bCs w:val="0"/>
        </w:rPr>
        <w:t>4</w:t>
      </w:r>
      <w:r w:rsidRPr="00264638">
        <w:rPr>
          <w:rFonts w:ascii="仿宋_GB2312" w:eastAsia="仿宋_GB2312" w:hAnsi="Times New Roman" w:cs="Times New Roman"/>
          <w:color w:val="auto"/>
          <w:kern w:val="0"/>
        </w:rPr>
        <w:t>.</w:t>
      </w:r>
      <w:r>
        <w:rPr>
          <w:rFonts w:ascii="Times New Roman" w:eastAsia="仿宋_GB2312" w:hAnsi="Times New Roman" w:cs="Times New Roman"/>
          <w:b w:val="0"/>
          <w:bCs w:val="0"/>
        </w:rPr>
        <w:t>请</w:t>
      </w:r>
      <w:r w:rsidRPr="00264638">
        <w:rPr>
          <w:rFonts w:ascii="Times New Roman" w:eastAsia="仿宋_GB2312" w:hAnsi="Times New Roman" w:cs="Times New Roman" w:hint="eastAsia"/>
          <w:b w:val="0"/>
          <w:bCs w:val="0"/>
          <w:kern w:val="0"/>
        </w:rPr>
        <w:t>各</w:t>
      </w:r>
      <w:r w:rsidRPr="00264638">
        <w:rPr>
          <w:rFonts w:ascii="Times New Roman" w:eastAsia="仿宋_GB2312" w:hAnsi="Times New Roman" w:cs="Times New Roman" w:hint="eastAsia"/>
          <w:b w:val="0"/>
          <w:bCs w:val="0"/>
          <w:kern w:val="0"/>
        </w:rPr>
        <w:t>参赛队</w:t>
      </w:r>
      <w:r>
        <w:rPr>
          <w:rFonts w:ascii="Times New Roman" w:eastAsia="仿宋_GB2312" w:hAnsi="Times New Roman" w:cs="Times New Roman" w:hint="eastAsia"/>
          <w:b w:val="0"/>
          <w:kern w:val="0"/>
        </w:rPr>
        <w:t>提前</w:t>
      </w:r>
      <w:r>
        <w:rPr>
          <w:rFonts w:ascii="Times New Roman" w:eastAsia="仿宋_GB2312" w:hAnsi="Times New Roman" w:cs="Times New Roman" w:hint="eastAsia"/>
          <w:b w:val="0"/>
          <w:kern w:val="0"/>
        </w:rPr>
        <w:t>整理流行唱法组别选手伴奏音乐（</w:t>
      </w:r>
      <w:r>
        <w:rPr>
          <w:rFonts w:ascii="Times New Roman" w:eastAsia="仿宋_GB2312" w:hAnsi="Times New Roman" w:cs="Times New Roman" w:hint="eastAsia"/>
          <w:b w:val="0"/>
          <w:kern w:val="0"/>
        </w:rPr>
        <w:t>MP3</w:t>
      </w:r>
      <w:r>
        <w:rPr>
          <w:rFonts w:ascii="Times New Roman" w:eastAsia="仿宋_GB2312" w:hAnsi="Times New Roman" w:cs="Times New Roman" w:hint="eastAsia"/>
          <w:b w:val="0"/>
          <w:kern w:val="0"/>
        </w:rPr>
        <w:t>或</w:t>
      </w:r>
      <w:r>
        <w:rPr>
          <w:rFonts w:ascii="Times New Roman" w:eastAsia="仿宋_GB2312" w:hAnsi="Times New Roman" w:cs="Times New Roman" w:hint="eastAsia"/>
          <w:b w:val="0"/>
          <w:kern w:val="0"/>
        </w:rPr>
        <w:t>WAV</w:t>
      </w:r>
      <w:r>
        <w:rPr>
          <w:rFonts w:ascii="Times New Roman" w:eastAsia="仿宋_GB2312" w:hAnsi="Times New Roman" w:cs="Times New Roman" w:hint="eastAsia"/>
          <w:b w:val="0"/>
          <w:kern w:val="0"/>
        </w:rPr>
        <w:t>格式，伴奏音乐以</w:t>
      </w:r>
      <w:r>
        <w:rPr>
          <w:rFonts w:ascii="Times New Roman" w:eastAsia="仿宋_GB2312" w:hAnsi="Times New Roman" w:cs="Times New Roman" w:hint="eastAsia"/>
          <w:b w:val="0"/>
          <w:kern w:val="0"/>
        </w:rPr>
        <w:t>“选手名</w:t>
      </w:r>
      <w:r>
        <w:rPr>
          <w:rFonts w:ascii="Times New Roman" w:eastAsia="仿宋_GB2312" w:hAnsi="Times New Roman" w:cs="Times New Roman" w:hint="eastAsia"/>
          <w:b w:val="0"/>
          <w:kern w:val="0"/>
        </w:rPr>
        <w:t>+</w:t>
      </w:r>
      <w:r>
        <w:rPr>
          <w:rFonts w:ascii="Times New Roman" w:eastAsia="仿宋_GB2312" w:hAnsi="Times New Roman" w:cs="Times New Roman" w:hint="eastAsia"/>
          <w:b w:val="0"/>
          <w:kern w:val="0"/>
        </w:rPr>
        <w:t>曲目名称</w:t>
      </w:r>
      <w:r>
        <w:rPr>
          <w:rFonts w:ascii="Times New Roman" w:eastAsia="仿宋_GB2312" w:hAnsi="Times New Roman" w:cs="Times New Roman" w:hint="eastAsia"/>
          <w:b w:val="0"/>
          <w:kern w:val="0"/>
        </w:rPr>
        <w:t>+</w:t>
      </w:r>
      <w:r>
        <w:rPr>
          <w:rFonts w:ascii="Times New Roman" w:eastAsia="仿宋_GB2312" w:hAnsi="Times New Roman" w:cs="Times New Roman" w:hint="eastAsia"/>
          <w:b w:val="0"/>
          <w:kern w:val="0"/>
        </w:rPr>
        <w:t>学校名称”</w:t>
      </w:r>
      <w:r>
        <w:rPr>
          <w:rFonts w:ascii="Times New Roman" w:eastAsia="仿宋_GB2312" w:hAnsi="Times New Roman" w:cs="Times New Roman" w:hint="eastAsia"/>
          <w:b w:val="0"/>
          <w:kern w:val="0"/>
        </w:rPr>
        <w:t>命名）和参赛信息表（附件</w:t>
      </w:r>
      <w:r>
        <w:rPr>
          <w:rFonts w:ascii="Times New Roman" w:eastAsia="仿宋_GB2312" w:hAnsi="Times New Roman" w:cs="Times New Roman" w:hint="eastAsia"/>
          <w:b w:val="0"/>
          <w:kern w:val="0"/>
        </w:rPr>
        <w:t>2</w:t>
      </w:r>
      <w:r>
        <w:rPr>
          <w:rFonts w:ascii="Times New Roman" w:eastAsia="仿宋_GB2312" w:hAnsi="Times New Roman" w:cs="Times New Roman" w:hint="eastAsia"/>
          <w:b w:val="0"/>
          <w:kern w:val="0"/>
        </w:rPr>
        <w:t>）</w:t>
      </w:r>
      <w:r>
        <w:rPr>
          <w:rFonts w:ascii="Times New Roman" w:eastAsia="仿宋_GB2312" w:hAnsi="Times New Roman" w:cs="Times New Roman" w:hint="eastAsia"/>
          <w:b w:val="0"/>
          <w:kern w:val="0"/>
        </w:rPr>
        <w:t>，并</w:t>
      </w:r>
      <w:r>
        <w:rPr>
          <w:rFonts w:ascii="Times New Roman" w:eastAsia="仿宋_GB2312" w:hAnsi="Times New Roman" w:cs="Times New Roman" w:hint="eastAsia"/>
          <w:b w:val="0"/>
          <w:kern w:val="0"/>
        </w:rPr>
        <w:t>汇总在一个文件夹内，</w:t>
      </w:r>
      <w:r>
        <w:rPr>
          <w:rFonts w:ascii="Times New Roman" w:eastAsia="仿宋_GB2312" w:hAnsi="Times New Roman" w:cs="Times New Roman" w:hint="eastAsia"/>
          <w:b w:val="0"/>
          <w:kern w:val="0"/>
        </w:rPr>
        <w:t>文件夹以“</w:t>
      </w:r>
      <w:r>
        <w:rPr>
          <w:rFonts w:ascii="Times New Roman" w:eastAsia="仿宋_GB2312" w:hAnsi="Times New Roman" w:cs="Times New Roman" w:hint="eastAsia"/>
          <w:b w:val="0"/>
          <w:kern w:val="0"/>
        </w:rPr>
        <w:t>声乐、器乐技能比赛</w:t>
      </w:r>
      <w:r>
        <w:rPr>
          <w:rFonts w:ascii="Times New Roman" w:eastAsia="仿宋_GB2312" w:hAnsi="Times New Roman" w:cs="Times New Roman" w:hint="eastAsia"/>
          <w:b w:val="0"/>
          <w:kern w:val="0"/>
        </w:rPr>
        <w:t>+</w:t>
      </w:r>
      <w:r>
        <w:rPr>
          <w:rFonts w:ascii="Times New Roman" w:eastAsia="仿宋_GB2312" w:hAnsi="Times New Roman" w:cs="Times New Roman" w:hint="eastAsia"/>
          <w:b w:val="0"/>
          <w:kern w:val="0"/>
        </w:rPr>
        <w:t>学校</w:t>
      </w:r>
      <w:r>
        <w:rPr>
          <w:rFonts w:ascii="Times New Roman" w:eastAsia="仿宋_GB2312" w:hAnsi="Times New Roman" w:cs="Times New Roman" w:hint="eastAsia"/>
          <w:b w:val="0"/>
          <w:kern w:val="0"/>
        </w:rPr>
        <w:t>”</w:t>
      </w:r>
      <w:r>
        <w:rPr>
          <w:rFonts w:ascii="Times New Roman" w:eastAsia="仿宋_GB2312" w:hAnsi="Times New Roman" w:cs="Times New Roman" w:hint="eastAsia"/>
          <w:b w:val="0"/>
          <w:kern w:val="0"/>
        </w:rPr>
        <w:t>命名，于</w:t>
      </w:r>
      <w:r>
        <w:rPr>
          <w:rFonts w:ascii="Times New Roman" w:eastAsia="仿宋_GB2312" w:hAnsi="Times New Roman" w:cs="Times New Roman" w:hint="eastAsia"/>
          <w:b w:val="0"/>
          <w:kern w:val="0"/>
        </w:rPr>
        <w:t>3</w:t>
      </w:r>
      <w:r>
        <w:rPr>
          <w:rFonts w:ascii="Times New Roman" w:eastAsia="仿宋_GB2312" w:hAnsi="Times New Roman" w:cs="Times New Roman" w:hint="eastAsia"/>
          <w:b w:val="0"/>
          <w:kern w:val="0"/>
        </w:rPr>
        <w:t>月</w:t>
      </w:r>
      <w:r>
        <w:rPr>
          <w:rFonts w:ascii="Times New Roman" w:eastAsia="仿宋_GB2312" w:hAnsi="Times New Roman" w:cs="Times New Roman" w:hint="eastAsia"/>
          <w:b w:val="0"/>
          <w:kern w:val="0"/>
        </w:rPr>
        <w:t>21</w:t>
      </w:r>
      <w:r>
        <w:rPr>
          <w:rFonts w:ascii="Times New Roman" w:eastAsia="仿宋_GB2312" w:hAnsi="Times New Roman" w:cs="Times New Roman" w:hint="eastAsia"/>
          <w:b w:val="0"/>
          <w:kern w:val="0"/>
        </w:rPr>
        <w:t>日</w:t>
      </w:r>
      <w:r>
        <w:rPr>
          <w:rFonts w:ascii="Times New Roman" w:eastAsia="仿宋_GB2312" w:hAnsi="Times New Roman" w:cs="Times New Roman" w:hint="eastAsia"/>
          <w:b w:val="0"/>
          <w:kern w:val="0"/>
        </w:rPr>
        <w:t>16:30</w:t>
      </w:r>
      <w:r>
        <w:rPr>
          <w:rFonts w:ascii="Times New Roman" w:eastAsia="仿宋_GB2312" w:hAnsi="Times New Roman" w:cs="Times New Roman" w:hint="eastAsia"/>
          <w:b w:val="0"/>
          <w:kern w:val="0"/>
        </w:rPr>
        <w:lastRenderedPageBreak/>
        <w:t>前发送</w:t>
      </w:r>
      <w:r>
        <w:rPr>
          <w:rFonts w:ascii="Times New Roman" w:eastAsia="仿宋_GB2312" w:hAnsi="Times New Roman" w:cs="Times New Roman" w:hint="eastAsia"/>
          <w:b w:val="0"/>
          <w:kern w:val="0"/>
        </w:rPr>
        <w:t>至</w:t>
      </w:r>
      <w:r>
        <w:rPr>
          <w:rFonts w:ascii="Times New Roman" w:eastAsia="仿宋_GB2312" w:hAnsi="Times New Roman" w:cs="Times New Roman" w:hint="eastAsia"/>
          <w:b w:val="0"/>
          <w:kern w:val="0"/>
        </w:rPr>
        <w:t>邮箱：</w:t>
      </w:r>
      <w:r>
        <w:rPr>
          <w:rFonts w:ascii="Times New Roman" w:eastAsia="仿宋_GB2312" w:hAnsi="Times New Roman" w:cs="Times New Roman" w:hint="eastAsia"/>
          <w:b w:val="0"/>
          <w:kern w:val="0"/>
        </w:rPr>
        <w:t>723281251@qq.com</w:t>
      </w:r>
      <w:r>
        <w:rPr>
          <w:rFonts w:ascii="Times New Roman" w:eastAsia="仿宋_GB2312" w:hAnsi="Times New Roman" w:cs="Times New Roman" w:hint="eastAsia"/>
          <w:b w:val="0"/>
          <w:kern w:val="0"/>
        </w:rPr>
        <w:t>。</w:t>
      </w:r>
      <w:r>
        <w:rPr>
          <w:rFonts w:ascii="Times New Roman" w:eastAsia="仿宋_GB2312" w:hAnsi="Times New Roman" w:cs="Times New Roman" w:hint="eastAsia"/>
          <w:b w:val="0"/>
          <w:kern w:val="0"/>
        </w:rPr>
        <w:t>联系人：张勇祥，联系电话：</w:t>
      </w:r>
      <w:r>
        <w:rPr>
          <w:rFonts w:ascii="Times New Roman" w:eastAsia="仿宋_GB2312" w:hAnsi="Times New Roman" w:cs="Times New Roman" w:hint="eastAsia"/>
          <w:b w:val="0"/>
          <w:kern w:val="0"/>
        </w:rPr>
        <w:t>18868810324</w:t>
      </w:r>
      <w:r>
        <w:rPr>
          <w:rFonts w:ascii="Times New Roman" w:eastAsia="仿宋_GB2312" w:hAnsi="Times New Roman" w:cs="Times New Roman" w:hint="eastAsia"/>
          <w:b w:val="0"/>
          <w:kern w:val="0"/>
        </w:rPr>
        <w:t>。</w:t>
      </w:r>
    </w:p>
    <w:p w:rsidR="00371FBA" w:rsidRDefault="00610443" w:rsidP="00264638">
      <w:pPr>
        <w:spacing w:line="580" w:lineRule="exact"/>
        <w:ind w:firstLineChars="200" w:firstLine="640"/>
        <w:rPr>
          <w:rFonts w:ascii="仿宋_GB2312" w:eastAsia="仿宋_GB2312" w:hAnsi="仿宋_GB2312" w:cs="仿宋_GB2312"/>
          <w:sz w:val="32"/>
          <w:szCs w:val="32"/>
        </w:rPr>
      </w:pPr>
      <w:r>
        <w:rPr>
          <w:rFonts w:ascii="Times New Roman" w:eastAsia="仿宋_GB2312" w:hAnsi="Times New Roman" w:cs="Times New Roman" w:hint="eastAsia"/>
          <w:kern w:val="0"/>
          <w:sz w:val="32"/>
          <w:szCs w:val="32"/>
        </w:rPr>
        <w:t>5</w:t>
      </w:r>
      <w:r w:rsidRPr="00264638">
        <w:rPr>
          <w:rFonts w:ascii="仿宋_GB2312" w:eastAsia="仿宋_GB2312" w:hAnsi="Times New Roman" w:cs="Times New Roman"/>
          <w:kern w:val="0"/>
          <w:sz w:val="32"/>
          <w:szCs w:val="32"/>
        </w:rPr>
        <w:t>.</w:t>
      </w:r>
      <w:r>
        <w:rPr>
          <w:rFonts w:ascii="仿宋_GB2312" w:eastAsia="仿宋_GB2312" w:hAnsi="仿宋_GB2312" w:cs="仿宋_GB2312" w:hint="eastAsia"/>
          <w:sz w:val="32"/>
          <w:szCs w:val="32"/>
        </w:rPr>
        <w:t>报名截止后，</w:t>
      </w:r>
      <w:r>
        <w:rPr>
          <w:rFonts w:ascii="仿宋_GB2312" w:eastAsia="仿宋_GB2312" w:hAnsi="仿宋_GB2312" w:cs="仿宋_GB2312" w:hint="eastAsia"/>
          <w:sz w:val="32"/>
          <w:szCs w:val="32"/>
        </w:rPr>
        <w:t>参赛队不能随意更改选手或指导教师名单，否则组委会将直接取消其比赛资格。</w:t>
      </w:r>
    </w:p>
    <w:p w:rsidR="00371FBA" w:rsidRDefault="00610443" w:rsidP="00264638">
      <w:pPr>
        <w:pStyle w:val="a8"/>
        <w:spacing w:before="0" w:beforeAutospacing="0" w:after="0" w:afterAutospacing="0" w:line="580" w:lineRule="exact"/>
        <w:ind w:firstLineChars="200" w:firstLine="640"/>
        <w:rPr>
          <w:rFonts w:ascii="黑体" w:eastAsia="黑体" w:hAnsi="黑体" w:cs="Times New Roman"/>
          <w:sz w:val="32"/>
          <w:szCs w:val="32"/>
        </w:rPr>
      </w:pPr>
      <w:r>
        <w:rPr>
          <w:rFonts w:ascii="黑体" w:eastAsia="黑体" w:hAnsi="黑体" w:cs="Times New Roman" w:hint="eastAsia"/>
          <w:sz w:val="32"/>
          <w:szCs w:val="32"/>
        </w:rPr>
        <w:t>四、奖项设置</w:t>
      </w:r>
    </w:p>
    <w:p w:rsidR="00371FBA" w:rsidRPr="00264638" w:rsidRDefault="00610443" w:rsidP="00264638">
      <w:pPr>
        <w:widowControl/>
        <w:spacing w:line="580" w:lineRule="exact"/>
        <w:ind w:firstLineChars="200" w:firstLine="640"/>
        <w:rPr>
          <w:rFonts w:ascii="Times New Roman" w:eastAsia="仿宋_GB2312" w:hAnsi="Times New Roman" w:cs="Times New Roman"/>
          <w:kern w:val="0"/>
        </w:rPr>
      </w:pPr>
      <w:r w:rsidRPr="00264638">
        <w:rPr>
          <w:rFonts w:ascii="Times New Roman" w:eastAsia="仿宋_GB2312" w:hAnsi="Times New Roman" w:cs="Times New Roman" w:hint="eastAsia"/>
          <w:color w:val="000000"/>
          <w:sz w:val="32"/>
          <w:szCs w:val="32"/>
        </w:rPr>
        <w:t>本次大赛设团体一等奖、二等奖、三等奖，以参赛团队总数为基数，获奖比例分别为</w:t>
      </w:r>
      <w:r w:rsidRPr="00264638">
        <w:rPr>
          <w:rFonts w:ascii="Times New Roman" w:eastAsia="仿宋_GB2312" w:hAnsi="Times New Roman" w:cs="Times New Roman"/>
          <w:color w:val="000000"/>
          <w:sz w:val="32"/>
          <w:szCs w:val="32"/>
        </w:rPr>
        <w:t>10%</w:t>
      </w:r>
      <w:r w:rsidRPr="00264638">
        <w:rPr>
          <w:rFonts w:ascii="Times New Roman" w:eastAsia="仿宋_GB2312" w:hAnsi="Times New Roman" w:cs="Times New Roman" w:hint="eastAsia"/>
          <w:color w:val="000000"/>
          <w:sz w:val="32"/>
          <w:szCs w:val="32"/>
        </w:rPr>
        <w:t>、</w:t>
      </w:r>
      <w:r w:rsidRPr="00264638">
        <w:rPr>
          <w:rFonts w:ascii="Times New Roman" w:eastAsia="仿宋_GB2312" w:hAnsi="Times New Roman" w:cs="Times New Roman"/>
          <w:color w:val="000000"/>
          <w:sz w:val="32"/>
          <w:szCs w:val="32"/>
        </w:rPr>
        <w:t>20%</w:t>
      </w:r>
      <w:r w:rsidRPr="00264638">
        <w:rPr>
          <w:rFonts w:ascii="Times New Roman" w:eastAsia="仿宋_GB2312" w:hAnsi="Times New Roman" w:cs="Times New Roman" w:hint="eastAsia"/>
          <w:color w:val="000000"/>
          <w:sz w:val="32"/>
          <w:szCs w:val="32"/>
        </w:rPr>
        <w:t>和</w:t>
      </w:r>
      <w:r w:rsidRPr="00264638">
        <w:rPr>
          <w:rFonts w:ascii="Times New Roman" w:eastAsia="仿宋_GB2312" w:hAnsi="Times New Roman" w:cs="Times New Roman"/>
          <w:color w:val="000000"/>
          <w:sz w:val="32"/>
          <w:szCs w:val="32"/>
        </w:rPr>
        <w:t>30%</w:t>
      </w:r>
      <w:r w:rsidRPr="00264638">
        <w:rPr>
          <w:rFonts w:ascii="Times New Roman" w:eastAsia="仿宋_GB2312" w:hAnsi="Times New Roman" w:cs="Times New Roman" w:hint="eastAsia"/>
          <w:color w:val="000000"/>
          <w:sz w:val="32"/>
          <w:szCs w:val="32"/>
        </w:rPr>
        <w:t>（小数点后四舍五入）</w:t>
      </w:r>
      <w:r>
        <w:rPr>
          <w:rFonts w:ascii="Times New Roman" w:eastAsia="仿宋_GB2312" w:hAnsi="Times New Roman" w:cs="Times New Roman" w:hint="eastAsia"/>
          <w:sz w:val="32"/>
          <w:szCs w:val="32"/>
        </w:rPr>
        <w:t>。</w:t>
      </w:r>
    </w:p>
    <w:p w:rsidR="00371FBA" w:rsidRDefault="00610443" w:rsidP="00264638">
      <w:pPr>
        <w:pStyle w:val="a8"/>
        <w:spacing w:before="0" w:beforeAutospacing="0" w:after="0" w:afterAutospacing="0" w:line="580" w:lineRule="exact"/>
        <w:ind w:firstLineChars="200" w:firstLine="640"/>
        <w:rPr>
          <w:rFonts w:ascii="Times New Roman" w:eastAsia="黑体" w:hAnsi="Times New Roman" w:cs="Times New Roman"/>
          <w:sz w:val="32"/>
          <w:szCs w:val="32"/>
        </w:rPr>
      </w:pPr>
      <w:r>
        <w:rPr>
          <w:rFonts w:ascii="Times New Roman" w:eastAsia="黑体" w:hAnsi="黑体" w:cs="Times New Roman" w:hint="eastAsia"/>
          <w:sz w:val="32"/>
          <w:szCs w:val="32"/>
        </w:rPr>
        <w:t>五、其它</w:t>
      </w:r>
    </w:p>
    <w:p w:rsidR="00371FBA" w:rsidRDefault="00610443" w:rsidP="00264638">
      <w:pPr>
        <w:pStyle w:val="ad"/>
        <w:adjustRightInd w:val="0"/>
        <w:snapToGrid w:val="0"/>
        <w:spacing w:line="580" w:lineRule="exact"/>
        <w:ind w:firstLine="640"/>
        <w:jc w:val="left"/>
        <w:rPr>
          <w:rFonts w:ascii="Times New Roman" w:eastAsia="仿宋_GB2312" w:hAnsi="Times New Roman" w:cs="Times New Roman"/>
          <w:b w:val="0"/>
          <w:bCs w:val="0"/>
          <w:color w:val="auto"/>
          <w:kern w:val="0"/>
        </w:rPr>
      </w:pPr>
      <w:r>
        <w:rPr>
          <w:rFonts w:ascii="Times New Roman" w:eastAsia="仿宋_GB2312" w:hAnsi="Times New Roman" w:cs="Times New Roman"/>
          <w:b w:val="0"/>
          <w:bCs w:val="0"/>
          <w:color w:val="auto"/>
          <w:kern w:val="0"/>
        </w:rPr>
        <w:t>1</w:t>
      </w:r>
      <w:r w:rsidRPr="00264638">
        <w:rPr>
          <w:rFonts w:ascii="仿宋_GB2312" w:eastAsia="仿宋_GB2312" w:hAnsi="Times New Roman" w:cs="Times New Roman"/>
          <w:b w:val="0"/>
          <w:bCs w:val="0"/>
          <w:color w:val="auto"/>
          <w:kern w:val="0"/>
        </w:rPr>
        <w:t>.</w:t>
      </w:r>
      <w:r>
        <w:rPr>
          <w:rFonts w:ascii="Times New Roman" w:eastAsia="仿宋_GB2312" w:hAnsi="仿宋_GB2312" w:cs="Times New Roman" w:hint="eastAsia"/>
          <w:b w:val="0"/>
          <w:bCs w:val="0"/>
          <w:color w:val="auto"/>
          <w:kern w:val="0"/>
        </w:rPr>
        <w:t>比赛期间，各代表队须为每位参赛选手</w:t>
      </w:r>
      <w:r>
        <w:rPr>
          <w:rFonts w:ascii="Times New Roman" w:eastAsia="仿宋_GB2312" w:hAnsi="仿宋_GB2312" w:cs="Times New Roman" w:hint="eastAsia"/>
          <w:b w:val="0"/>
          <w:bCs w:val="0"/>
          <w:color w:val="auto"/>
          <w:kern w:val="0"/>
        </w:rPr>
        <w:t>购买</w:t>
      </w:r>
      <w:r>
        <w:rPr>
          <w:rFonts w:ascii="Times New Roman" w:eastAsia="仿宋_GB2312" w:hAnsi="仿宋_GB2312" w:cs="Times New Roman" w:hint="eastAsia"/>
          <w:b w:val="0"/>
          <w:bCs w:val="0"/>
          <w:color w:val="auto"/>
          <w:kern w:val="0"/>
        </w:rPr>
        <w:t>人身意外伤害保险，并于报到时提交</w:t>
      </w:r>
      <w:r>
        <w:rPr>
          <w:rFonts w:ascii="Times New Roman" w:eastAsia="仿宋_GB2312" w:hAnsi="仿宋_GB2312" w:cs="Times New Roman" w:hint="eastAsia"/>
          <w:b w:val="0"/>
          <w:bCs w:val="0"/>
          <w:color w:val="auto"/>
          <w:kern w:val="0"/>
        </w:rPr>
        <w:t>证明材料</w:t>
      </w:r>
      <w:r>
        <w:rPr>
          <w:rFonts w:ascii="Times New Roman" w:eastAsia="仿宋_GB2312" w:hAnsi="仿宋_GB2312" w:cs="Times New Roman" w:hint="eastAsia"/>
          <w:b w:val="0"/>
          <w:bCs w:val="0"/>
          <w:color w:val="auto"/>
          <w:kern w:val="0"/>
        </w:rPr>
        <w:t>。</w:t>
      </w:r>
    </w:p>
    <w:p w:rsidR="00371FBA" w:rsidRDefault="00610443" w:rsidP="00264638">
      <w:pPr>
        <w:pStyle w:val="ad"/>
        <w:adjustRightInd w:val="0"/>
        <w:snapToGrid w:val="0"/>
        <w:spacing w:line="580" w:lineRule="exact"/>
        <w:ind w:firstLine="640"/>
        <w:jc w:val="left"/>
        <w:rPr>
          <w:rFonts w:ascii="Times New Roman" w:eastAsia="仿宋_GB2312" w:hAnsi="Times New Roman" w:cs="Times New Roman"/>
          <w:b w:val="0"/>
          <w:bCs w:val="0"/>
          <w:color w:val="auto"/>
          <w:kern w:val="0"/>
        </w:rPr>
      </w:pPr>
      <w:r>
        <w:rPr>
          <w:rFonts w:ascii="Times New Roman" w:eastAsia="仿宋_GB2312" w:hAnsi="Times New Roman" w:cs="Times New Roman"/>
          <w:b w:val="0"/>
          <w:bCs w:val="0"/>
          <w:color w:val="auto"/>
          <w:kern w:val="0"/>
        </w:rPr>
        <w:t>2</w:t>
      </w:r>
      <w:r w:rsidRPr="00264638">
        <w:rPr>
          <w:rFonts w:ascii="仿宋_GB2312" w:eastAsia="仿宋_GB2312" w:hAnsi="Times New Roman" w:cs="Times New Roman"/>
          <w:b w:val="0"/>
          <w:bCs w:val="0"/>
          <w:color w:val="auto"/>
          <w:kern w:val="0"/>
        </w:rPr>
        <w:t>.</w:t>
      </w:r>
      <w:r>
        <w:rPr>
          <w:rFonts w:ascii="Times New Roman" w:eastAsia="仿宋_GB2312" w:hAnsi="仿宋_GB2312" w:cs="Times New Roman" w:hint="eastAsia"/>
          <w:b w:val="0"/>
          <w:bCs w:val="0"/>
          <w:color w:val="auto"/>
          <w:kern w:val="0"/>
        </w:rPr>
        <w:t>参赛选手报到和检录时需出示身份证件、学生证等相关证明材料原件。</w:t>
      </w:r>
    </w:p>
    <w:p w:rsidR="00371FBA" w:rsidRDefault="00610443" w:rsidP="00264638">
      <w:pPr>
        <w:pStyle w:val="ad"/>
        <w:adjustRightInd w:val="0"/>
        <w:snapToGrid w:val="0"/>
        <w:spacing w:line="580" w:lineRule="exact"/>
        <w:ind w:firstLine="640"/>
        <w:jc w:val="left"/>
        <w:rPr>
          <w:rFonts w:ascii="Times New Roman" w:eastAsia="仿宋_GB2312" w:hAnsi="仿宋_GB2312" w:cs="Times New Roman"/>
          <w:b w:val="0"/>
          <w:bCs w:val="0"/>
          <w:color w:val="auto"/>
          <w:kern w:val="0"/>
        </w:rPr>
      </w:pPr>
      <w:r>
        <w:rPr>
          <w:rFonts w:ascii="Times New Roman" w:eastAsia="仿宋_GB2312" w:hAnsi="Times New Roman" w:cs="Times New Roman"/>
          <w:b w:val="0"/>
          <w:bCs w:val="0"/>
          <w:color w:val="auto"/>
          <w:kern w:val="0"/>
        </w:rPr>
        <w:t>3</w:t>
      </w:r>
      <w:r w:rsidRPr="00264638">
        <w:rPr>
          <w:rFonts w:ascii="仿宋_GB2312" w:eastAsia="仿宋_GB2312" w:hAnsi="Times New Roman" w:cs="Times New Roman"/>
          <w:b w:val="0"/>
          <w:bCs w:val="0"/>
          <w:color w:val="auto"/>
          <w:kern w:val="0"/>
        </w:rPr>
        <w:t>.</w:t>
      </w:r>
      <w:r>
        <w:rPr>
          <w:rFonts w:ascii="Times New Roman" w:eastAsia="仿宋_GB2312" w:hAnsi="仿宋_GB2312" w:cs="Times New Roman" w:hint="eastAsia"/>
          <w:b w:val="0"/>
          <w:bCs w:val="0"/>
          <w:color w:val="auto"/>
          <w:kern w:val="0"/>
        </w:rPr>
        <w:t>本次比赛不收取报名费，参赛师生交通、食宿费用自理，酒店预订信息详见附件</w:t>
      </w:r>
      <w:r>
        <w:rPr>
          <w:rFonts w:ascii="Times New Roman" w:eastAsia="仿宋_GB2312" w:hAnsi="Times New Roman" w:cs="Times New Roman" w:hint="eastAsia"/>
          <w:b w:val="0"/>
          <w:bCs w:val="0"/>
          <w:color w:val="auto"/>
          <w:kern w:val="0"/>
        </w:rPr>
        <w:t>4</w:t>
      </w:r>
      <w:r>
        <w:rPr>
          <w:rFonts w:ascii="Times New Roman" w:eastAsia="仿宋_GB2312" w:hAnsi="仿宋_GB2312" w:cs="Times New Roman" w:hint="eastAsia"/>
          <w:b w:val="0"/>
          <w:bCs w:val="0"/>
          <w:color w:val="auto"/>
          <w:kern w:val="0"/>
        </w:rPr>
        <w:t>。</w:t>
      </w:r>
    </w:p>
    <w:p w:rsidR="00371FBA" w:rsidRDefault="00371FBA">
      <w:pPr>
        <w:pStyle w:val="ad"/>
        <w:adjustRightInd w:val="0"/>
        <w:snapToGrid w:val="0"/>
        <w:spacing w:line="580" w:lineRule="exact"/>
        <w:ind w:firstLine="640"/>
        <w:jc w:val="left"/>
        <w:rPr>
          <w:rFonts w:ascii="Times New Roman" w:eastAsia="仿宋_GB2312" w:hAnsi="仿宋_GB2312" w:cs="Times New Roman"/>
          <w:b w:val="0"/>
          <w:bCs w:val="0"/>
          <w:color w:val="auto"/>
          <w:kern w:val="0"/>
        </w:rPr>
      </w:pPr>
    </w:p>
    <w:p w:rsidR="00371FBA" w:rsidRPr="00264638" w:rsidRDefault="00610443">
      <w:pPr>
        <w:pStyle w:val="ad"/>
        <w:adjustRightInd w:val="0"/>
        <w:snapToGrid w:val="0"/>
        <w:spacing w:line="580" w:lineRule="exact"/>
        <w:ind w:firstLine="640"/>
        <w:jc w:val="left"/>
        <w:rPr>
          <w:rFonts w:ascii="Times New Roman" w:eastAsia="仿宋_GB2312" w:hAnsi="Times New Roman" w:cs="Times New Roman"/>
          <w:b w:val="0"/>
          <w:bCs w:val="0"/>
          <w:color w:val="auto"/>
        </w:rPr>
      </w:pPr>
      <w:r>
        <w:rPr>
          <w:rFonts w:ascii="仿宋_GB2312" w:eastAsia="仿宋_GB2312" w:hAnsiTheme="minorEastAsia" w:hint="eastAsia"/>
          <w:b w:val="0"/>
          <w:bCs w:val="0"/>
          <w:color w:val="auto"/>
        </w:rPr>
        <w:t>附件：</w:t>
      </w:r>
      <w:r w:rsidRPr="00264638">
        <w:rPr>
          <w:rFonts w:ascii="Times New Roman" w:eastAsia="仿宋_GB2312" w:hAnsi="Times New Roman" w:cs="Times New Roman"/>
          <w:b w:val="0"/>
          <w:bCs w:val="0"/>
          <w:color w:val="auto"/>
        </w:rPr>
        <w:t>1</w:t>
      </w:r>
      <w:r w:rsidRPr="00264638">
        <w:rPr>
          <w:rFonts w:ascii="仿宋_GB2312" w:eastAsia="仿宋_GB2312" w:hAnsi="Times New Roman" w:cs="Times New Roman"/>
          <w:b w:val="0"/>
          <w:bCs w:val="0"/>
          <w:color w:val="auto"/>
          <w:kern w:val="0"/>
        </w:rPr>
        <w:t>.</w:t>
      </w:r>
      <w:r w:rsidRPr="00264638">
        <w:rPr>
          <w:rFonts w:ascii="Times New Roman" w:eastAsia="仿宋_GB2312" w:hAnsi="Times New Roman" w:cs="Times New Roman" w:hint="eastAsia"/>
          <w:b w:val="0"/>
          <w:bCs w:val="0"/>
          <w:color w:val="auto"/>
        </w:rPr>
        <w:t>赛项规程</w:t>
      </w:r>
    </w:p>
    <w:p w:rsidR="00371FBA" w:rsidRPr="00264638" w:rsidRDefault="00610443">
      <w:pPr>
        <w:pStyle w:val="ad"/>
        <w:numPr>
          <w:ilvl w:val="255"/>
          <w:numId w:val="0"/>
        </w:numPr>
        <w:adjustRightInd w:val="0"/>
        <w:snapToGrid w:val="0"/>
        <w:spacing w:line="580" w:lineRule="exact"/>
        <w:ind w:firstLineChars="500" w:firstLine="1600"/>
        <w:jc w:val="left"/>
        <w:rPr>
          <w:rFonts w:ascii="Times New Roman" w:eastAsia="仿宋_GB2312" w:hAnsi="Times New Roman" w:cs="Times New Roman"/>
          <w:b w:val="0"/>
          <w:bCs w:val="0"/>
          <w:color w:val="auto"/>
        </w:rPr>
      </w:pPr>
      <w:r w:rsidRPr="00264638">
        <w:rPr>
          <w:rFonts w:ascii="Times New Roman" w:eastAsia="仿宋_GB2312" w:hAnsi="Times New Roman" w:cs="Times New Roman"/>
          <w:b w:val="0"/>
          <w:bCs w:val="0"/>
          <w:color w:val="auto"/>
        </w:rPr>
        <w:t>2</w:t>
      </w:r>
      <w:r w:rsidRPr="00264638">
        <w:rPr>
          <w:rFonts w:ascii="仿宋_GB2312" w:eastAsia="仿宋_GB2312" w:hAnsi="Times New Roman" w:cs="Times New Roman"/>
          <w:b w:val="0"/>
          <w:bCs w:val="0"/>
          <w:color w:val="auto"/>
          <w:kern w:val="0"/>
        </w:rPr>
        <w:t>.</w:t>
      </w:r>
      <w:r w:rsidRPr="00264638">
        <w:rPr>
          <w:rFonts w:ascii="Times New Roman" w:eastAsia="仿宋_GB2312" w:hAnsi="Times New Roman" w:cs="Times New Roman" w:hint="eastAsia"/>
          <w:b w:val="0"/>
          <w:bCs w:val="0"/>
          <w:color w:val="auto"/>
        </w:rPr>
        <w:t>参赛信息表</w:t>
      </w:r>
    </w:p>
    <w:p w:rsidR="00371FBA" w:rsidRPr="00264638" w:rsidRDefault="00610443">
      <w:pPr>
        <w:pStyle w:val="ad"/>
        <w:numPr>
          <w:ilvl w:val="255"/>
          <w:numId w:val="0"/>
        </w:numPr>
        <w:adjustRightInd w:val="0"/>
        <w:snapToGrid w:val="0"/>
        <w:spacing w:line="580" w:lineRule="exact"/>
        <w:jc w:val="left"/>
        <w:rPr>
          <w:rFonts w:ascii="Times New Roman" w:eastAsia="仿宋_GB2312" w:hAnsi="Times New Roman" w:cs="Times New Roman"/>
          <w:b w:val="0"/>
          <w:bCs w:val="0"/>
          <w:color w:val="auto"/>
        </w:rPr>
      </w:pPr>
      <w:r w:rsidRPr="00264638">
        <w:rPr>
          <w:rFonts w:ascii="Times New Roman" w:eastAsia="仿宋_GB2312" w:hAnsi="Times New Roman" w:cs="Times New Roman"/>
          <w:b w:val="0"/>
          <w:bCs w:val="0"/>
          <w:color w:val="auto"/>
        </w:rPr>
        <w:t xml:space="preserve">          3</w:t>
      </w:r>
      <w:r w:rsidRPr="00264638">
        <w:rPr>
          <w:rFonts w:ascii="仿宋_GB2312" w:eastAsia="仿宋_GB2312" w:hAnsi="Times New Roman" w:cs="Times New Roman"/>
          <w:b w:val="0"/>
          <w:bCs w:val="0"/>
          <w:color w:val="auto"/>
          <w:kern w:val="0"/>
        </w:rPr>
        <w:t>.</w:t>
      </w:r>
      <w:r w:rsidRPr="00264638">
        <w:rPr>
          <w:rFonts w:ascii="Times New Roman" w:eastAsia="仿宋_GB2312" w:hAnsi="Times New Roman" w:cs="Times New Roman" w:hint="eastAsia"/>
          <w:b w:val="0"/>
          <w:bCs w:val="0"/>
          <w:color w:val="auto"/>
        </w:rPr>
        <w:t>曲目题库</w:t>
      </w:r>
    </w:p>
    <w:p w:rsidR="00371FBA" w:rsidRPr="00264638" w:rsidRDefault="00610443">
      <w:pPr>
        <w:pStyle w:val="ad"/>
        <w:adjustRightInd w:val="0"/>
        <w:snapToGrid w:val="0"/>
        <w:spacing w:line="580" w:lineRule="exact"/>
        <w:ind w:firstLineChars="500" w:firstLine="1600"/>
        <w:jc w:val="left"/>
        <w:rPr>
          <w:rFonts w:ascii="Times New Roman" w:eastAsia="仿宋_GB2312" w:hAnsi="Times New Roman" w:cs="Times New Roman"/>
          <w:b w:val="0"/>
          <w:bCs w:val="0"/>
          <w:color w:val="auto"/>
        </w:rPr>
      </w:pPr>
      <w:r w:rsidRPr="00264638">
        <w:rPr>
          <w:rFonts w:ascii="Times New Roman" w:eastAsia="仿宋_GB2312" w:hAnsi="Times New Roman" w:cs="Times New Roman"/>
          <w:b w:val="0"/>
          <w:bCs w:val="0"/>
          <w:color w:val="auto"/>
        </w:rPr>
        <w:t>4</w:t>
      </w:r>
      <w:r w:rsidRPr="00264638">
        <w:rPr>
          <w:rFonts w:ascii="仿宋_GB2312" w:eastAsia="仿宋_GB2312" w:hAnsi="Times New Roman" w:cs="Times New Roman"/>
          <w:b w:val="0"/>
          <w:bCs w:val="0"/>
          <w:color w:val="auto"/>
          <w:kern w:val="0"/>
        </w:rPr>
        <w:t>.</w:t>
      </w:r>
      <w:r w:rsidRPr="00264638">
        <w:rPr>
          <w:rFonts w:ascii="Times New Roman" w:eastAsia="仿宋_GB2312" w:hAnsi="Times New Roman" w:cs="Times New Roman" w:hint="eastAsia"/>
          <w:b w:val="0"/>
          <w:bCs w:val="0"/>
          <w:color w:val="auto"/>
        </w:rPr>
        <w:t>周边酒店信息</w:t>
      </w:r>
    </w:p>
    <w:p w:rsidR="00371FBA" w:rsidRDefault="00371FBA">
      <w:pPr>
        <w:pStyle w:val="ad"/>
        <w:adjustRightInd w:val="0"/>
        <w:snapToGrid w:val="0"/>
        <w:spacing w:line="580" w:lineRule="exact"/>
        <w:ind w:firstLine="640"/>
        <w:jc w:val="left"/>
        <w:rPr>
          <w:rFonts w:ascii="仿宋_GB2312" w:eastAsia="仿宋_GB2312" w:hAnsi="仿宋_GB2312" w:cs="仿宋_GB2312"/>
          <w:b w:val="0"/>
          <w:bCs w:val="0"/>
          <w:color w:val="auto"/>
          <w:kern w:val="0"/>
        </w:rPr>
      </w:pPr>
    </w:p>
    <w:p w:rsidR="00371FBA" w:rsidRDefault="00610443" w:rsidP="00264638">
      <w:pPr>
        <w:snapToGrid w:val="0"/>
        <w:spacing w:line="580" w:lineRule="exact"/>
        <w:ind w:right="55" w:firstLineChars="575" w:firstLine="1840"/>
        <w:jc w:val="righ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浙江省中等职业学校职业能力大赛组委会办公室</w:t>
      </w:r>
    </w:p>
    <w:p w:rsidR="00371FBA" w:rsidRDefault="00610443" w:rsidP="00264638">
      <w:pPr>
        <w:snapToGrid w:val="0"/>
        <w:spacing w:line="580" w:lineRule="exact"/>
        <w:ind w:leftChars="1957" w:left="4110" w:right="55" w:firstLineChars="200" w:firstLine="640"/>
        <w:rPr>
          <w:rFonts w:ascii="仿宋_GB2312" w:eastAsia="仿宋_GB2312" w:hAnsi="仿宋" w:cs="仿宋"/>
          <w:b/>
          <w:spacing w:val="-6"/>
          <w:sz w:val="30"/>
          <w:szCs w:val="30"/>
        </w:rPr>
        <w:sectPr w:rsidR="00371FBA">
          <w:headerReference w:type="default" r:id="rId8"/>
          <w:footerReference w:type="default" r:id="rId9"/>
          <w:pgSz w:w="11906" w:h="16838"/>
          <w:pgMar w:top="1928" w:right="1531" w:bottom="1928" w:left="1531" w:header="680" w:footer="1191" w:gutter="0"/>
          <w:cols w:space="720"/>
          <w:docGrid w:type="lines" w:linePitch="312"/>
        </w:sectPr>
      </w:pPr>
      <w:r>
        <w:rPr>
          <w:rFonts w:ascii="Times New Roman" w:eastAsia="仿宋_GB2312" w:hAnsi="Times New Roman" w:cs="Times New Roman"/>
          <w:kern w:val="0"/>
          <w:sz w:val="32"/>
          <w:szCs w:val="32"/>
        </w:rPr>
        <w:t>202</w:t>
      </w:r>
      <w:r>
        <w:rPr>
          <w:rFonts w:ascii="Times New Roman" w:eastAsia="仿宋_GB2312" w:hAnsi="Times New Roman" w:cs="Times New Roman" w:hint="eastAsia"/>
          <w:kern w:val="0"/>
          <w:sz w:val="32"/>
          <w:szCs w:val="32"/>
        </w:rPr>
        <w:t>5</w:t>
      </w:r>
      <w:r>
        <w:rPr>
          <w:rFonts w:ascii="Times New Roman" w:eastAsia="仿宋_GB2312" w:hAnsi="仿宋_GB2312" w:cs="Times New Roman" w:hint="eastAsia"/>
          <w:kern w:val="0"/>
          <w:sz w:val="32"/>
          <w:szCs w:val="32"/>
        </w:rPr>
        <w:t>年</w:t>
      </w:r>
      <w:r>
        <w:rPr>
          <w:rFonts w:ascii="Times New Roman" w:eastAsia="仿宋_GB2312" w:hAnsi="Times New Roman" w:cs="Times New Roman" w:hint="eastAsia"/>
          <w:kern w:val="0"/>
          <w:sz w:val="32"/>
          <w:szCs w:val="32"/>
        </w:rPr>
        <w:t>2</w:t>
      </w:r>
      <w:r>
        <w:rPr>
          <w:rFonts w:ascii="Times New Roman" w:eastAsia="仿宋_GB2312" w:hAnsi="仿宋_GB2312" w:cs="Times New Roman" w:hint="eastAsia"/>
          <w:kern w:val="0"/>
          <w:sz w:val="32"/>
          <w:szCs w:val="32"/>
        </w:rPr>
        <w:t>月</w:t>
      </w:r>
      <w:r>
        <w:rPr>
          <w:rFonts w:ascii="Times New Roman" w:eastAsia="仿宋_GB2312" w:hAnsi="Times New Roman" w:cs="Times New Roman" w:hint="eastAsia"/>
          <w:kern w:val="0"/>
          <w:sz w:val="32"/>
          <w:szCs w:val="32"/>
        </w:rPr>
        <w:t>24</w:t>
      </w:r>
      <w:r>
        <w:rPr>
          <w:rFonts w:ascii="Times New Roman" w:eastAsia="仿宋_GB2312" w:hAnsi="仿宋_GB2312" w:cs="Times New Roman" w:hint="eastAsia"/>
          <w:kern w:val="0"/>
          <w:sz w:val="32"/>
          <w:szCs w:val="32"/>
        </w:rPr>
        <w:t>日</w:t>
      </w:r>
    </w:p>
    <w:p w:rsidR="00371FBA" w:rsidRDefault="00610443">
      <w:pPr>
        <w:spacing w:line="360" w:lineRule="auto"/>
        <w:rPr>
          <w:rFonts w:ascii="黑体" w:eastAsia="黑体" w:hAnsi="黑体" w:cs="宋体"/>
          <w:bCs/>
          <w:kern w:val="0"/>
          <w:sz w:val="32"/>
          <w:szCs w:val="32"/>
        </w:rPr>
      </w:pPr>
      <w:r>
        <w:rPr>
          <w:rFonts w:ascii="黑体" w:eastAsia="黑体" w:hAnsi="黑体" w:cs="宋体" w:hint="eastAsia"/>
          <w:bCs/>
          <w:kern w:val="0"/>
          <w:sz w:val="32"/>
          <w:szCs w:val="32"/>
        </w:rPr>
        <w:lastRenderedPageBreak/>
        <w:t>附件</w:t>
      </w:r>
      <w:r>
        <w:rPr>
          <w:rFonts w:ascii="黑体" w:eastAsia="黑体" w:hAnsi="黑体" w:cs="宋体" w:hint="eastAsia"/>
          <w:bCs/>
          <w:kern w:val="0"/>
          <w:sz w:val="32"/>
          <w:szCs w:val="32"/>
        </w:rPr>
        <w:t>1</w:t>
      </w:r>
    </w:p>
    <w:p w:rsidR="00371FBA" w:rsidRPr="00264638" w:rsidRDefault="00610443">
      <w:pPr>
        <w:adjustRightInd w:val="0"/>
        <w:snapToGrid w:val="0"/>
        <w:spacing w:line="580" w:lineRule="exact"/>
        <w:jc w:val="center"/>
        <w:rPr>
          <w:rFonts w:ascii="方正小标宋简体" w:eastAsia="方正小标宋简体" w:hAnsi="黑体" w:cs="黑体"/>
          <w:bCs/>
          <w:kern w:val="0"/>
          <w:sz w:val="32"/>
          <w:szCs w:val="32"/>
        </w:rPr>
      </w:pPr>
      <w:r w:rsidRPr="00264638">
        <w:rPr>
          <w:rFonts w:ascii="方正小标宋简体" w:eastAsia="方正小标宋简体" w:hAnsi="黑体" w:cs="黑体" w:hint="eastAsia"/>
          <w:bCs/>
          <w:kern w:val="0"/>
          <w:sz w:val="36"/>
          <w:szCs w:val="36"/>
        </w:rPr>
        <w:t>赛项规程</w:t>
      </w:r>
    </w:p>
    <w:p w:rsidR="00371FBA" w:rsidRDefault="00371FBA">
      <w:pPr>
        <w:adjustRightInd w:val="0"/>
        <w:snapToGrid w:val="0"/>
        <w:spacing w:line="580" w:lineRule="exact"/>
        <w:jc w:val="center"/>
        <w:rPr>
          <w:rFonts w:ascii="黑体" w:eastAsia="黑体" w:hAnsi="黑体" w:cs="黑体"/>
          <w:bCs/>
          <w:kern w:val="0"/>
          <w:sz w:val="32"/>
          <w:szCs w:val="32"/>
        </w:rPr>
      </w:pPr>
    </w:p>
    <w:p w:rsidR="00371FBA" w:rsidRDefault="00610443">
      <w:pPr>
        <w:adjustRightInd w:val="0"/>
        <w:snapToGrid w:val="0"/>
        <w:spacing w:line="560" w:lineRule="exact"/>
        <w:ind w:firstLineChars="200" w:firstLine="640"/>
        <w:jc w:val="left"/>
        <w:rPr>
          <w:rFonts w:ascii="黑体" w:eastAsia="黑体" w:hAnsi="黑体" w:cs="黑体"/>
          <w:bCs/>
          <w:kern w:val="0"/>
          <w:sz w:val="32"/>
          <w:szCs w:val="32"/>
        </w:rPr>
      </w:pPr>
      <w:r>
        <w:rPr>
          <w:rFonts w:ascii="黑体" w:eastAsia="黑体" w:hAnsi="黑体" w:cs="黑体" w:hint="eastAsia"/>
          <w:bCs/>
          <w:kern w:val="0"/>
          <w:sz w:val="32"/>
          <w:szCs w:val="32"/>
        </w:rPr>
        <w:t>一、比赛内容</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本赛项参赛形式为团体赛：参赛团队需完成独唱、器乐团队合奏（钢琴组、民族乐器组</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选</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）、现场问答三项内容。</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独唱：分美声唱法、民族唱法、流行唱法</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选</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进行比赛。比赛内容突出专业核心能力展示和综合素养考查，包括自选曲目演唱和规定曲目演唱。</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器乐团队合奏：以小组为表演单元进行，分钢琴、民族乐器</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选</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。钢琴组比赛方式为双钢琴及四手联弹，民族器乐组比赛方式为小合奏，每组人数要求不超过</w:t>
      </w:r>
      <w:r>
        <w:rPr>
          <w:rFonts w:ascii="仿宋" w:eastAsia="仿宋" w:hAnsi="仿宋" w:cs="仿宋" w:hint="eastAsia"/>
          <w:color w:val="000000"/>
          <w:kern w:val="0"/>
          <w:sz w:val="28"/>
          <w:szCs w:val="28"/>
        </w:rPr>
        <w:t>4</w:t>
      </w:r>
      <w:r>
        <w:rPr>
          <w:rFonts w:ascii="仿宋" w:eastAsia="仿宋" w:hAnsi="仿宋" w:cs="仿宋" w:hint="eastAsia"/>
          <w:color w:val="000000"/>
          <w:kern w:val="0"/>
          <w:sz w:val="28"/>
          <w:szCs w:val="28"/>
        </w:rPr>
        <w:t>人。比赛内容突出专业核心能力展示和综合素养考查，包括自选曲目演奏、比赛指定曲目编配演奏。</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现场问答：采用现场由评委提问形式进行，指定一名参赛选手代表回答，提问范围包括参赛作品介绍、乐队编制分析、风格特征把握、演奏技巧讲解等系统内容。</w:t>
      </w:r>
    </w:p>
    <w:p w:rsidR="00371FBA" w:rsidRDefault="00610443">
      <w:pPr>
        <w:widowControl/>
        <w:spacing w:line="560" w:lineRule="exact"/>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rPr>
        <w:t>声乐独唱环节：（</w:t>
      </w:r>
      <w:r>
        <w:rPr>
          <w:rFonts w:ascii="仿宋" w:eastAsia="仿宋" w:hAnsi="仿宋" w:cs="仿宋" w:hint="eastAsia"/>
          <w:color w:val="000000"/>
          <w:kern w:val="0"/>
          <w:sz w:val="28"/>
          <w:szCs w:val="28"/>
        </w:rPr>
        <w:t>40%</w:t>
      </w:r>
      <w:r>
        <w:rPr>
          <w:rFonts w:ascii="仿宋" w:eastAsia="仿宋" w:hAnsi="仿宋" w:cs="仿宋" w:hint="eastAsia"/>
          <w:b/>
          <w:bCs/>
          <w:color w:val="000000"/>
          <w:kern w:val="0"/>
          <w:sz w:val="28"/>
          <w:szCs w:val="28"/>
        </w:rPr>
        <w:t>）</w:t>
      </w:r>
    </w:p>
    <w:p w:rsidR="00371FBA" w:rsidRDefault="00610443">
      <w:pPr>
        <w:widowControl/>
        <w:spacing w:line="560" w:lineRule="exact"/>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rPr>
        <w:t>（一）自选歌曲演唱（分值权重</w:t>
      </w:r>
      <w:r>
        <w:rPr>
          <w:rFonts w:ascii="仿宋" w:eastAsia="仿宋" w:hAnsi="仿宋" w:cs="仿宋" w:hint="eastAsia"/>
          <w:color w:val="000000"/>
          <w:kern w:val="0"/>
          <w:sz w:val="28"/>
          <w:szCs w:val="28"/>
        </w:rPr>
        <w:t>20%</w:t>
      </w:r>
      <w:r>
        <w:rPr>
          <w:rFonts w:ascii="仿宋" w:eastAsia="仿宋" w:hAnsi="仿宋" w:cs="仿宋" w:hint="eastAsia"/>
          <w:b/>
          <w:bCs/>
          <w:color w:val="000000"/>
          <w:kern w:val="0"/>
          <w:sz w:val="28"/>
          <w:szCs w:val="28"/>
        </w:rPr>
        <w:t>）</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选手演唱自选作品</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首。作品体裁不限，曲目演唱时间在</w:t>
      </w:r>
      <w:r>
        <w:rPr>
          <w:rFonts w:ascii="仿宋" w:eastAsia="仿宋" w:hAnsi="仿宋" w:cs="仿宋" w:hint="eastAsia"/>
          <w:color w:val="000000"/>
          <w:kern w:val="0"/>
          <w:sz w:val="28"/>
          <w:szCs w:val="28"/>
        </w:rPr>
        <w:t>5</w:t>
      </w:r>
      <w:r>
        <w:rPr>
          <w:rFonts w:ascii="仿宋" w:eastAsia="仿宋" w:hAnsi="仿宋" w:cs="仿宋" w:hint="eastAsia"/>
          <w:color w:val="000000"/>
          <w:kern w:val="0"/>
          <w:sz w:val="28"/>
          <w:szCs w:val="28"/>
        </w:rPr>
        <w:t>分钟以内。重点考查选手的歌唱技巧和舞台音乐表现力。</w:t>
      </w:r>
    </w:p>
    <w:p w:rsidR="00371FBA" w:rsidRDefault="00610443">
      <w:pPr>
        <w:widowControl/>
        <w:spacing w:line="560" w:lineRule="exact"/>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rPr>
        <w:t>（二）规定曲目演唱（分值权重</w:t>
      </w:r>
      <w:r>
        <w:rPr>
          <w:rFonts w:ascii="仿宋" w:eastAsia="仿宋" w:hAnsi="仿宋" w:cs="仿宋" w:hint="eastAsia"/>
          <w:color w:val="000000"/>
          <w:kern w:val="0"/>
          <w:sz w:val="28"/>
          <w:szCs w:val="28"/>
        </w:rPr>
        <w:t>20%</w:t>
      </w:r>
      <w:r>
        <w:rPr>
          <w:rFonts w:ascii="仿宋" w:eastAsia="仿宋" w:hAnsi="仿宋" w:cs="仿宋" w:hint="eastAsia"/>
          <w:b/>
          <w:bCs/>
          <w:color w:val="000000"/>
          <w:kern w:val="0"/>
          <w:sz w:val="28"/>
          <w:szCs w:val="28"/>
        </w:rPr>
        <w:t>）</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选手演唱规定作品一首，时间</w:t>
      </w:r>
      <w:r>
        <w:rPr>
          <w:rFonts w:ascii="仿宋" w:eastAsia="仿宋" w:hAnsi="仿宋" w:cs="仿宋" w:hint="eastAsia"/>
          <w:color w:val="000000"/>
          <w:kern w:val="0"/>
          <w:sz w:val="28"/>
          <w:szCs w:val="28"/>
        </w:rPr>
        <w:t>5</w:t>
      </w:r>
      <w:r>
        <w:rPr>
          <w:rFonts w:ascii="仿宋" w:eastAsia="仿宋" w:hAnsi="仿宋" w:cs="仿宋" w:hint="eastAsia"/>
          <w:color w:val="000000"/>
          <w:kern w:val="0"/>
          <w:sz w:val="28"/>
          <w:szCs w:val="28"/>
        </w:rPr>
        <w:t>分钟以内，重点考察选手对作品的理解以及音乐风格把握能力。规定曲目附后。</w:t>
      </w:r>
    </w:p>
    <w:p w:rsidR="00371FBA" w:rsidRDefault="00610443">
      <w:pPr>
        <w:widowControl/>
        <w:spacing w:line="560" w:lineRule="exact"/>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rPr>
        <w:t>器乐团队合奏环节：（</w:t>
      </w:r>
      <w:r>
        <w:rPr>
          <w:rFonts w:ascii="仿宋" w:eastAsia="仿宋" w:hAnsi="仿宋" w:cs="仿宋" w:hint="eastAsia"/>
          <w:color w:val="000000"/>
          <w:kern w:val="0"/>
          <w:sz w:val="28"/>
          <w:szCs w:val="28"/>
        </w:rPr>
        <w:t>40%</w:t>
      </w:r>
      <w:r>
        <w:rPr>
          <w:rFonts w:ascii="仿宋" w:eastAsia="仿宋" w:hAnsi="仿宋" w:cs="仿宋" w:hint="eastAsia"/>
          <w:b/>
          <w:bCs/>
          <w:color w:val="000000"/>
          <w:kern w:val="0"/>
          <w:sz w:val="28"/>
          <w:szCs w:val="28"/>
        </w:rPr>
        <w:t>）</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lastRenderedPageBreak/>
        <w:t>本赛项参赛形式为团队合奏，以小组为表演单元进行，钢琴、民族乐器</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选</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进行。钢琴组比赛方式为双钢琴及四手联弹，民族器乐组比赛方式为多人合奏，每组人数要求不超过</w:t>
      </w:r>
      <w:r>
        <w:rPr>
          <w:rFonts w:ascii="仿宋" w:eastAsia="仿宋" w:hAnsi="仿宋" w:cs="仿宋" w:hint="eastAsia"/>
          <w:color w:val="000000"/>
          <w:kern w:val="0"/>
          <w:sz w:val="28"/>
          <w:szCs w:val="28"/>
        </w:rPr>
        <w:t>4</w:t>
      </w:r>
      <w:r>
        <w:rPr>
          <w:rFonts w:ascii="仿宋" w:eastAsia="仿宋" w:hAnsi="仿宋" w:cs="仿宋" w:hint="eastAsia"/>
          <w:color w:val="000000"/>
          <w:kern w:val="0"/>
          <w:sz w:val="28"/>
          <w:szCs w:val="28"/>
        </w:rPr>
        <w:t>人。比赛内容突出专</w:t>
      </w:r>
      <w:r>
        <w:rPr>
          <w:rFonts w:ascii="仿宋" w:eastAsia="仿宋" w:hAnsi="仿宋" w:cs="仿宋" w:hint="eastAsia"/>
          <w:color w:val="000000"/>
          <w:kern w:val="0"/>
          <w:sz w:val="28"/>
          <w:szCs w:val="28"/>
        </w:rPr>
        <w:t>业核心能力展示和综合素养考查，包括自选曲目演奏、比赛指定曲目编配演奏、现场问答。</w:t>
      </w:r>
    </w:p>
    <w:p w:rsidR="00371FBA" w:rsidRDefault="00610443">
      <w:pPr>
        <w:widowControl/>
        <w:spacing w:line="560" w:lineRule="exact"/>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rPr>
        <w:t>（一）自选作品演奏（分值权重</w:t>
      </w:r>
      <w:r>
        <w:rPr>
          <w:rFonts w:ascii="仿宋" w:eastAsia="仿宋" w:hAnsi="仿宋" w:cs="仿宋" w:hint="eastAsia"/>
          <w:color w:val="000000"/>
          <w:kern w:val="0"/>
          <w:sz w:val="28"/>
          <w:szCs w:val="28"/>
        </w:rPr>
        <w:t>20%</w:t>
      </w:r>
      <w:r>
        <w:rPr>
          <w:rFonts w:ascii="仿宋" w:eastAsia="仿宋" w:hAnsi="仿宋" w:cs="仿宋" w:hint="eastAsia"/>
          <w:b/>
          <w:bCs/>
          <w:color w:val="000000"/>
          <w:kern w:val="0"/>
          <w:sz w:val="28"/>
          <w:szCs w:val="28"/>
        </w:rPr>
        <w:t>）</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、钢琴组：选手按要求现场演奏自选双钢琴或四手联</w:t>
      </w:r>
      <w:proofErr w:type="gramStart"/>
      <w:r>
        <w:rPr>
          <w:rFonts w:ascii="仿宋" w:eastAsia="仿宋" w:hAnsi="仿宋" w:cs="仿宋" w:hint="eastAsia"/>
          <w:color w:val="000000"/>
          <w:kern w:val="0"/>
          <w:sz w:val="28"/>
          <w:szCs w:val="28"/>
        </w:rPr>
        <w:t>弹作品</w:t>
      </w:r>
      <w:proofErr w:type="gramEnd"/>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首。作品体裁不限，曲目演奏时间在</w:t>
      </w:r>
      <w:r>
        <w:rPr>
          <w:rFonts w:ascii="仿宋" w:eastAsia="仿宋" w:hAnsi="仿宋" w:cs="仿宋" w:hint="eastAsia"/>
          <w:color w:val="000000"/>
          <w:kern w:val="0"/>
          <w:sz w:val="28"/>
          <w:szCs w:val="28"/>
        </w:rPr>
        <w:t>6</w:t>
      </w:r>
      <w:r>
        <w:rPr>
          <w:rFonts w:ascii="仿宋" w:eastAsia="仿宋" w:hAnsi="仿宋" w:cs="仿宋" w:hint="eastAsia"/>
          <w:color w:val="000000"/>
          <w:kern w:val="0"/>
          <w:sz w:val="28"/>
          <w:szCs w:val="28"/>
        </w:rPr>
        <w:t>分钟以内。重点考查选手的演奏技术技巧和音乐表现能力。</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、民族器乐组：选手按要求现场演奏自选民族器乐合奏作品</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首。作品体裁不限，曲目演奏时间</w:t>
      </w:r>
      <w:r>
        <w:rPr>
          <w:rFonts w:ascii="仿宋" w:eastAsia="仿宋" w:hAnsi="仿宋" w:cs="仿宋" w:hint="eastAsia"/>
          <w:color w:val="000000"/>
          <w:kern w:val="0"/>
          <w:sz w:val="28"/>
          <w:szCs w:val="28"/>
        </w:rPr>
        <w:t>6</w:t>
      </w:r>
      <w:r>
        <w:rPr>
          <w:rFonts w:ascii="仿宋" w:eastAsia="仿宋" w:hAnsi="仿宋" w:cs="仿宋" w:hint="eastAsia"/>
          <w:color w:val="000000"/>
          <w:kern w:val="0"/>
          <w:sz w:val="28"/>
          <w:szCs w:val="28"/>
        </w:rPr>
        <w:t>分钟以内。重点考查选手的演奏技术技巧和音乐表现能力。</w:t>
      </w:r>
    </w:p>
    <w:p w:rsidR="00371FBA" w:rsidRDefault="00610443">
      <w:pPr>
        <w:widowControl/>
        <w:spacing w:line="560" w:lineRule="exact"/>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rPr>
        <w:t>（二）比赛指定作品编配演奏（分值权重</w:t>
      </w:r>
      <w:r>
        <w:rPr>
          <w:rFonts w:ascii="仿宋" w:eastAsia="仿宋" w:hAnsi="仿宋" w:cs="仿宋" w:hint="eastAsia"/>
          <w:color w:val="000000"/>
          <w:kern w:val="0"/>
          <w:sz w:val="28"/>
          <w:szCs w:val="28"/>
        </w:rPr>
        <w:t>20%</w:t>
      </w:r>
      <w:r>
        <w:rPr>
          <w:rFonts w:ascii="仿宋" w:eastAsia="仿宋" w:hAnsi="仿宋" w:cs="仿宋" w:hint="eastAsia"/>
          <w:b/>
          <w:bCs/>
          <w:color w:val="000000"/>
          <w:kern w:val="0"/>
          <w:sz w:val="28"/>
          <w:szCs w:val="28"/>
        </w:rPr>
        <w:t>）</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大赛组委会提前发布比赛的指定曲目</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首，每组参赛选手从指定曲目单中</w:t>
      </w:r>
      <w:r>
        <w:rPr>
          <w:rFonts w:ascii="仿宋" w:eastAsia="仿宋" w:hAnsi="仿宋" w:cs="仿宋" w:hint="eastAsia"/>
          <w:color w:val="000000"/>
          <w:kern w:val="0"/>
          <w:sz w:val="28"/>
          <w:szCs w:val="28"/>
        </w:rPr>
        <w:t>选取一首进行赛前编配。每组选手按要求现场演奏赛期准备的编配曲目，并选一名代表对编配思路进行时间为</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分钟以内的现场说明，曲目演奏时间６分钟以内，总时间需在７分钟以内完成。重点考查选手的专业综合能力和艺术表现水平。</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演奏曲目要求</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）选手演奏的自选作品演奏和比赛指定作品编配演奏必须是不同曲目。（</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）钢琴、民族器乐组演奏均不得使用音频伴奏。</w:t>
      </w:r>
    </w:p>
    <w:p w:rsidR="00371FBA" w:rsidRDefault="00610443">
      <w:pPr>
        <w:widowControl/>
        <w:spacing w:line="560" w:lineRule="exact"/>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rPr>
        <w:t>（三）现场问答（分值权重</w:t>
      </w:r>
      <w:r>
        <w:rPr>
          <w:rFonts w:ascii="仿宋" w:eastAsia="仿宋" w:hAnsi="仿宋" w:cs="仿宋" w:hint="eastAsia"/>
          <w:color w:val="000000"/>
          <w:kern w:val="0"/>
          <w:sz w:val="28"/>
          <w:szCs w:val="28"/>
        </w:rPr>
        <w:t>20%</w:t>
      </w:r>
      <w:r>
        <w:rPr>
          <w:rFonts w:ascii="仿宋" w:eastAsia="仿宋" w:hAnsi="仿宋" w:cs="仿宋" w:hint="eastAsia"/>
          <w:b/>
          <w:bCs/>
          <w:color w:val="000000"/>
          <w:kern w:val="0"/>
          <w:sz w:val="28"/>
          <w:szCs w:val="28"/>
        </w:rPr>
        <w:t>）</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现场问答：采用现场由评委提问形式进行，指定一名参赛选手代表回答，提问范围包括参赛作品介绍、乐队编制分析、风格特征把握、演奏技巧讲解等系统内</w:t>
      </w:r>
      <w:r>
        <w:rPr>
          <w:rFonts w:ascii="仿宋" w:eastAsia="仿宋" w:hAnsi="仿宋" w:cs="仿宋" w:hint="eastAsia"/>
          <w:color w:val="000000"/>
          <w:kern w:val="0"/>
          <w:sz w:val="28"/>
          <w:szCs w:val="28"/>
        </w:rPr>
        <w:t>容。</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lastRenderedPageBreak/>
        <w:t>比赛指定编配的作品曲目单、规定曲目清单见附件</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w:t>
      </w:r>
    </w:p>
    <w:tbl>
      <w:tblPr>
        <w:tblStyle w:val="a9"/>
        <w:tblW w:w="0" w:type="auto"/>
        <w:tblLook w:val="04A0" w:firstRow="1" w:lastRow="0" w:firstColumn="1" w:lastColumn="0" w:noHBand="0" w:noVBand="1"/>
      </w:tblPr>
      <w:tblGrid>
        <w:gridCol w:w="1300"/>
        <w:gridCol w:w="1369"/>
        <w:gridCol w:w="2406"/>
        <w:gridCol w:w="1707"/>
        <w:gridCol w:w="1712"/>
      </w:tblGrid>
      <w:tr w:rsidR="00371FBA">
        <w:tc>
          <w:tcPr>
            <w:tcW w:w="2748" w:type="dxa"/>
            <w:gridSpan w:val="2"/>
            <w:shd w:val="clear" w:color="auto" w:fill="BFBFBF" w:themeFill="background1" w:themeFillShade="BF"/>
            <w:vAlign w:val="center"/>
          </w:tcPr>
          <w:p w:rsidR="00371FBA" w:rsidRDefault="00610443">
            <w:pPr>
              <w:widowControl/>
              <w:spacing w:line="560" w:lineRule="exact"/>
              <w:jc w:val="center"/>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模块</w:t>
            </w:r>
          </w:p>
        </w:tc>
        <w:tc>
          <w:tcPr>
            <w:tcW w:w="2484" w:type="dxa"/>
            <w:shd w:val="clear" w:color="auto" w:fill="BFBFBF" w:themeFill="background1" w:themeFillShade="BF"/>
            <w:vAlign w:val="center"/>
          </w:tcPr>
          <w:p w:rsidR="00371FBA" w:rsidRDefault="00610443">
            <w:pPr>
              <w:widowControl/>
              <w:spacing w:line="560" w:lineRule="exact"/>
              <w:jc w:val="center"/>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主要内容</w:t>
            </w:r>
          </w:p>
        </w:tc>
        <w:tc>
          <w:tcPr>
            <w:tcW w:w="1744" w:type="dxa"/>
            <w:shd w:val="clear" w:color="auto" w:fill="BFBFBF" w:themeFill="background1" w:themeFillShade="BF"/>
            <w:vAlign w:val="center"/>
          </w:tcPr>
          <w:p w:rsidR="00371FBA" w:rsidRDefault="00610443">
            <w:pPr>
              <w:widowControl/>
              <w:spacing w:line="560" w:lineRule="exact"/>
              <w:jc w:val="center"/>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比赛时长</w:t>
            </w:r>
          </w:p>
        </w:tc>
        <w:tc>
          <w:tcPr>
            <w:tcW w:w="1744" w:type="dxa"/>
            <w:shd w:val="clear" w:color="auto" w:fill="BFBFBF" w:themeFill="background1" w:themeFillShade="BF"/>
            <w:vAlign w:val="center"/>
          </w:tcPr>
          <w:p w:rsidR="00371FBA" w:rsidRDefault="00610443">
            <w:pPr>
              <w:widowControl/>
              <w:spacing w:line="560" w:lineRule="exact"/>
              <w:jc w:val="center"/>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分值</w:t>
            </w:r>
          </w:p>
        </w:tc>
      </w:tr>
      <w:tr w:rsidR="00371FBA">
        <w:tc>
          <w:tcPr>
            <w:tcW w:w="1338" w:type="dxa"/>
            <w:vAlign w:val="center"/>
          </w:tcPr>
          <w:p w:rsidR="00371FBA" w:rsidRDefault="00610443">
            <w:pPr>
              <w:widowControl/>
              <w:spacing w:line="560" w:lineRule="exact"/>
              <w:rPr>
                <w:rFonts w:ascii="仿宋" w:eastAsia="仿宋" w:hAnsi="仿宋" w:cs="仿宋"/>
                <w:color w:val="000000"/>
                <w:kern w:val="0"/>
                <w:sz w:val="22"/>
              </w:rPr>
            </w:pPr>
            <w:r>
              <w:rPr>
                <w:rFonts w:ascii="仿宋" w:eastAsia="仿宋" w:hAnsi="仿宋" w:cs="仿宋" w:hint="eastAsia"/>
                <w:color w:val="000000"/>
                <w:kern w:val="0"/>
                <w:sz w:val="22"/>
              </w:rPr>
              <w:t>模块一</w:t>
            </w:r>
          </w:p>
          <w:p w:rsidR="00371FBA" w:rsidRDefault="00371FBA">
            <w:pPr>
              <w:widowControl/>
              <w:spacing w:line="560" w:lineRule="exact"/>
              <w:ind w:firstLineChars="200" w:firstLine="440"/>
              <w:rPr>
                <w:rFonts w:ascii="仿宋" w:eastAsia="仿宋" w:hAnsi="仿宋" w:cs="仿宋"/>
                <w:color w:val="000000"/>
                <w:kern w:val="0"/>
                <w:sz w:val="22"/>
              </w:rPr>
            </w:pPr>
          </w:p>
        </w:tc>
        <w:tc>
          <w:tcPr>
            <w:tcW w:w="1410" w:type="dxa"/>
            <w:vAlign w:val="center"/>
          </w:tcPr>
          <w:p w:rsidR="00371FBA" w:rsidRDefault="00610443">
            <w:pPr>
              <w:widowControl/>
              <w:spacing w:line="380" w:lineRule="exact"/>
              <w:rPr>
                <w:rFonts w:ascii="仿宋" w:eastAsia="仿宋" w:hAnsi="仿宋" w:cs="仿宋"/>
                <w:color w:val="000000"/>
                <w:kern w:val="0"/>
                <w:sz w:val="22"/>
              </w:rPr>
            </w:pPr>
            <w:r>
              <w:rPr>
                <w:rFonts w:ascii="仿宋" w:eastAsia="仿宋" w:hAnsi="仿宋" w:cs="仿宋" w:hint="eastAsia"/>
                <w:color w:val="000000"/>
                <w:kern w:val="0"/>
                <w:sz w:val="22"/>
              </w:rPr>
              <w:t>声乐自选</w:t>
            </w:r>
          </w:p>
          <w:p w:rsidR="00371FBA" w:rsidRDefault="00610443">
            <w:pPr>
              <w:widowControl/>
              <w:spacing w:line="380" w:lineRule="exact"/>
              <w:rPr>
                <w:rFonts w:ascii="仿宋" w:eastAsia="仿宋" w:hAnsi="仿宋" w:cs="仿宋"/>
                <w:color w:val="000000"/>
                <w:kern w:val="0"/>
                <w:sz w:val="22"/>
              </w:rPr>
            </w:pPr>
            <w:r>
              <w:rPr>
                <w:rFonts w:ascii="仿宋" w:eastAsia="仿宋" w:hAnsi="仿宋" w:cs="仿宋" w:hint="eastAsia"/>
                <w:color w:val="000000"/>
                <w:kern w:val="0"/>
                <w:sz w:val="22"/>
              </w:rPr>
              <w:t>作品演唱</w:t>
            </w:r>
          </w:p>
        </w:tc>
        <w:tc>
          <w:tcPr>
            <w:tcW w:w="2484" w:type="dxa"/>
            <w:vAlign w:val="center"/>
          </w:tcPr>
          <w:p w:rsidR="00371FBA" w:rsidRDefault="00610443">
            <w:pPr>
              <w:widowControl/>
              <w:spacing w:line="380" w:lineRule="exact"/>
              <w:rPr>
                <w:rFonts w:ascii="仿宋" w:eastAsia="仿宋" w:hAnsi="仿宋" w:cs="仿宋"/>
                <w:color w:val="000000"/>
                <w:kern w:val="0"/>
                <w:sz w:val="22"/>
              </w:rPr>
            </w:pPr>
            <w:r>
              <w:rPr>
                <w:rFonts w:ascii="仿宋" w:eastAsia="仿宋" w:hAnsi="仿宋" w:cs="仿宋" w:hint="eastAsia"/>
                <w:color w:val="000000"/>
                <w:kern w:val="0"/>
                <w:sz w:val="22"/>
              </w:rPr>
              <w:t>选手现场演唱自选作品</w:t>
            </w:r>
            <w:r>
              <w:rPr>
                <w:rFonts w:ascii="仿宋" w:eastAsia="仿宋" w:hAnsi="仿宋" w:cs="仿宋" w:hint="eastAsia"/>
                <w:color w:val="000000"/>
                <w:kern w:val="0"/>
                <w:sz w:val="22"/>
              </w:rPr>
              <w:t>1</w:t>
            </w:r>
            <w:r>
              <w:rPr>
                <w:rFonts w:ascii="仿宋" w:eastAsia="仿宋" w:hAnsi="仿宋" w:cs="仿宋" w:hint="eastAsia"/>
                <w:color w:val="000000"/>
                <w:kern w:val="0"/>
                <w:sz w:val="22"/>
              </w:rPr>
              <w:t>首。作品体裁不限。</w:t>
            </w:r>
          </w:p>
        </w:tc>
        <w:tc>
          <w:tcPr>
            <w:tcW w:w="1744" w:type="dxa"/>
            <w:vAlign w:val="center"/>
          </w:tcPr>
          <w:p w:rsidR="00371FBA" w:rsidRDefault="00610443">
            <w:pPr>
              <w:widowControl/>
              <w:spacing w:line="380" w:lineRule="exact"/>
              <w:rPr>
                <w:rFonts w:ascii="仿宋" w:eastAsia="仿宋" w:hAnsi="仿宋" w:cs="仿宋"/>
                <w:color w:val="000000"/>
                <w:kern w:val="0"/>
                <w:sz w:val="22"/>
              </w:rPr>
            </w:pPr>
            <w:r>
              <w:rPr>
                <w:rFonts w:ascii="仿宋" w:eastAsia="仿宋" w:hAnsi="仿宋" w:cs="仿宋" w:hint="eastAsia"/>
                <w:color w:val="000000"/>
                <w:kern w:val="0"/>
                <w:sz w:val="22"/>
              </w:rPr>
              <w:t>时间在</w:t>
            </w:r>
            <w:r>
              <w:rPr>
                <w:rFonts w:ascii="仿宋" w:eastAsia="仿宋" w:hAnsi="仿宋" w:cs="仿宋" w:hint="eastAsia"/>
                <w:color w:val="000000"/>
                <w:kern w:val="0"/>
                <w:sz w:val="22"/>
              </w:rPr>
              <w:t>5</w:t>
            </w:r>
            <w:r>
              <w:rPr>
                <w:rFonts w:ascii="仿宋" w:eastAsia="仿宋" w:hAnsi="仿宋" w:cs="仿宋" w:hint="eastAsia"/>
                <w:color w:val="000000"/>
                <w:kern w:val="0"/>
                <w:sz w:val="22"/>
              </w:rPr>
              <w:t>分钟以内。</w:t>
            </w:r>
          </w:p>
        </w:tc>
        <w:tc>
          <w:tcPr>
            <w:tcW w:w="1744" w:type="dxa"/>
            <w:vAlign w:val="center"/>
          </w:tcPr>
          <w:p w:rsidR="00371FBA" w:rsidRDefault="00610443">
            <w:pPr>
              <w:widowControl/>
              <w:spacing w:line="380" w:lineRule="exact"/>
              <w:ind w:firstLineChars="200" w:firstLine="440"/>
              <w:rPr>
                <w:rFonts w:ascii="仿宋" w:eastAsia="仿宋" w:hAnsi="仿宋" w:cs="仿宋"/>
                <w:color w:val="000000"/>
                <w:kern w:val="0"/>
                <w:sz w:val="22"/>
              </w:rPr>
            </w:pPr>
            <w:r>
              <w:rPr>
                <w:rFonts w:ascii="仿宋" w:eastAsia="仿宋" w:hAnsi="仿宋" w:cs="仿宋" w:hint="eastAsia"/>
                <w:color w:val="000000"/>
                <w:kern w:val="0"/>
                <w:sz w:val="22"/>
              </w:rPr>
              <w:t>20%</w:t>
            </w:r>
          </w:p>
        </w:tc>
      </w:tr>
      <w:tr w:rsidR="00371FBA">
        <w:tc>
          <w:tcPr>
            <w:tcW w:w="1338" w:type="dxa"/>
            <w:vAlign w:val="center"/>
          </w:tcPr>
          <w:p w:rsidR="00371FBA" w:rsidRDefault="00610443">
            <w:pPr>
              <w:widowControl/>
              <w:spacing w:line="560" w:lineRule="exact"/>
              <w:rPr>
                <w:rFonts w:ascii="仿宋" w:eastAsia="仿宋" w:hAnsi="仿宋" w:cs="仿宋"/>
                <w:color w:val="000000"/>
                <w:kern w:val="0"/>
                <w:sz w:val="22"/>
              </w:rPr>
            </w:pPr>
            <w:r>
              <w:rPr>
                <w:rFonts w:ascii="仿宋" w:eastAsia="仿宋" w:hAnsi="仿宋" w:cs="仿宋" w:hint="eastAsia"/>
                <w:color w:val="000000"/>
                <w:kern w:val="0"/>
                <w:sz w:val="22"/>
              </w:rPr>
              <w:t>模块二</w:t>
            </w:r>
          </w:p>
        </w:tc>
        <w:tc>
          <w:tcPr>
            <w:tcW w:w="1410" w:type="dxa"/>
            <w:vAlign w:val="center"/>
          </w:tcPr>
          <w:p w:rsidR="00371FBA" w:rsidRDefault="00610443">
            <w:pPr>
              <w:widowControl/>
              <w:spacing w:line="380" w:lineRule="exact"/>
              <w:rPr>
                <w:rFonts w:ascii="仿宋" w:eastAsia="仿宋" w:hAnsi="仿宋" w:cs="仿宋"/>
                <w:color w:val="000000"/>
                <w:kern w:val="0"/>
                <w:sz w:val="22"/>
              </w:rPr>
            </w:pPr>
            <w:r>
              <w:rPr>
                <w:rFonts w:ascii="仿宋" w:eastAsia="仿宋" w:hAnsi="仿宋" w:cs="仿宋" w:hint="eastAsia"/>
                <w:color w:val="000000"/>
                <w:kern w:val="0"/>
                <w:sz w:val="22"/>
              </w:rPr>
              <w:t>声乐规定曲目演唱</w:t>
            </w:r>
          </w:p>
        </w:tc>
        <w:tc>
          <w:tcPr>
            <w:tcW w:w="2484" w:type="dxa"/>
            <w:vAlign w:val="center"/>
          </w:tcPr>
          <w:p w:rsidR="00371FBA" w:rsidRDefault="00610443">
            <w:pPr>
              <w:widowControl/>
              <w:spacing w:line="380" w:lineRule="exact"/>
              <w:rPr>
                <w:rFonts w:ascii="仿宋" w:eastAsia="仿宋" w:hAnsi="仿宋" w:cs="仿宋"/>
                <w:color w:val="000000"/>
                <w:kern w:val="0"/>
                <w:sz w:val="22"/>
              </w:rPr>
            </w:pPr>
            <w:r>
              <w:rPr>
                <w:rFonts w:ascii="仿宋" w:eastAsia="仿宋" w:hAnsi="仿宋" w:cs="仿宋" w:hint="eastAsia"/>
                <w:color w:val="000000"/>
                <w:kern w:val="0"/>
                <w:sz w:val="22"/>
              </w:rPr>
              <w:t>选手现场演唱规定作品</w:t>
            </w:r>
            <w:r>
              <w:rPr>
                <w:rFonts w:ascii="仿宋" w:eastAsia="仿宋" w:hAnsi="仿宋" w:cs="仿宋" w:hint="eastAsia"/>
                <w:color w:val="000000"/>
                <w:kern w:val="0"/>
                <w:sz w:val="22"/>
              </w:rPr>
              <w:t>1</w:t>
            </w:r>
            <w:r>
              <w:rPr>
                <w:rFonts w:ascii="仿宋" w:eastAsia="仿宋" w:hAnsi="仿宋" w:cs="仿宋" w:hint="eastAsia"/>
                <w:color w:val="000000"/>
                <w:kern w:val="0"/>
                <w:sz w:val="22"/>
              </w:rPr>
              <w:t>首曲目。</w:t>
            </w:r>
          </w:p>
        </w:tc>
        <w:tc>
          <w:tcPr>
            <w:tcW w:w="1744" w:type="dxa"/>
            <w:vAlign w:val="center"/>
          </w:tcPr>
          <w:p w:rsidR="00371FBA" w:rsidRDefault="00610443">
            <w:pPr>
              <w:widowControl/>
              <w:spacing w:line="380" w:lineRule="exact"/>
              <w:rPr>
                <w:rFonts w:ascii="仿宋" w:eastAsia="仿宋" w:hAnsi="仿宋" w:cs="仿宋"/>
                <w:color w:val="000000"/>
                <w:kern w:val="0"/>
                <w:sz w:val="22"/>
              </w:rPr>
            </w:pPr>
            <w:r>
              <w:rPr>
                <w:rFonts w:ascii="仿宋" w:eastAsia="仿宋" w:hAnsi="仿宋" w:cs="仿宋" w:hint="eastAsia"/>
                <w:color w:val="000000"/>
                <w:kern w:val="0"/>
                <w:sz w:val="22"/>
              </w:rPr>
              <w:t>曲目演唱时间</w:t>
            </w:r>
            <w:r>
              <w:rPr>
                <w:rFonts w:ascii="仿宋" w:eastAsia="仿宋" w:hAnsi="仿宋" w:cs="仿宋" w:hint="eastAsia"/>
                <w:color w:val="000000"/>
                <w:kern w:val="0"/>
                <w:sz w:val="22"/>
              </w:rPr>
              <w:t>5</w:t>
            </w:r>
            <w:r>
              <w:rPr>
                <w:rFonts w:ascii="仿宋" w:eastAsia="仿宋" w:hAnsi="仿宋" w:cs="仿宋" w:hint="eastAsia"/>
                <w:color w:val="000000"/>
                <w:kern w:val="0"/>
                <w:sz w:val="22"/>
              </w:rPr>
              <w:t>分以内。</w:t>
            </w:r>
          </w:p>
        </w:tc>
        <w:tc>
          <w:tcPr>
            <w:tcW w:w="1744" w:type="dxa"/>
            <w:vAlign w:val="center"/>
          </w:tcPr>
          <w:p w:rsidR="00371FBA" w:rsidRDefault="00610443">
            <w:pPr>
              <w:widowControl/>
              <w:spacing w:line="380" w:lineRule="exact"/>
              <w:ind w:firstLineChars="200" w:firstLine="440"/>
              <w:rPr>
                <w:rFonts w:ascii="仿宋" w:eastAsia="仿宋" w:hAnsi="仿宋" w:cs="仿宋"/>
                <w:color w:val="000000"/>
                <w:kern w:val="0"/>
                <w:sz w:val="22"/>
              </w:rPr>
            </w:pPr>
            <w:r>
              <w:rPr>
                <w:rFonts w:ascii="仿宋" w:eastAsia="仿宋" w:hAnsi="仿宋" w:cs="仿宋" w:hint="eastAsia"/>
                <w:color w:val="000000"/>
                <w:kern w:val="0"/>
                <w:sz w:val="22"/>
              </w:rPr>
              <w:t>20%</w:t>
            </w:r>
          </w:p>
        </w:tc>
      </w:tr>
      <w:tr w:rsidR="00371FBA">
        <w:tc>
          <w:tcPr>
            <w:tcW w:w="1338" w:type="dxa"/>
            <w:vAlign w:val="center"/>
          </w:tcPr>
          <w:p w:rsidR="00371FBA" w:rsidRDefault="00610443">
            <w:pPr>
              <w:widowControl/>
              <w:spacing w:line="560" w:lineRule="exact"/>
              <w:rPr>
                <w:rFonts w:ascii="仿宋" w:eastAsia="仿宋" w:hAnsi="仿宋" w:cs="仿宋"/>
                <w:color w:val="000000"/>
                <w:kern w:val="0"/>
                <w:sz w:val="22"/>
              </w:rPr>
            </w:pPr>
            <w:r>
              <w:rPr>
                <w:rFonts w:ascii="仿宋" w:eastAsia="仿宋" w:hAnsi="仿宋" w:cs="仿宋" w:hint="eastAsia"/>
                <w:color w:val="000000"/>
                <w:kern w:val="0"/>
                <w:sz w:val="22"/>
              </w:rPr>
              <w:t>模块三</w:t>
            </w:r>
          </w:p>
          <w:p w:rsidR="00371FBA" w:rsidRDefault="00371FBA">
            <w:pPr>
              <w:widowControl/>
              <w:spacing w:line="560" w:lineRule="exact"/>
              <w:ind w:firstLineChars="200" w:firstLine="440"/>
              <w:rPr>
                <w:rFonts w:ascii="仿宋" w:eastAsia="仿宋" w:hAnsi="仿宋" w:cs="仿宋"/>
                <w:color w:val="000000"/>
                <w:kern w:val="0"/>
                <w:sz w:val="22"/>
              </w:rPr>
            </w:pPr>
          </w:p>
        </w:tc>
        <w:tc>
          <w:tcPr>
            <w:tcW w:w="1410" w:type="dxa"/>
            <w:vAlign w:val="center"/>
          </w:tcPr>
          <w:p w:rsidR="00371FBA" w:rsidRDefault="00610443">
            <w:pPr>
              <w:widowControl/>
              <w:spacing w:line="380" w:lineRule="exact"/>
              <w:rPr>
                <w:rFonts w:ascii="仿宋" w:eastAsia="仿宋" w:hAnsi="仿宋" w:cs="仿宋"/>
                <w:color w:val="000000"/>
                <w:kern w:val="0"/>
                <w:sz w:val="22"/>
              </w:rPr>
            </w:pPr>
            <w:r>
              <w:rPr>
                <w:rFonts w:ascii="仿宋" w:eastAsia="仿宋" w:hAnsi="仿宋" w:cs="仿宋" w:hint="eastAsia"/>
                <w:color w:val="000000"/>
                <w:kern w:val="0"/>
                <w:sz w:val="22"/>
              </w:rPr>
              <w:t>器乐自选作品演奏</w:t>
            </w:r>
          </w:p>
        </w:tc>
        <w:tc>
          <w:tcPr>
            <w:tcW w:w="2484" w:type="dxa"/>
            <w:vAlign w:val="center"/>
          </w:tcPr>
          <w:p w:rsidR="00371FBA" w:rsidRDefault="00610443">
            <w:pPr>
              <w:widowControl/>
              <w:spacing w:line="380" w:lineRule="exact"/>
              <w:rPr>
                <w:rFonts w:ascii="仿宋" w:eastAsia="仿宋" w:hAnsi="仿宋" w:cs="仿宋"/>
                <w:color w:val="000000"/>
                <w:kern w:val="0"/>
                <w:sz w:val="22"/>
              </w:rPr>
            </w:pPr>
            <w:r>
              <w:rPr>
                <w:rFonts w:ascii="仿宋" w:eastAsia="仿宋" w:hAnsi="仿宋" w:cs="仿宋" w:hint="eastAsia"/>
                <w:color w:val="000000"/>
                <w:kern w:val="0"/>
                <w:sz w:val="22"/>
              </w:rPr>
              <w:t>钢琴：选手按要求现场演奏自选双钢琴或四手联</w:t>
            </w:r>
            <w:proofErr w:type="gramStart"/>
            <w:r>
              <w:rPr>
                <w:rFonts w:ascii="仿宋" w:eastAsia="仿宋" w:hAnsi="仿宋" w:cs="仿宋" w:hint="eastAsia"/>
                <w:color w:val="000000"/>
                <w:kern w:val="0"/>
                <w:sz w:val="22"/>
              </w:rPr>
              <w:t>弹作品</w:t>
            </w:r>
            <w:proofErr w:type="gramEnd"/>
            <w:r>
              <w:rPr>
                <w:rFonts w:ascii="仿宋" w:eastAsia="仿宋" w:hAnsi="仿宋" w:cs="仿宋" w:hint="eastAsia"/>
                <w:color w:val="000000"/>
                <w:kern w:val="0"/>
                <w:sz w:val="22"/>
              </w:rPr>
              <w:t>1</w:t>
            </w:r>
            <w:r>
              <w:rPr>
                <w:rFonts w:ascii="仿宋" w:eastAsia="仿宋" w:hAnsi="仿宋" w:cs="仿宋" w:hint="eastAsia"/>
                <w:color w:val="000000"/>
                <w:kern w:val="0"/>
                <w:sz w:val="22"/>
              </w:rPr>
              <w:t>首。民乐：选手按要求现场演奏自选民族器乐合奏作品</w:t>
            </w:r>
            <w:r>
              <w:rPr>
                <w:rFonts w:ascii="仿宋" w:eastAsia="仿宋" w:hAnsi="仿宋" w:cs="仿宋" w:hint="eastAsia"/>
                <w:color w:val="000000"/>
                <w:kern w:val="0"/>
                <w:sz w:val="22"/>
              </w:rPr>
              <w:t>1</w:t>
            </w:r>
            <w:r>
              <w:rPr>
                <w:rFonts w:ascii="仿宋" w:eastAsia="仿宋" w:hAnsi="仿宋" w:cs="仿宋" w:hint="eastAsia"/>
                <w:color w:val="000000"/>
                <w:kern w:val="0"/>
                <w:sz w:val="22"/>
              </w:rPr>
              <w:t>首。</w:t>
            </w:r>
          </w:p>
        </w:tc>
        <w:tc>
          <w:tcPr>
            <w:tcW w:w="1744" w:type="dxa"/>
            <w:vAlign w:val="center"/>
          </w:tcPr>
          <w:p w:rsidR="00371FBA" w:rsidRDefault="00610443">
            <w:pPr>
              <w:widowControl/>
              <w:spacing w:line="380" w:lineRule="exact"/>
              <w:rPr>
                <w:rFonts w:ascii="仿宋" w:eastAsia="仿宋" w:hAnsi="仿宋" w:cs="仿宋"/>
                <w:color w:val="000000"/>
                <w:kern w:val="0"/>
                <w:sz w:val="22"/>
              </w:rPr>
            </w:pPr>
            <w:r>
              <w:rPr>
                <w:rFonts w:ascii="仿宋" w:eastAsia="仿宋" w:hAnsi="仿宋" w:cs="仿宋" w:hint="eastAsia"/>
                <w:color w:val="000000"/>
                <w:kern w:val="0"/>
                <w:sz w:val="22"/>
              </w:rPr>
              <w:t>钢琴组：</w:t>
            </w:r>
            <w:r>
              <w:rPr>
                <w:rFonts w:ascii="仿宋" w:eastAsia="仿宋" w:hAnsi="仿宋" w:cs="仿宋" w:hint="eastAsia"/>
                <w:color w:val="000000"/>
                <w:kern w:val="0"/>
                <w:sz w:val="22"/>
              </w:rPr>
              <w:t>6</w:t>
            </w:r>
            <w:r>
              <w:rPr>
                <w:rFonts w:ascii="仿宋" w:eastAsia="仿宋" w:hAnsi="仿宋" w:cs="仿宋" w:hint="eastAsia"/>
                <w:color w:val="000000"/>
                <w:kern w:val="0"/>
                <w:sz w:val="22"/>
              </w:rPr>
              <w:t>分钟以内。民乐组：</w:t>
            </w:r>
            <w:r>
              <w:rPr>
                <w:rFonts w:ascii="仿宋" w:eastAsia="仿宋" w:hAnsi="仿宋" w:cs="仿宋" w:hint="eastAsia"/>
                <w:color w:val="000000"/>
                <w:kern w:val="0"/>
                <w:sz w:val="22"/>
              </w:rPr>
              <w:t>6</w:t>
            </w:r>
            <w:r>
              <w:rPr>
                <w:rFonts w:ascii="仿宋" w:eastAsia="仿宋" w:hAnsi="仿宋" w:cs="仿宋" w:hint="eastAsia"/>
                <w:color w:val="000000"/>
                <w:kern w:val="0"/>
                <w:sz w:val="22"/>
              </w:rPr>
              <w:t>分钟以内。</w:t>
            </w:r>
          </w:p>
        </w:tc>
        <w:tc>
          <w:tcPr>
            <w:tcW w:w="1744" w:type="dxa"/>
            <w:vAlign w:val="center"/>
          </w:tcPr>
          <w:p w:rsidR="00371FBA" w:rsidRDefault="00610443">
            <w:pPr>
              <w:widowControl/>
              <w:spacing w:line="380" w:lineRule="exact"/>
              <w:ind w:firstLineChars="200" w:firstLine="440"/>
              <w:rPr>
                <w:rFonts w:ascii="仿宋" w:eastAsia="仿宋" w:hAnsi="仿宋" w:cs="仿宋"/>
                <w:color w:val="000000"/>
                <w:kern w:val="0"/>
                <w:sz w:val="22"/>
              </w:rPr>
            </w:pPr>
            <w:r>
              <w:rPr>
                <w:rFonts w:ascii="仿宋" w:eastAsia="仿宋" w:hAnsi="仿宋" w:cs="仿宋" w:hint="eastAsia"/>
                <w:color w:val="000000"/>
                <w:kern w:val="0"/>
                <w:sz w:val="22"/>
              </w:rPr>
              <w:t>20%</w:t>
            </w:r>
          </w:p>
          <w:p w:rsidR="00371FBA" w:rsidRDefault="00371FBA">
            <w:pPr>
              <w:widowControl/>
              <w:spacing w:line="380" w:lineRule="exact"/>
              <w:ind w:firstLineChars="200" w:firstLine="440"/>
              <w:rPr>
                <w:rFonts w:ascii="仿宋" w:eastAsia="仿宋" w:hAnsi="仿宋" w:cs="仿宋"/>
                <w:color w:val="000000"/>
                <w:kern w:val="0"/>
                <w:sz w:val="22"/>
              </w:rPr>
            </w:pPr>
          </w:p>
        </w:tc>
      </w:tr>
      <w:tr w:rsidR="00371FBA">
        <w:tc>
          <w:tcPr>
            <w:tcW w:w="1338" w:type="dxa"/>
            <w:vAlign w:val="center"/>
          </w:tcPr>
          <w:p w:rsidR="00371FBA" w:rsidRDefault="00610443">
            <w:pPr>
              <w:widowControl/>
              <w:spacing w:line="560" w:lineRule="exact"/>
              <w:rPr>
                <w:rFonts w:ascii="仿宋" w:eastAsia="仿宋" w:hAnsi="仿宋" w:cs="仿宋"/>
                <w:color w:val="000000"/>
                <w:kern w:val="0"/>
                <w:sz w:val="22"/>
              </w:rPr>
            </w:pPr>
            <w:r>
              <w:rPr>
                <w:rFonts w:ascii="仿宋" w:eastAsia="仿宋" w:hAnsi="仿宋" w:cs="仿宋" w:hint="eastAsia"/>
                <w:color w:val="000000"/>
                <w:kern w:val="0"/>
                <w:sz w:val="22"/>
              </w:rPr>
              <w:t>模块四</w:t>
            </w:r>
          </w:p>
          <w:p w:rsidR="00371FBA" w:rsidRDefault="00371FBA">
            <w:pPr>
              <w:widowControl/>
              <w:spacing w:line="560" w:lineRule="exact"/>
              <w:ind w:firstLineChars="200" w:firstLine="440"/>
              <w:rPr>
                <w:rFonts w:ascii="仿宋" w:eastAsia="仿宋" w:hAnsi="仿宋" w:cs="仿宋"/>
                <w:color w:val="000000"/>
                <w:kern w:val="0"/>
                <w:sz w:val="22"/>
              </w:rPr>
            </w:pPr>
          </w:p>
        </w:tc>
        <w:tc>
          <w:tcPr>
            <w:tcW w:w="1410" w:type="dxa"/>
            <w:vAlign w:val="center"/>
          </w:tcPr>
          <w:p w:rsidR="00371FBA" w:rsidRDefault="00610443">
            <w:pPr>
              <w:widowControl/>
              <w:spacing w:line="380" w:lineRule="exact"/>
              <w:rPr>
                <w:rFonts w:ascii="仿宋" w:eastAsia="仿宋" w:hAnsi="仿宋" w:cs="仿宋"/>
                <w:color w:val="000000"/>
                <w:kern w:val="0"/>
                <w:sz w:val="22"/>
              </w:rPr>
            </w:pPr>
            <w:r>
              <w:rPr>
                <w:rFonts w:ascii="仿宋" w:eastAsia="仿宋" w:hAnsi="仿宋" w:cs="仿宋" w:hint="eastAsia"/>
                <w:color w:val="000000"/>
                <w:kern w:val="0"/>
                <w:sz w:val="22"/>
              </w:rPr>
              <w:t>器乐指定作品改编演奏</w:t>
            </w:r>
          </w:p>
        </w:tc>
        <w:tc>
          <w:tcPr>
            <w:tcW w:w="2484" w:type="dxa"/>
            <w:vAlign w:val="center"/>
          </w:tcPr>
          <w:p w:rsidR="00371FBA" w:rsidRDefault="00610443">
            <w:pPr>
              <w:widowControl/>
              <w:spacing w:line="380" w:lineRule="exact"/>
              <w:rPr>
                <w:rFonts w:ascii="仿宋" w:eastAsia="仿宋" w:hAnsi="仿宋" w:cs="仿宋"/>
                <w:color w:val="000000"/>
                <w:kern w:val="0"/>
                <w:sz w:val="22"/>
              </w:rPr>
            </w:pPr>
            <w:r>
              <w:rPr>
                <w:rFonts w:ascii="仿宋" w:eastAsia="仿宋" w:hAnsi="仿宋" w:cs="仿宋" w:hint="eastAsia"/>
                <w:color w:val="000000"/>
                <w:kern w:val="0"/>
                <w:sz w:val="22"/>
              </w:rPr>
              <w:t>1.</w:t>
            </w:r>
            <w:r>
              <w:rPr>
                <w:rFonts w:ascii="仿宋" w:eastAsia="仿宋" w:hAnsi="仿宋" w:cs="仿宋" w:hint="eastAsia"/>
                <w:color w:val="000000"/>
                <w:kern w:val="0"/>
                <w:sz w:val="22"/>
              </w:rPr>
              <w:t>参赛选手从组委会比赛指定的作品曲目名单中选取一首进行赛前编配，且与自选作品必须是不同曲目。</w:t>
            </w:r>
            <w:r>
              <w:rPr>
                <w:rFonts w:ascii="仿宋" w:eastAsia="仿宋" w:hAnsi="仿宋" w:cs="仿宋" w:hint="eastAsia"/>
                <w:color w:val="000000"/>
                <w:kern w:val="0"/>
                <w:sz w:val="22"/>
              </w:rPr>
              <w:t>2.</w:t>
            </w:r>
            <w:r>
              <w:rPr>
                <w:rFonts w:ascii="仿宋" w:eastAsia="仿宋" w:hAnsi="仿宋" w:cs="仿宋" w:hint="eastAsia"/>
                <w:color w:val="000000"/>
                <w:kern w:val="0"/>
                <w:sz w:val="22"/>
              </w:rPr>
              <w:t>钢琴、民族器乐组演奏均不得使用音频伴奏。</w:t>
            </w:r>
          </w:p>
        </w:tc>
        <w:tc>
          <w:tcPr>
            <w:tcW w:w="1744" w:type="dxa"/>
            <w:vAlign w:val="center"/>
          </w:tcPr>
          <w:p w:rsidR="00371FBA" w:rsidRDefault="00610443">
            <w:pPr>
              <w:widowControl/>
              <w:spacing w:line="380" w:lineRule="exact"/>
              <w:rPr>
                <w:rFonts w:ascii="仿宋" w:eastAsia="仿宋" w:hAnsi="仿宋" w:cs="仿宋"/>
                <w:color w:val="000000"/>
                <w:kern w:val="0"/>
                <w:sz w:val="22"/>
              </w:rPr>
            </w:pPr>
            <w:r>
              <w:rPr>
                <w:rFonts w:ascii="仿宋" w:eastAsia="仿宋" w:hAnsi="仿宋" w:cs="仿宋" w:hint="eastAsia"/>
                <w:color w:val="000000"/>
                <w:kern w:val="0"/>
                <w:sz w:val="22"/>
              </w:rPr>
              <w:t>编配说明</w:t>
            </w:r>
            <w:r>
              <w:rPr>
                <w:rFonts w:ascii="仿宋" w:eastAsia="仿宋" w:hAnsi="仿宋" w:cs="仿宋" w:hint="eastAsia"/>
                <w:color w:val="000000"/>
                <w:kern w:val="0"/>
                <w:sz w:val="22"/>
              </w:rPr>
              <w:t>1</w:t>
            </w:r>
            <w:r>
              <w:rPr>
                <w:rFonts w:ascii="仿宋" w:eastAsia="仿宋" w:hAnsi="仿宋" w:cs="仿宋" w:hint="eastAsia"/>
                <w:color w:val="000000"/>
                <w:kern w:val="0"/>
                <w:sz w:val="22"/>
              </w:rPr>
              <w:t>分钟内完成，曲目演奏时间在６分钟以内。总时间：７分钟以内完成。</w:t>
            </w:r>
          </w:p>
          <w:p w:rsidR="00371FBA" w:rsidRDefault="00371FBA">
            <w:pPr>
              <w:widowControl/>
              <w:spacing w:line="380" w:lineRule="exact"/>
              <w:ind w:firstLineChars="200" w:firstLine="440"/>
              <w:rPr>
                <w:rFonts w:ascii="仿宋" w:eastAsia="仿宋" w:hAnsi="仿宋" w:cs="仿宋"/>
                <w:color w:val="000000"/>
                <w:kern w:val="0"/>
                <w:sz w:val="22"/>
              </w:rPr>
            </w:pPr>
          </w:p>
        </w:tc>
        <w:tc>
          <w:tcPr>
            <w:tcW w:w="1744" w:type="dxa"/>
            <w:vAlign w:val="center"/>
          </w:tcPr>
          <w:p w:rsidR="00371FBA" w:rsidRDefault="00610443">
            <w:pPr>
              <w:widowControl/>
              <w:spacing w:line="380" w:lineRule="exact"/>
              <w:ind w:firstLineChars="200" w:firstLine="440"/>
              <w:rPr>
                <w:rFonts w:ascii="仿宋" w:eastAsia="仿宋" w:hAnsi="仿宋" w:cs="仿宋"/>
                <w:color w:val="000000"/>
                <w:kern w:val="0"/>
                <w:sz w:val="22"/>
              </w:rPr>
            </w:pPr>
            <w:r>
              <w:rPr>
                <w:rFonts w:ascii="仿宋" w:eastAsia="仿宋" w:hAnsi="仿宋" w:cs="仿宋" w:hint="eastAsia"/>
                <w:color w:val="000000"/>
                <w:kern w:val="0"/>
                <w:sz w:val="22"/>
              </w:rPr>
              <w:t>20%</w:t>
            </w:r>
          </w:p>
          <w:p w:rsidR="00371FBA" w:rsidRDefault="00371FBA">
            <w:pPr>
              <w:widowControl/>
              <w:spacing w:line="380" w:lineRule="exact"/>
              <w:ind w:firstLineChars="200" w:firstLine="440"/>
              <w:rPr>
                <w:rFonts w:ascii="仿宋" w:eastAsia="仿宋" w:hAnsi="仿宋" w:cs="仿宋"/>
                <w:color w:val="000000"/>
                <w:kern w:val="0"/>
                <w:sz w:val="22"/>
              </w:rPr>
            </w:pPr>
          </w:p>
        </w:tc>
      </w:tr>
      <w:tr w:rsidR="00371FBA">
        <w:tc>
          <w:tcPr>
            <w:tcW w:w="1338" w:type="dxa"/>
            <w:vAlign w:val="center"/>
          </w:tcPr>
          <w:p w:rsidR="00371FBA" w:rsidRDefault="00610443">
            <w:pPr>
              <w:widowControl/>
              <w:spacing w:line="560" w:lineRule="exact"/>
              <w:rPr>
                <w:rFonts w:ascii="仿宋" w:eastAsia="仿宋" w:hAnsi="仿宋" w:cs="仿宋"/>
                <w:color w:val="000000"/>
                <w:kern w:val="0"/>
                <w:sz w:val="22"/>
              </w:rPr>
            </w:pPr>
            <w:r>
              <w:rPr>
                <w:rFonts w:ascii="仿宋" w:eastAsia="仿宋" w:hAnsi="仿宋" w:cs="仿宋" w:hint="eastAsia"/>
                <w:color w:val="000000"/>
                <w:kern w:val="0"/>
                <w:sz w:val="22"/>
              </w:rPr>
              <w:t>模块五</w:t>
            </w:r>
          </w:p>
        </w:tc>
        <w:tc>
          <w:tcPr>
            <w:tcW w:w="1410" w:type="dxa"/>
            <w:vAlign w:val="center"/>
          </w:tcPr>
          <w:p w:rsidR="00371FBA" w:rsidRDefault="00610443">
            <w:pPr>
              <w:widowControl/>
              <w:spacing w:line="380" w:lineRule="exact"/>
              <w:rPr>
                <w:rFonts w:ascii="仿宋" w:eastAsia="仿宋" w:hAnsi="仿宋" w:cs="仿宋"/>
                <w:color w:val="000000"/>
                <w:kern w:val="0"/>
                <w:sz w:val="22"/>
              </w:rPr>
            </w:pPr>
            <w:r>
              <w:rPr>
                <w:rFonts w:ascii="仿宋" w:eastAsia="仿宋" w:hAnsi="仿宋" w:cs="仿宋" w:hint="eastAsia"/>
                <w:color w:val="000000"/>
                <w:kern w:val="0"/>
                <w:sz w:val="22"/>
              </w:rPr>
              <w:t>现场问答</w:t>
            </w:r>
          </w:p>
        </w:tc>
        <w:tc>
          <w:tcPr>
            <w:tcW w:w="2484" w:type="dxa"/>
            <w:vAlign w:val="center"/>
          </w:tcPr>
          <w:p w:rsidR="00371FBA" w:rsidRDefault="00610443">
            <w:pPr>
              <w:widowControl/>
              <w:spacing w:line="380" w:lineRule="exact"/>
              <w:rPr>
                <w:rFonts w:ascii="仿宋" w:eastAsia="仿宋" w:hAnsi="仿宋" w:cs="仿宋"/>
                <w:color w:val="000000"/>
                <w:kern w:val="0"/>
                <w:sz w:val="22"/>
              </w:rPr>
            </w:pPr>
            <w:r>
              <w:rPr>
                <w:rFonts w:ascii="仿宋" w:eastAsia="仿宋" w:hAnsi="仿宋" w:cs="仿宋" w:hint="eastAsia"/>
                <w:color w:val="000000"/>
                <w:kern w:val="0"/>
                <w:sz w:val="22"/>
              </w:rPr>
              <w:t>1.</w:t>
            </w:r>
            <w:r>
              <w:rPr>
                <w:rFonts w:ascii="仿宋" w:eastAsia="仿宋" w:hAnsi="仿宋" w:cs="仿宋" w:hint="eastAsia"/>
                <w:color w:val="000000"/>
                <w:kern w:val="0"/>
                <w:sz w:val="22"/>
              </w:rPr>
              <w:t>采用现场由评委提问形式进行。</w:t>
            </w:r>
            <w:r>
              <w:rPr>
                <w:rFonts w:ascii="仿宋" w:eastAsia="仿宋" w:hAnsi="仿宋" w:cs="仿宋" w:hint="eastAsia"/>
                <w:color w:val="000000"/>
                <w:kern w:val="0"/>
                <w:sz w:val="22"/>
              </w:rPr>
              <w:t>2.</w:t>
            </w:r>
            <w:r>
              <w:rPr>
                <w:rFonts w:ascii="仿宋" w:eastAsia="仿宋" w:hAnsi="仿宋" w:cs="仿宋" w:hint="eastAsia"/>
                <w:color w:val="000000"/>
                <w:kern w:val="0"/>
                <w:sz w:val="22"/>
              </w:rPr>
              <w:t>指定一名参赛选手代表回答。</w:t>
            </w:r>
            <w:r>
              <w:rPr>
                <w:rFonts w:ascii="仿宋" w:eastAsia="仿宋" w:hAnsi="仿宋" w:cs="仿宋" w:hint="eastAsia"/>
                <w:color w:val="000000"/>
                <w:kern w:val="0"/>
                <w:sz w:val="22"/>
              </w:rPr>
              <w:t>3.</w:t>
            </w:r>
            <w:r>
              <w:rPr>
                <w:rFonts w:ascii="仿宋" w:eastAsia="仿宋" w:hAnsi="仿宋" w:cs="仿宋" w:hint="eastAsia"/>
                <w:color w:val="000000"/>
                <w:kern w:val="0"/>
                <w:sz w:val="22"/>
              </w:rPr>
              <w:t>提问范围包括参赛作品介绍、乐队编制分析、风格特征把握、演奏技巧讲解等系统内容。</w:t>
            </w:r>
          </w:p>
        </w:tc>
        <w:tc>
          <w:tcPr>
            <w:tcW w:w="1744" w:type="dxa"/>
            <w:vAlign w:val="center"/>
          </w:tcPr>
          <w:p w:rsidR="00371FBA" w:rsidRDefault="00610443">
            <w:pPr>
              <w:widowControl/>
              <w:spacing w:line="380" w:lineRule="exact"/>
              <w:ind w:firstLineChars="200" w:firstLine="440"/>
              <w:rPr>
                <w:rFonts w:ascii="仿宋" w:eastAsia="仿宋" w:hAnsi="仿宋" w:cs="仿宋"/>
                <w:color w:val="000000"/>
                <w:kern w:val="0"/>
                <w:sz w:val="22"/>
              </w:rPr>
            </w:pPr>
            <w:r>
              <w:rPr>
                <w:rFonts w:ascii="仿宋" w:eastAsia="仿宋" w:hAnsi="仿宋" w:cs="仿宋" w:hint="eastAsia"/>
                <w:color w:val="000000"/>
                <w:kern w:val="0"/>
                <w:sz w:val="22"/>
              </w:rPr>
              <w:t>评委提问限定一个问题。选手代表回答时间限定在</w:t>
            </w:r>
            <w:r>
              <w:rPr>
                <w:rFonts w:ascii="仿宋" w:eastAsia="仿宋" w:hAnsi="仿宋" w:cs="仿宋" w:hint="eastAsia"/>
                <w:color w:val="000000"/>
                <w:kern w:val="0"/>
                <w:sz w:val="22"/>
              </w:rPr>
              <w:t>8</w:t>
            </w:r>
            <w:r>
              <w:rPr>
                <w:rFonts w:ascii="仿宋" w:eastAsia="仿宋" w:hAnsi="仿宋" w:cs="仿宋" w:hint="eastAsia"/>
                <w:color w:val="000000"/>
                <w:kern w:val="0"/>
                <w:sz w:val="22"/>
              </w:rPr>
              <w:t>分钟之内</w:t>
            </w:r>
          </w:p>
        </w:tc>
        <w:tc>
          <w:tcPr>
            <w:tcW w:w="1744" w:type="dxa"/>
            <w:vAlign w:val="center"/>
          </w:tcPr>
          <w:p w:rsidR="00371FBA" w:rsidRDefault="00610443">
            <w:pPr>
              <w:widowControl/>
              <w:spacing w:line="380" w:lineRule="exact"/>
              <w:ind w:firstLineChars="200" w:firstLine="440"/>
              <w:rPr>
                <w:rFonts w:ascii="仿宋" w:eastAsia="仿宋" w:hAnsi="仿宋" w:cs="仿宋"/>
                <w:color w:val="000000"/>
                <w:kern w:val="0"/>
                <w:sz w:val="22"/>
              </w:rPr>
            </w:pPr>
            <w:r>
              <w:rPr>
                <w:rFonts w:ascii="仿宋" w:eastAsia="仿宋" w:hAnsi="仿宋" w:cs="仿宋" w:hint="eastAsia"/>
                <w:color w:val="000000"/>
                <w:kern w:val="0"/>
                <w:sz w:val="22"/>
              </w:rPr>
              <w:t>20%</w:t>
            </w:r>
          </w:p>
        </w:tc>
      </w:tr>
    </w:tbl>
    <w:p w:rsidR="00371FBA" w:rsidRDefault="00371FBA">
      <w:pPr>
        <w:adjustRightInd w:val="0"/>
        <w:snapToGrid w:val="0"/>
        <w:spacing w:line="560" w:lineRule="exact"/>
        <w:jc w:val="left"/>
        <w:rPr>
          <w:rFonts w:ascii="仿宋" w:eastAsia="仿宋" w:hAnsi="仿宋" w:cs="仿宋"/>
          <w:bCs/>
          <w:kern w:val="0"/>
          <w:sz w:val="28"/>
          <w:szCs w:val="28"/>
        </w:rPr>
      </w:pPr>
    </w:p>
    <w:p w:rsidR="00371FBA" w:rsidRDefault="00610443">
      <w:pPr>
        <w:adjustRightInd w:val="0"/>
        <w:snapToGrid w:val="0"/>
        <w:spacing w:line="560" w:lineRule="exact"/>
        <w:ind w:firstLineChars="200" w:firstLine="640"/>
        <w:jc w:val="left"/>
        <w:rPr>
          <w:rFonts w:ascii="黑体" w:eastAsia="黑体" w:hAnsi="黑体" w:cs="黑体"/>
          <w:bCs/>
          <w:kern w:val="0"/>
          <w:sz w:val="32"/>
          <w:szCs w:val="32"/>
        </w:rPr>
      </w:pPr>
      <w:r>
        <w:rPr>
          <w:rFonts w:ascii="黑体" w:eastAsia="黑体" w:hAnsi="黑体" w:cs="黑体" w:hint="eastAsia"/>
          <w:bCs/>
          <w:kern w:val="0"/>
          <w:sz w:val="32"/>
          <w:szCs w:val="32"/>
        </w:rPr>
        <w:t>二、比赛方式</w:t>
      </w:r>
    </w:p>
    <w:p w:rsidR="00371FBA" w:rsidRDefault="00610443">
      <w:pPr>
        <w:widowControl/>
        <w:spacing w:line="560" w:lineRule="exact"/>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rPr>
        <w:t>（一）本赛项为线下团队项目</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sz w:val="28"/>
          <w:szCs w:val="28"/>
        </w:rPr>
        <w:t>以设区市为单位报名参赛，每设区市限报</w:t>
      </w:r>
      <w:r>
        <w:rPr>
          <w:rFonts w:ascii="仿宋" w:eastAsia="仿宋" w:hAnsi="仿宋" w:cs="仿宋" w:hint="eastAsia"/>
          <w:sz w:val="28"/>
          <w:szCs w:val="28"/>
        </w:rPr>
        <w:t>2</w:t>
      </w:r>
      <w:r>
        <w:rPr>
          <w:rFonts w:ascii="仿宋" w:eastAsia="仿宋" w:hAnsi="仿宋" w:cs="仿宋" w:hint="eastAsia"/>
          <w:sz w:val="28"/>
          <w:szCs w:val="28"/>
        </w:rPr>
        <w:t>支参赛队，每所学校报送</w:t>
      </w:r>
      <w:r>
        <w:rPr>
          <w:rFonts w:ascii="仿宋" w:eastAsia="仿宋" w:hAnsi="仿宋" w:cs="仿宋" w:hint="eastAsia"/>
          <w:sz w:val="28"/>
          <w:szCs w:val="28"/>
        </w:rPr>
        <w:t>1</w:t>
      </w:r>
      <w:r>
        <w:rPr>
          <w:rFonts w:ascii="仿宋" w:eastAsia="仿宋" w:hAnsi="仿宋" w:cs="仿宋" w:hint="eastAsia"/>
          <w:sz w:val="28"/>
          <w:szCs w:val="28"/>
        </w:rPr>
        <w:t>名联络员</w:t>
      </w:r>
      <w:r>
        <w:rPr>
          <w:rFonts w:ascii="仿宋" w:eastAsia="仿宋" w:hAnsi="仿宋" w:cs="仿宋" w:hint="eastAsia"/>
          <w:kern w:val="0"/>
          <w:sz w:val="28"/>
          <w:szCs w:val="28"/>
        </w:rPr>
        <w:t>（可由指导教师兼任，负责赛事联络工</w:t>
      </w:r>
      <w:r>
        <w:rPr>
          <w:rFonts w:ascii="仿宋" w:eastAsia="仿宋" w:hAnsi="仿宋" w:cs="仿宋" w:hint="eastAsia"/>
          <w:color w:val="000000"/>
          <w:kern w:val="0"/>
          <w:sz w:val="28"/>
          <w:szCs w:val="28"/>
        </w:rPr>
        <w:t>作）</w:t>
      </w:r>
      <w:r>
        <w:rPr>
          <w:rFonts w:ascii="仿宋" w:eastAsia="仿宋" w:hAnsi="仿宋" w:cs="仿宋" w:hint="eastAsia"/>
          <w:sz w:val="28"/>
          <w:szCs w:val="28"/>
        </w:rPr>
        <w:t>。一所学</w:t>
      </w:r>
      <w:r>
        <w:rPr>
          <w:rFonts w:ascii="仿宋" w:eastAsia="仿宋" w:hAnsi="仿宋" w:cs="仿宋" w:hint="eastAsia"/>
          <w:sz w:val="28"/>
          <w:szCs w:val="28"/>
        </w:rPr>
        <w:lastRenderedPageBreak/>
        <w:t>校原则上不超过</w:t>
      </w:r>
      <w:r>
        <w:rPr>
          <w:rFonts w:ascii="仿宋" w:eastAsia="仿宋" w:hAnsi="仿宋" w:cs="仿宋" w:hint="eastAsia"/>
          <w:sz w:val="28"/>
          <w:szCs w:val="28"/>
        </w:rPr>
        <w:t>1</w:t>
      </w:r>
      <w:r>
        <w:rPr>
          <w:rFonts w:ascii="仿宋" w:eastAsia="仿宋" w:hAnsi="仿宋" w:cs="仿宋" w:hint="eastAsia"/>
          <w:sz w:val="28"/>
          <w:szCs w:val="28"/>
        </w:rPr>
        <w:t>支代表队，不得跨校组队。</w:t>
      </w:r>
      <w:r>
        <w:rPr>
          <w:rFonts w:ascii="仿宋" w:eastAsia="仿宋" w:hAnsi="仿宋" w:cs="仿宋" w:hint="eastAsia"/>
          <w:color w:val="000000"/>
          <w:kern w:val="0"/>
          <w:sz w:val="28"/>
          <w:szCs w:val="28"/>
        </w:rPr>
        <w:t>每团队含声乐表演独唱和器乐表演组合，每个团队限报</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名指导教师。</w:t>
      </w:r>
    </w:p>
    <w:p w:rsidR="00371FBA" w:rsidRDefault="00610443">
      <w:pPr>
        <w:widowControl/>
        <w:spacing w:line="560" w:lineRule="exact"/>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rPr>
        <w:t>（二）比赛内容</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内容</w:t>
      </w:r>
      <w:proofErr w:type="gramStart"/>
      <w:r>
        <w:rPr>
          <w:rFonts w:ascii="仿宋" w:eastAsia="仿宋" w:hAnsi="仿宋" w:cs="仿宋" w:hint="eastAsia"/>
          <w:sz w:val="28"/>
          <w:szCs w:val="28"/>
        </w:rPr>
        <w:t>一</w:t>
      </w:r>
      <w:proofErr w:type="gramEnd"/>
      <w:r>
        <w:rPr>
          <w:rFonts w:ascii="仿宋" w:eastAsia="仿宋" w:hAnsi="仿宋" w:cs="仿宋" w:hint="eastAsia"/>
          <w:sz w:val="28"/>
          <w:szCs w:val="28"/>
        </w:rPr>
        <w:t>声乐：分自选作品演唱和规定作品环节演唱两个模块，以每队选手依次在舞台上进行的方式开展；</w:t>
      </w:r>
    </w:p>
    <w:p w:rsidR="00371FBA" w:rsidRDefault="00610443">
      <w:pPr>
        <w:widowControl/>
        <w:spacing w:line="560" w:lineRule="exact"/>
        <w:ind w:leftChars="220" w:left="462"/>
        <w:jc w:val="left"/>
        <w:rPr>
          <w:rFonts w:ascii="仿宋" w:eastAsia="仿宋" w:hAnsi="仿宋" w:cs="仿宋"/>
          <w:sz w:val="28"/>
          <w:szCs w:val="28"/>
        </w:rPr>
      </w:pPr>
      <w:r>
        <w:rPr>
          <w:rFonts w:ascii="仿宋" w:eastAsia="仿宋" w:hAnsi="仿宋" w:cs="仿宋" w:hint="eastAsia"/>
          <w:sz w:val="28"/>
          <w:szCs w:val="28"/>
        </w:rPr>
        <w:t>内容二器乐：分自选作品演奏和比赛指定编配作品演奏两个模块；内容三问答：</w:t>
      </w:r>
      <w:r>
        <w:rPr>
          <w:rFonts w:ascii="仿宋" w:eastAsia="仿宋" w:hAnsi="仿宋" w:cs="仿宋" w:hint="eastAsia"/>
          <w:color w:val="000000"/>
          <w:kern w:val="0"/>
          <w:sz w:val="28"/>
          <w:szCs w:val="28"/>
        </w:rPr>
        <w:t>采用现场由评委提问形式进行，指定一名参赛选手代表回答。</w:t>
      </w:r>
    </w:p>
    <w:p w:rsidR="00371FBA" w:rsidRDefault="00610443">
      <w:pPr>
        <w:adjustRightInd w:val="0"/>
        <w:snapToGrid w:val="0"/>
        <w:spacing w:line="560" w:lineRule="exact"/>
        <w:ind w:firstLineChars="200" w:firstLine="640"/>
        <w:jc w:val="left"/>
        <w:rPr>
          <w:rFonts w:ascii="黑体" w:eastAsia="黑体" w:hAnsi="黑体" w:cs="黑体"/>
          <w:bCs/>
          <w:kern w:val="0"/>
          <w:sz w:val="32"/>
          <w:szCs w:val="32"/>
        </w:rPr>
      </w:pPr>
      <w:r>
        <w:rPr>
          <w:rFonts w:ascii="黑体" w:eastAsia="黑体" w:hAnsi="黑体" w:cs="黑体" w:hint="eastAsia"/>
          <w:bCs/>
          <w:kern w:val="0"/>
          <w:sz w:val="32"/>
          <w:szCs w:val="32"/>
        </w:rPr>
        <w:t>三、比赛流程</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（一）报到抽签。各参赛队于指定时间到指定地</w:t>
      </w:r>
      <w:r>
        <w:rPr>
          <w:rFonts w:ascii="仿宋" w:eastAsia="仿宋" w:hAnsi="仿宋" w:cs="仿宋" w:hint="eastAsia"/>
          <w:color w:val="000000"/>
          <w:kern w:val="0"/>
          <w:sz w:val="28"/>
          <w:szCs w:val="28"/>
        </w:rPr>
        <w:t>点报到，进行选手参赛时间、顺序的抽签。大赛执委会召开领队会议通报比赛有关情况及要求。</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（二）参赛准备。参赛选手按照统一安排，在指定时间到指定琴房进行赛前练习，到比赛场地走台。</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（三）正式比赛。每组参赛选手按抽签时间、顺序及规定流程到赛场检录、候赛、参赛。</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（四）比赛日程及时间安排（赛前另行公布）</w:t>
      </w:r>
    </w:p>
    <w:p w:rsidR="00371FBA" w:rsidRDefault="00610443">
      <w:pPr>
        <w:widowControl/>
        <w:spacing w:line="560" w:lineRule="exact"/>
        <w:ind w:firstLineChars="200" w:firstLine="560"/>
        <w:jc w:val="left"/>
        <w:rPr>
          <w:rFonts w:ascii="仿宋" w:eastAsia="仿宋" w:hAnsi="仿宋" w:cs="仿宋"/>
          <w:color w:val="000000"/>
          <w:sz w:val="28"/>
          <w:szCs w:val="28"/>
        </w:rPr>
      </w:pPr>
      <w:r>
        <w:rPr>
          <w:rFonts w:ascii="仿宋" w:eastAsia="仿宋" w:hAnsi="仿宋" w:cs="仿宋" w:hint="eastAsia"/>
          <w:color w:val="000000"/>
          <w:sz w:val="28"/>
          <w:szCs w:val="28"/>
        </w:rPr>
        <w:t>（五）各参赛队伍走台时间将在报到当天公布，每校走台时间严格限制在</w:t>
      </w:r>
      <w:r>
        <w:rPr>
          <w:rFonts w:ascii="仿宋" w:eastAsia="仿宋" w:hAnsi="仿宋" w:cs="仿宋" w:hint="eastAsia"/>
          <w:color w:val="000000"/>
          <w:sz w:val="28"/>
          <w:szCs w:val="28"/>
        </w:rPr>
        <w:t>15</w:t>
      </w:r>
      <w:r>
        <w:rPr>
          <w:rFonts w:ascii="仿宋" w:eastAsia="仿宋" w:hAnsi="仿宋" w:cs="仿宋" w:hint="eastAsia"/>
          <w:color w:val="000000"/>
          <w:sz w:val="28"/>
          <w:szCs w:val="28"/>
        </w:rPr>
        <w:t>分钟以内（具体时间安排可能根据实际参赛报名人数进行调整，请以比赛指南为准）。</w:t>
      </w:r>
    </w:p>
    <w:p w:rsidR="00371FBA" w:rsidRDefault="00610443">
      <w:pPr>
        <w:adjustRightInd w:val="0"/>
        <w:snapToGrid w:val="0"/>
        <w:spacing w:line="560" w:lineRule="exact"/>
        <w:ind w:firstLineChars="200" w:firstLine="640"/>
        <w:jc w:val="left"/>
        <w:rPr>
          <w:rFonts w:ascii="黑体" w:eastAsia="黑体" w:hAnsi="黑体" w:cs="黑体"/>
          <w:bCs/>
          <w:kern w:val="0"/>
          <w:sz w:val="32"/>
          <w:szCs w:val="32"/>
        </w:rPr>
      </w:pPr>
      <w:r>
        <w:rPr>
          <w:rFonts w:ascii="黑体" w:eastAsia="黑体" w:hAnsi="黑体" w:cs="黑体" w:hint="eastAsia"/>
          <w:bCs/>
          <w:kern w:val="0"/>
          <w:sz w:val="32"/>
          <w:szCs w:val="32"/>
        </w:rPr>
        <w:t>四、比赛规则</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（一）各地市选拔和参赛资格审查工作由各地市教育局负责，对参赛资格造假或审核把关不严的，取消比赛资格。</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lastRenderedPageBreak/>
        <w:t>（二）选手须按要求认真、如实、详细填写参赛信息表各栏目内容。曲目名称要写全称</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要标注作曲家及作品号。如因选手填写不清楚、不准确而影响比赛的，责任自负。选手参赛曲目在报名审核确认后，一律不得更换。如选手擅自更换演唱曲目，将不予评分。</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（三）参赛选手具体比赛时间、顺序由抽签决定。选手须持本人身份证、学生证及统一签发的参赛</w:t>
      </w:r>
      <w:proofErr w:type="gramStart"/>
      <w:r>
        <w:rPr>
          <w:rFonts w:ascii="仿宋" w:eastAsia="仿宋" w:hAnsi="仿宋" w:cs="仿宋" w:hint="eastAsia"/>
          <w:color w:val="000000"/>
          <w:kern w:val="0"/>
          <w:sz w:val="28"/>
          <w:szCs w:val="28"/>
        </w:rPr>
        <w:t>证参加</w:t>
      </w:r>
      <w:proofErr w:type="gramEnd"/>
      <w:r>
        <w:rPr>
          <w:rFonts w:ascii="仿宋" w:eastAsia="仿宋" w:hAnsi="仿宋" w:cs="仿宋" w:hint="eastAsia"/>
          <w:color w:val="000000"/>
          <w:kern w:val="0"/>
          <w:sz w:val="28"/>
          <w:szCs w:val="28"/>
        </w:rPr>
        <w:t>比赛；须提前在规定时间内到达赛区现场检录；迟到超过</w:t>
      </w:r>
      <w:r>
        <w:rPr>
          <w:rFonts w:ascii="仿宋" w:eastAsia="仿宋" w:hAnsi="仿宋" w:cs="仿宋" w:hint="eastAsia"/>
          <w:color w:val="000000"/>
          <w:kern w:val="0"/>
          <w:sz w:val="28"/>
          <w:szCs w:val="28"/>
        </w:rPr>
        <w:t>15</w:t>
      </w:r>
      <w:r>
        <w:rPr>
          <w:rFonts w:ascii="仿宋" w:eastAsia="仿宋" w:hAnsi="仿宋" w:cs="仿宋" w:hint="eastAsia"/>
          <w:color w:val="000000"/>
          <w:kern w:val="0"/>
          <w:sz w:val="28"/>
          <w:szCs w:val="28"/>
        </w:rPr>
        <w:t>分钟的选手，视作弃权，不得入场比</w:t>
      </w:r>
      <w:r>
        <w:rPr>
          <w:rFonts w:ascii="仿宋" w:eastAsia="仿宋" w:hAnsi="仿宋" w:cs="仿宋" w:hint="eastAsia"/>
          <w:color w:val="000000"/>
          <w:kern w:val="0"/>
          <w:sz w:val="28"/>
          <w:szCs w:val="28"/>
        </w:rPr>
        <w:t>赛。</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（四）参赛选手、伴奏人员不得携带任何书籍、纸质资料、通讯工具、电子设备进入赛场（纸质乐谱除外），一旦发现，视同作弊。</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（五）演唱</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演奏</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须在规定时间内完成，到时即叫停。计时自前奏起即开始，至演唱</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演奏或尾奏</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结束，计时停止。</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（六）演唱须背谱，带有舞台表演。演奏须背谱，自选曲目演奏按照原</w:t>
      </w:r>
      <w:proofErr w:type="gramStart"/>
      <w:r>
        <w:rPr>
          <w:rFonts w:ascii="仿宋" w:eastAsia="仿宋" w:hAnsi="仿宋" w:cs="仿宋" w:hint="eastAsia"/>
          <w:color w:val="000000"/>
          <w:kern w:val="0"/>
          <w:sz w:val="28"/>
          <w:szCs w:val="28"/>
        </w:rPr>
        <w:t>谱不得</w:t>
      </w:r>
      <w:proofErr w:type="gramEnd"/>
      <w:r>
        <w:rPr>
          <w:rFonts w:ascii="仿宋" w:eastAsia="仿宋" w:hAnsi="仿宋" w:cs="仿宋" w:hint="eastAsia"/>
          <w:color w:val="000000"/>
          <w:kern w:val="0"/>
          <w:sz w:val="28"/>
          <w:szCs w:val="28"/>
        </w:rPr>
        <w:t>改编。</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（七）美声、民族唱法用钢琴伴奏，组委会统一提供钢琴及音响设备，参赛单位自带伴奏人员随行伴奏。流行唱法可采用音频伴奏，使用</w:t>
      </w:r>
      <w:r>
        <w:rPr>
          <w:rFonts w:ascii="仿宋" w:eastAsia="仿宋" w:hAnsi="仿宋" w:cs="仿宋" w:hint="eastAsia"/>
          <w:color w:val="000000"/>
          <w:kern w:val="0"/>
          <w:sz w:val="28"/>
          <w:szCs w:val="28"/>
        </w:rPr>
        <w:t>MP3</w:t>
      </w:r>
      <w:r>
        <w:rPr>
          <w:rFonts w:ascii="仿宋" w:eastAsia="仿宋" w:hAnsi="仿宋" w:cs="仿宋" w:hint="eastAsia"/>
          <w:color w:val="000000"/>
          <w:kern w:val="0"/>
          <w:sz w:val="28"/>
          <w:szCs w:val="28"/>
        </w:rPr>
        <w:t>或</w:t>
      </w:r>
      <w:r>
        <w:rPr>
          <w:rFonts w:ascii="仿宋" w:eastAsia="仿宋" w:hAnsi="仿宋" w:cs="仿宋" w:hint="eastAsia"/>
          <w:color w:val="000000"/>
          <w:kern w:val="0"/>
          <w:sz w:val="28"/>
          <w:szCs w:val="28"/>
        </w:rPr>
        <w:t>wav</w:t>
      </w:r>
      <w:r>
        <w:rPr>
          <w:rFonts w:ascii="仿宋" w:eastAsia="仿宋" w:hAnsi="仿宋" w:cs="仿宋" w:hint="eastAsia"/>
          <w:color w:val="000000"/>
          <w:kern w:val="0"/>
          <w:sz w:val="28"/>
          <w:szCs w:val="28"/>
        </w:rPr>
        <w:t>格式，参赛单位提前发到组委会指定邮箱，并标注好参赛作品名称、选手姓名及</w:t>
      </w:r>
      <w:r>
        <w:rPr>
          <w:rFonts w:ascii="仿宋" w:eastAsia="仿宋" w:hAnsi="仿宋" w:cs="仿宋" w:hint="eastAsia"/>
          <w:color w:val="000000"/>
          <w:kern w:val="0"/>
          <w:sz w:val="28"/>
          <w:szCs w:val="28"/>
        </w:rPr>
        <w:t>参赛学校。</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（八）器乐团队演奏所有参赛选手演奏不得使用扩音设备，钢琴组委会统一提供，其他小件乐器选手自备。</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（九）钢琴演奏、民族器乐合奏均不可使用伴奏音频。民乐合奏中如需伴奏，可以使用钢琴进行伴奏。</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（十）现场问答环节，测试时间到，考官可叫停。备考学生不得大声喧哗，不得随意走动，严格遵守纪律，独立完成测试。</w:t>
      </w:r>
    </w:p>
    <w:p w:rsidR="00371FBA" w:rsidRDefault="00610443">
      <w:pPr>
        <w:adjustRightInd w:val="0"/>
        <w:snapToGrid w:val="0"/>
        <w:spacing w:line="560" w:lineRule="exact"/>
        <w:ind w:firstLineChars="200" w:firstLine="640"/>
        <w:jc w:val="left"/>
        <w:rPr>
          <w:rFonts w:ascii="黑体" w:eastAsia="黑体" w:hAnsi="黑体" w:cs="黑体"/>
          <w:bCs/>
          <w:kern w:val="0"/>
          <w:sz w:val="32"/>
          <w:szCs w:val="32"/>
        </w:rPr>
      </w:pPr>
      <w:r>
        <w:rPr>
          <w:rFonts w:ascii="黑体" w:eastAsia="黑体" w:hAnsi="黑体" w:cs="黑体" w:hint="eastAsia"/>
          <w:bCs/>
          <w:kern w:val="0"/>
          <w:sz w:val="32"/>
          <w:szCs w:val="32"/>
        </w:rPr>
        <w:lastRenderedPageBreak/>
        <w:t>五、技术规范</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音乐表演行业暂无国家级标准。</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本次比赛一切依据本次赛事规则实施。</w:t>
      </w:r>
    </w:p>
    <w:p w:rsidR="00371FBA" w:rsidRDefault="00610443">
      <w:pPr>
        <w:adjustRightInd w:val="0"/>
        <w:snapToGrid w:val="0"/>
        <w:spacing w:line="560" w:lineRule="exact"/>
        <w:ind w:firstLineChars="200" w:firstLine="640"/>
        <w:jc w:val="left"/>
        <w:rPr>
          <w:rFonts w:ascii="黑体" w:eastAsia="黑体" w:hAnsi="黑体" w:cs="黑体"/>
          <w:bCs/>
          <w:kern w:val="0"/>
          <w:sz w:val="32"/>
          <w:szCs w:val="32"/>
        </w:rPr>
      </w:pPr>
      <w:r>
        <w:rPr>
          <w:rFonts w:ascii="黑体" w:eastAsia="黑体" w:hAnsi="黑体" w:cs="黑体" w:hint="eastAsia"/>
          <w:bCs/>
          <w:kern w:val="0"/>
          <w:sz w:val="32"/>
          <w:szCs w:val="32"/>
        </w:rPr>
        <w:t>六、技术环境</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（一）音乐厅</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个，剧场</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个，应配备常规舞台灯光系统、音响设备、</w:t>
      </w:r>
      <w:r>
        <w:rPr>
          <w:rFonts w:ascii="仿宋" w:eastAsia="仿宋" w:hAnsi="仿宋" w:cs="仿宋" w:hint="eastAsia"/>
          <w:color w:val="000000"/>
          <w:kern w:val="0"/>
          <w:sz w:val="28"/>
          <w:szCs w:val="28"/>
        </w:rPr>
        <w:t>LED</w:t>
      </w:r>
      <w:r>
        <w:rPr>
          <w:rFonts w:ascii="仿宋" w:eastAsia="仿宋" w:hAnsi="仿宋" w:cs="仿宋" w:hint="eastAsia"/>
          <w:color w:val="000000"/>
          <w:kern w:val="0"/>
          <w:sz w:val="28"/>
          <w:szCs w:val="28"/>
        </w:rPr>
        <w:t>屏幕或投影设备和同型号三角钢琴两台。</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二）音乐琴房</w:t>
      </w:r>
      <w:r>
        <w:rPr>
          <w:rFonts w:ascii="仿宋" w:eastAsia="仿宋" w:hAnsi="仿宋" w:cs="仿宋" w:hint="eastAsia"/>
          <w:color w:val="000000"/>
          <w:kern w:val="0"/>
          <w:sz w:val="28"/>
          <w:szCs w:val="28"/>
        </w:rPr>
        <w:t>20</w:t>
      </w:r>
      <w:r>
        <w:rPr>
          <w:rFonts w:ascii="仿宋" w:eastAsia="仿宋" w:hAnsi="仿宋" w:cs="仿宋" w:hint="eastAsia"/>
          <w:color w:val="000000"/>
          <w:kern w:val="0"/>
          <w:sz w:val="28"/>
          <w:szCs w:val="28"/>
        </w:rPr>
        <w:t>间，小型排练室</w:t>
      </w:r>
      <w:r>
        <w:rPr>
          <w:rFonts w:ascii="仿宋" w:eastAsia="仿宋" w:hAnsi="仿宋" w:cs="仿宋" w:hint="eastAsia"/>
          <w:color w:val="000000"/>
          <w:kern w:val="0"/>
          <w:sz w:val="28"/>
          <w:szCs w:val="28"/>
        </w:rPr>
        <w:t>5</w:t>
      </w:r>
      <w:r>
        <w:rPr>
          <w:rFonts w:ascii="仿宋" w:eastAsia="仿宋" w:hAnsi="仿宋" w:cs="仿宋" w:hint="eastAsia"/>
          <w:color w:val="000000"/>
          <w:kern w:val="0"/>
          <w:sz w:val="28"/>
          <w:szCs w:val="28"/>
        </w:rPr>
        <w:t>间，均配备钢琴、谱架等设备，</w:t>
      </w:r>
      <w:proofErr w:type="gramStart"/>
      <w:r>
        <w:rPr>
          <w:rFonts w:ascii="仿宋" w:eastAsia="仿宋" w:hAnsi="仿宋" w:cs="仿宋" w:hint="eastAsia"/>
          <w:color w:val="000000"/>
          <w:kern w:val="0"/>
          <w:sz w:val="28"/>
          <w:szCs w:val="28"/>
        </w:rPr>
        <w:t>供选手</w:t>
      </w:r>
      <w:proofErr w:type="gramEnd"/>
      <w:r>
        <w:rPr>
          <w:rFonts w:ascii="仿宋" w:eastAsia="仿宋" w:hAnsi="仿宋" w:cs="仿宋" w:hint="eastAsia"/>
          <w:color w:val="000000"/>
          <w:kern w:val="0"/>
          <w:sz w:val="28"/>
          <w:szCs w:val="28"/>
        </w:rPr>
        <w:t>赛前使用。流行唱法练习用音响自备。</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（三）赛场采光、照明、通风和温控条件良好，划分为检录区、候赛区、比赛区、裁判区、观摩区、休息区、选手通道、观摩通道等区域，区域之间有明显标志或警示带。</w:t>
      </w:r>
    </w:p>
    <w:p w:rsidR="00371FBA" w:rsidRDefault="00610443">
      <w:pPr>
        <w:widowControl/>
        <w:spacing w:line="560" w:lineRule="exact"/>
        <w:ind w:firstLineChars="200" w:firstLine="560"/>
        <w:jc w:val="left"/>
        <w:rPr>
          <w:rFonts w:ascii="Times New Roman" w:eastAsia="宋体" w:hAnsi="Times New Roman" w:cs="Times New Roman"/>
          <w:color w:val="000000"/>
          <w:kern w:val="0"/>
          <w:sz w:val="28"/>
          <w:szCs w:val="28"/>
        </w:rPr>
      </w:pPr>
      <w:r>
        <w:rPr>
          <w:rFonts w:ascii="仿宋" w:eastAsia="仿宋" w:hAnsi="仿宋" w:cs="仿宋" w:hint="eastAsia"/>
          <w:color w:val="000000"/>
          <w:kern w:val="0"/>
          <w:sz w:val="28"/>
          <w:szCs w:val="28"/>
        </w:rPr>
        <w:t>（四）赛场和排练场符合消防安全规定。</w:t>
      </w:r>
    </w:p>
    <w:p w:rsidR="00371FBA" w:rsidRDefault="00610443">
      <w:pPr>
        <w:adjustRightInd w:val="0"/>
        <w:snapToGrid w:val="0"/>
        <w:spacing w:line="560" w:lineRule="exact"/>
        <w:ind w:firstLineChars="200" w:firstLine="640"/>
        <w:jc w:val="left"/>
        <w:rPr>
          <w:rFonts w:ascii="黑体" w:eastAsia="黑体" w:hAnsi="黑体" w:cs="黑体"/>
          <w:bCs/>
          <w:kern w:val="0"/>
          <w:sz w:val="32"/>
          <w:szCs w:val="32"/>
        </w:rPr>
      </w:pPr>
      <w:r>
        <w:rPr>
          <w:rFonts w:ascii="黑体" w:eastAsia="黑体" w:hAnsi="黑体" w:cs="黑体" w:hint="eastAsia"/>
          <w:bCs/>
          <w:kern w:val="0"/>
          <w:sz w:val="32"/>
          <w:szCs w:val="32"/>
        </w:rPr>
        <w:t>七、成绩评定</w:t>
      </w:r>
    </w:p>
    <w:p w:rsidR="00371FBA" w:rsidRDefault="00610443">
      <w:pPr>
        <w:widowControl/>
        <w:spacing w:line="560" w:lineRule="exact"/>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rPr>
        <w:t>（一）评分标准制定原则</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评分标准的制定遵循科学合理、切实严谨、公平公正的原则，既全面衡量，又突出重点；既重视基础水平和质量，又重视综合表现、应用和创造能力；专业性与职业性相结合。</w:t>
      </w:r>
    </w:p>
    <w:p w:rsidR="00371FBA" w:rsidRDefault="00610443">
      <w:pPr>
        <w:widowControl/>
        <w:spacing w:line="560" w:lineRule="exact"/>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rPr>
        <w:t>（二）评分方法</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评分采取由评审委员（裁判组）会当场集体评分的方法。各赛场裁判由</w:t>
      </w:r>
      <w:r>
        <w:rPr>
          <w:rFonts w:ascii="仿宋" w:eastAsia="仿宋" w:hAnsi="仿宋" w:cs="仿宋" w:hint="eastAsia"/>
          <w:color w:val="000000"/>
          <w:kern w:val="0"/>
          <w:sz w:val="28"/>
          <w:szCs w:val="28"/>
        </w:rPr>
        <w:t>5</w:t>
      </w:r>
      <w:r>
        <w:rPr>
          <w:rFonts w:ascii="仿宋" w:eastAsia="仿宋" w:hAnsi="仿宋" w:cs="仿宋" w:hint="eastAsia"/>
          <w:color w:val="000000"/>
          <w:kern w:val="0"/>
          <w:sz w:val="28"/>
          <w:szCs w:val="28"/>
        </w:rPr>
        <w:t>人组成，每位裁判独立评分；由专门人员在统一时间收取评分表；去掉一个最高分和一个最低分后，计算得出其它分数的平均分，即为选手的比赛得分。各分赛项比赛项目的详细评分标准，由各分赛项专家组确定。</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lastRenderedPageBreak/>
        <w:t>2.</w:t>
      </w:r>
      <w:r>
        <w:rPr>
          <w:rFonts w:ascii="仿宋" w:eastAsia="仿宋" w:hAnsi="仿宋" w:cs="仿宋" w:hint="eastAsia"/>
          <w:color w:val="000000"/>
          <w:kern w:val="0"/>
          <w:sz w:val="28"/>
          <w:szCs w:val="28"/>
        </w:rPr>
        <w:t>分数采用百分制，赛项中的每项比赛满分均为</w:t>
      </w:r>
      <w:r>
        <w:rPr>
          <w:rFonts w:ascii="仿宋" w:eastAsia="仿宋" w:hAnsi="仿宋" w:cs="仿宋" w:hint="eastAsia"/>
          <w:color w:val="000000"/>
          <w:kern w:val="0"/>
          <w:sz w:val="28"/>
          <w:szCs w:val="28"/>
        </w:rPr>
        <w:t>100</w:t>
      </w:r>
      <w:r>
        <w:rPr>
          <w:rFonts w:ascii="仿宋" w:eastAsia="仿宋" w:hAnsi="仿宋" w:cs="仿宋" w:hint="eastAsia"/>
          <w:color w:val="000000"/>
          <w:kern w:val="0"/>
          <w:sz w:val="28"/>
          <w:szCs w:val="28"/>
        </w:rPr>
        <w:t>分。参赛选手的最后总得分，由各项比赛内容的得分按不同权重计算，相加而成。</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裁判依据选手的专业素质、演唱（演奏）技术技巧、对作品的艺术表现能力以及作品的难度等因素，对歌曲演唱（乐曲演奏）环节进行综合评分</w:t>
      </w:r>
      <w:r>
        <w:rPr>
          <w:rFonts w:ascii="仿宋" w:eastAsia="仿宋" w:hAnsi="仿宋" w:cs="仿宋" w:hint="eastAsia"/>
          <w:color w:val="000000"/>
          <w:kern w:val="0"/>
          <w:sz w:val="28"/>
          <w:szCs w:val="28"/>
        </w:rPr>
        <w:t>；依据选手对作品的理解、处理与伴奏的配合效果、编配构思和对比赛指定作品的理解、分析和乐队总谱编配能力和水平、对比赛指定作品改编演奏环节等因素进行评分；依据选手回答问题和联系实践的准确度与深度，选手的理论素养及语言表达能力等因素对现场问答环节进行评分。</w:t>
      </w:r>
    </w:p>
    <w:p w:rsidR="00371FBA" w:rsidRDefault="00610443">
      <w:pPr>
        <w:widowControl/>
        <w:spacing w:line="560" w:lineRule="exact"/>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rPr>
        <w:t>（三）评分细则</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1.</w:t>
      </w:r>
      <w:r>
        <w:rPr>
          <w:rFonts w:ascii="仿宋" w:eastAsia="仿宋" w:hAnsi="仿宋" w:cs="仿宋" w:hint="eastAsia"/>
          <w:b/>
          <w:bCs/>
          <w:color w:val="000000"/>
          <w:kern w:val="0"/>
          <w:sz w:val="28"/>
          <w:szCs w:val="28"/>
        </w:rPr>
        <w:t>声乐自选作品演唱：分值权重</w:t>
      </w:r>
      <w:r>
        <w:rPr>
          <w:rFonts w:ascii="仿宋" w:eastAsia="仿宋" w:hAnsi="仿宋" w:cs="仿宋" w:hint="eastAsia"/>
          <w:color w:val="000000"/>
          <w:kern w:val="0"/>
          <w:sz w:val="28"/>
          <w:szCs w:val="28"/>
        </w:rPr>
        <w:t>20%</w:t>
      </w:r>
      <w:r>
        <w:rPr>
          <w:rFonts w:ascii="仿宋" w:eastAsia="仿宋" w:hAnsi="仿宋" w:cs="仿宋" w:hint="eastAsia"/>
          <w:b/>
          <w:bCs/>
          <w:color w:val="000000"/>
          <w:kern w:val="0"/>
          <w:sz w:val="28"/>
          <w:szCs w:val="28"/>
        </w:rPr>
        <w:t>。</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）本轮选手须演唱一首自选曲目，演唱时间</w:t>
      </w:r>
      <w:r>
        <w:rPr>
          <w:rFonts w:ascii="仿宋" w:eastAsia="仿宋" w:hAnsi="仿宋" w:cs="仿宋" w:hint="eastAsia"/>
          <w:color w:val="000000"/>
          <w:kern w:val="0"/>
          <w:sz w:val="28"/>
          <w:szCs w:val="28"/>
        </w:rPr>
        <w:t>5</w:t>
      </w:r>
      <w:r>
        <w:rPr>
          <w:rFonts w:ascii="仿宋" w:eastAsia="仿宋" w:hAnsi="仿宋" w:cs="仿宋" w:hint="eastAsia"/>
          <w:color w:val="000000"/>
          <w:kern w:val="0"/>
          <w:sz w:val="28"/>
          <w:szCs w:val="28"/>
        </w:rPr>
        <w:t>分钟以内；</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）本轮由本赛场的</w:t>
      </w:r>
      <w:r>
        <w:rPr>
          <w:rFonts w:ascii="仿宋" w:eastAsia="仿宋" w:hAnsi="仿宋" w:cs="仿宋" w:hint="eastAsia"/>
          <w:color w:val="000000"/>
          <w:kern w:val="0"/>
          <w:sz w:val="28"/>
          <w:szCs w:val="28"/>
        </w:rPr>
        <w:t>5</w:t>
      </w:r>
      <w:r>
        <w:rPr>
          <w:rFonts w:ascii="仿宋" w:eastAsia="仿宋" w:hAnsi="仿宋" w:cs="仿宋" w:hint="eastAsia"/>
          <w:color w:val="000000"/>
          <w:kern w:val="0"/>
          <w:sz w:val="28"/>
          <w:szCs w:val="28"/>
        </w:rPr>
        <w:t>名评委参加打分；</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）歌曲演唱按照百分制打分。成绩为去掉一个最高分和一个最低分的平均分，保留小数点后两位；</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4</w:t>
      </w:r>
      <w:r>
        <w:rPr>
          <w:rFonts w:ascii="仿宋" w:eastAsia="仿宋" w:hAnsi="仿宋" w:cs="仿宋" w:hint="eastAsia"/>
          <w:color w:val="000000"/>
          <w:kern w:val="0"/>
          <w:sz w:val="28"/>
          <w:szCs w:val="28"/>
        </w:rPr>
        <w:t>）评分观测点</w:t>
      </w:r>
      <w:r>
        <w:rPr>
          <w:rFonts w:ascii="仿宋" w:eastAsia="仿宋" w:hAnsi="仿宋" w:cs="仿宋" w:hint="eastAsia"/>
          <w:color w:val="000000"/>
          <w:kern w:val="0"/>
          <w:sz w:val="28"/>
          <w:szCs w:val="28"/>
        </w:rPr>
        <w:t>：重点考察选手的歌唱技巧和舞台音乐表现力能力。</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第一环节成绩＝自选歌曲演唱成绩×</w:t>
      </w:r>
      <w:r>
        <w:rPr>
          <w:rFonts w:ascii="仿宋" w:eastAsia="仿宋" w:hAnsi="仿宋" w:cs="仿宋" w:hint="eastAsia"/>
          <w:color w:val="000000"/>
          <w:kern w:val="0"/>
          <w:sz w:val="28"/>
          <w:szCs w:val="28"/>
        </w:rPr>
        <w:t>20%</w:t>
      </w:r>
      <w:r>
        <w:rPr>
          <w:rFonts w:ascii="仿宋" w:eastAsia="仿宋" w:hAnsi="仿宋" w:cs="仿宋" w:hint="eastAsia"/>
          <w:color w:val="000000"/>
          <w:kern w:val="0"/>
          <w:sz w:val="28"/>
          <w:szCs w:val="28"/>
        </w:rPr>
        <w:t>。</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2.</w:t>
      </w:r>
      <w:r>
        <w:rPr>
          <w:rFonts w:ascii="仿宋" w:eastAsia="仿宋" w:hAnsi="仿宋" w:cs="仿宋" w:hint="eastAsia"/>
          <w:b/>
          <w:bCs/>
          <w:color w:val="000000"/>
          <w:kern w:val="0"/>
          <w:sz w:val="28"/>
          <w:szCs w:val="28"/>
        </w:rPr>
        <w:t>声乐规定曲目演唱：分值权重</w:t>
      </w:r>
      <w:r>
        <w:rPr>
          <w:rFonts w:ascii="仿宋" w:eastAsia="仿宋" w:hAnsi="仿宋" w:cs="仿宋" w:hint="eastAsia"/>
          <w:color w:val="000000"/>
          <w:kern w:val="0"/>
          <w:sz w:val="28"/>
          <w:szCs w:val="28"/>
        </w:rPr>
        <w:t>20%</w:t>
      </w:r>
      <w:r>
        <w:rPr>
          <w:rFonts w:ascii="仿宋" w:eastAsia="仿宋" w:hAnsi="仿宋" w:cs="仿宋" w:hint="eastAsia"/>
          <w:b/>
          <w:bCs/>
          <w:color w:val="000000"/>
          <w:kern w:val="0"/>
          <w:sz w:val="28"/>
          <w:szCs w:val="28"/>
        </w:rPr>
        <w:t>。</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）本轮选手根据公布的规定曲目单，选取规定曲目一首进行演唱；</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）按照百分制打分。成绩为去掉一个最高分和一个最低分的平均分，保留小数点后两位；</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lastRenderedPageBreak/>
        <w:t>（</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）评分观测点：重点考察选手对作品的理解以及音乐风格把握能力。</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第二环节成绩＝规定曲目演唱成绩×</w:t>
      </w:r>
      <w:r>
        <w:rPr>
          <w:rFonts w:ascii="仿宋" w:eastAsia="仿宋" w:hAnsi="仿宋" w:cs="仿宋" w:hint="eastAsia"/>
          <w:color w:val="000000"/>
          <w:kern w:val="0"/>
          <w:sz w:val="28"/>
          <w:szCs w:val="28"/>
        </w:rPr>
        <w:t>20%</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3.</w:t>
      </w:r>
      <w:r>
        <w:rPr>
          <w:rFonts w:ascii="仿宋" w:eastAsia="仿宋" w:hAnsi="仿宋" w:cs="仿宋" w:hint="eastAsia"/>
          <w:b/>
          <w:bCs/>
          <w:color w:val="000000"/>
          <w:kern w:val="0"/>
          <w:sz w:val="28"/>
          <w:szCs w:val="28"/>
        </w:rPr>
        <w:t>器乐自选作品演奏：分值权重</w:t>
      </w:r>
      <w:r>
        <w:rPr>
          <w:rFonts w:ascii="仿宋" w:eastAsia="仿宋" w:hAnsi="仿宋" w:cs="仿宋" w:hint="eastAsia"/>
          <w:color w:val="000000"/>
          <w:kern w:val="0"/>
          <w:sz w:val="28"/>
          <w:szCs w:val="28"/>
        </w:rPr>
        <w:t>20%</w:t>
      </w:r>
      <w:r>
        <w:rPr>
          <w:rFonts w:ascii="仿宋" w:eastAsia="仿宋" w:hAnsi="仿宋" w:cs="仿宋" w:hint="eastAsia"/>
          <w:b/>
          <w:bCs/>
          <w:color w:val="000000"/>
          <w:kern w:val="0"/>
          <w:sz w:val="28"/>
          <w:szCs w:val="28"/>
        </w:rPr>
        <w:t>。</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）本轮选手须演奏一首自选乐曲，演奏时间钢琴</w:t>
      </w:r>
      <w:r>
        <w:rPr>
          <w:rFonts w:ascii="仿宋" w:eastAsia="仿宋" w:hAnsi="仿宋" w:cs="仿宋" w:hint="eastAsia"/>
          <w:color w:val="000000"/>
          <w:kern w:val="0"/>
          <w:sz w:val="28"/>
          <w:szCs w:val="28"/>
        </w:rPr>
        <w:t>6</w:t>
      </w:r>
      <w:r>
        <w:rPr>
          <w:rFonts w:ascii="仿宋" w:eastAsia="仿宋" w:hAnsi="仿宋" w:cs="仿宋" w:hint="eastAsia"/>
          <w:color w:val="000000"/>
          <w:kern w:val="0"/>
          <w:sz w:val="28"/>
          <w:szCs w:val="28"/>
        </w:rPr>
        <w:t>分钟以内，民乐</w:t>
      </w:r>
      <w:r>
        <w:rPr>
          <w:rFonts w:ascii="仿宋" w:eastAsia="仿宋" w:hAnsi="仿宋" w:cs="仿宋" w:hint="eastAsia"/>
          <w:color w:val="000000"/>
          <w:kern w:val="0"/>
          <w:sz w:val="28"/>
          <w:szCs w:val="28"/>
        </w:rPr>
        <w:t>6</w:t>
      </w:r>
      <w:r>
        <w:rPr>
          <w:rFonts w:ascii="仿宋" w:eastAsia="仿宋" w:hAnsi="仿宋" w:cs="仿宋" w:hint="eastAsia"/>
          <w:color w:val="000000"/>
          <w:kern w:val="0"/>
          <w:sz w:val="28"/>
          <w:szCs w:val="28"/>
        </w:rPr>
        <w:t>分钟以内；</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）本轮由</w:t>
      </w:r>
      <w:r>
        <w:rPr>
          <w:rFonts w:ascii="仿宋" w:eastAsia="仿宋" w:hAnsi="仿宋" w:cs="仿宋" w:hint="eastAsia"/>
          <w:color w:val="000000"/>
          <w:kern w:val="0"/>
          <w:sz w:val="28"/>
          <w:szCs w:val="28"/>
        </w:rPr>
        <w:t>本赛场的</w:t>
      </w:r>
      <w:r>
        <w:rPr>
          <w:rFonts w:ascii="仿宋" w:eastAsia="仿宋" w:hAnsi="仿宋" w:cs="仿宋" w:hint="eastAsia"/>
          <w:color w:val="000000"/>
          <w:kern w:val="0"/>
          <w:sz w:val="28"/>
          <w:szCs w:val="28"/>
        </w:rPr>
        <w:t>5</w:t>
      </w:r>
      <w:r>
        <w:rPr>
          <w:rFonts w:ascii="仿宋" w:eastAsia="仿宋" w:hAnsi="仿宋" w:cs="仿宋" w:hint="eastAsia"/>
          <w:color w:val="000000"/>
          <w:kern w:val="0"/>
          <w:sz w:val="28"/>
          <w:szCs w:val="28"/>
        </w:rPr>
        <w:t>名评委参加打分；</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）乐曲演奏按照百分制打分。成绩为去掉一个最高分和一个最低分的平均分，保留小数点后两位；</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4</w:t>
      </w:r>
      <w:r>
        <w:rPr>
          <w:rFonts w:ascii="仿宋" w:eastAsia="仿宋" w:hAnsi="仿宋" w:cs="仿宋" w:hint="eastAsia"/>
          <w:color w:val="000000"/>
          <w:kern w:val="0"/>
          <w:sz w:val="28"/>
          <w:szCs w:val="28"/>
        </w:rPr>
        <w:t>）评分观测点</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重点考察选手的演奏技能、音乐表现和舞台实践能力。</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第三环节成绩＝器乐自选作品演奏成绩×</w:t>
      </w:r>
      <w:r>
        <w:rPr>
          <w:rFonts w:ascii="仿宋" w:eastAsia="仿宋" w:hAnsi="仿宋" w:cs="仿宋" w:hint="eastAsia"/>
          <w:color w:val="000000"/>
          <w:kern w:val="0"/>
          <w:sz w:val="28"/>
          <w:szCs w:val="28"/>
        </w:rPr>
        <w:t>20%</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4.</w:t>
      </w:r>
      <w:r>
        <w:rPr>
          <w:rFonts w:ascii="仿宋" w:eastAsia="仿宋" w:hAnsi="仿宋" w:cs="仿宋" w:hint="eastAsia"/>
          <w:b/>
          <w:bCs/>
          <w:color w:val="000000"/>
          <w:kern w:val="0"/>
          <w:sz w:val="28"/>
          <w:szCs w:val="28"/>
        </w:rPr>
        <w:t>器乐指定作品编配演奏：分值权重</w:t>
      </w:r>
      <w:r>
        <w:rPr>
          <w:rFonts w:ascii="仿宋" w:eastAsia="仿宋" w:hAnsi="仿宋" w:cs="仿宋" w:hint="eastAsia"/>
          <w:color w:val="000000"/>
          <w:kern w:val="0"/>
          <w:sz w:val="28"/>
          <w:szCs w:val="28"/>
        </w:rPr>
        <w:t>20%</w:t>
      </w:r>
      <w:r>
        <w:rPr>
          <w:rFonts w:ascii="仿宋" w:eastAsia="仿宋" w:hAnsi="仿宋" w:cs="仿宋" w:hint="eastAsia"/>
          <w:b/>
          <w:bCs/>
          <w:color w:val="000000"/>
          <w:kern w:val="0"/>
          <w:sz w:val="28"/>
          <w:szCs w:val="28"/>
        </w:rPr>
        <w:t>。</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）本轮选手根据公布的比赛指定作品曲目单，选取比赛指定作品曲目一首，在选手所在学校进行乐曲编配及练习；而后在赛场舞台上展示演奏；</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）本轮比赛要求钢琴组选手仍然以双钢琴或四手联弹的形式呈现，民族器乐组以合奏的形式呈现；</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）按照百分制打分。成绩为去掉一个最高分和一个最低分的平均分，保留小数点后两位；</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4</w:t>
      </w:r>
      <w:r>
        <w:rPr>
          <w:rFonts w:ascii="仿宋" w:eastAsia="仿宋" w:hAnsi="仿宋" w:cs="仿宋" w:hint="eastAsia"/>
          <w:color w:val="000000"/>
          <w:kern w:val="0"/>
          <w:sz w:val="28"/>
          <w:szCs w:val="28"/>
        </w:rPr>
        <w:t>）评分观测点</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重点考察选手对音乐作品的理解和分析能力、音乐编配能力，乐队总谱的读谱及合奏能力。</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第四环节成绩＝指定作品编配演奏成绩×</w:t>
      </w:r>
      <w:r>
        <w:rPr>
          <w:rFonts w:ascii="仿宋" w:eastAsia="仿宋" w:hAnsi="仿宋" w:cs="仿宋" w:hint="eastAsia"/>
          <w:color w:val="000000"/>
          <w:kern w:val="0"/>
          <w:sz w:val="28"/>
          <w:szCs w:val="28"/>
        </w:rPr>
        <w:t>20%</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5.</w:t>
      </w:r>
      <w:r>
        <w:rPr>
          <w:rFonts w:ascii="仿宋" w:eastAsia="仿宋" w:hAnsi="仿宋" w:cs="仿宋" w:hint="eastAsia"/>
          <w:b/>
          <w:bCs/>
          <w:color w:val="000000"/>
          <w:kern w:val="0"/>
          <w:sz w:val="28"/>
          <w:szCs w:val="28"/>
        </w:rPr>
        <w:t>现场问答：分值权重</w:t>
      </w:r>
      <w:r>
        <w:rPr>
          <w:rFonts w:ascii="仿宋" w:eastAsia="仿宋" w:hAnsi="仿宋" w:cs="仿宋" w:hint="eastAsia"/>
          <w:color w:val="000000"/>
          <w:kern w:val="0"/>
          <w:sz w:val="28"/>
          <w:szCs w:val="28"/>
        </w:rPr>
        <w:t>20%</w:t>
      </w:r>
      <w:r>
        <w:rPr>
          <w:rFonts w:ascii="仿宋" w:eastAsia="仿宋" w:hAnsi="仿宋" w:cs="仿宋" w:hint="eastAsia"/>
          <w:b/>
          <w:bCs/>
          <w:color w:val="000000"/>
          <w:kern w:val="0"/>
          <w:sz w:val="28"/>
          <w:szCs w:val="28"/>
        </w:rPr>
        <w:t>。</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lastRenderedPageBreak/>
        <w:t>（</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）各参赛队指定一名参赛选手代表回答；</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）裁判提问范围包括参赛作品介绍、乐队编制分析、风格特征把握、演奏技巧讲解等系统内容；</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）选手代表回答问题时间限定在</w:t>
      </w:r>
      <w:r>
        <w:rPr>
          <w:rFonts w:ascii="仿宋" w:eastAsia="仿宋" w:hAnsi="仿宋" w:cs="仿宋" w:hint="eastAsia"/>
          <w:color w:val="000000"/>
          <w:kern w:val="0"/>
          <w:sz w:val="28"/>
          <w:szCs w:val="28"/>
        </w:rPr>
        <w:t>10</w:t>
      </w:r>
      <w:r>
        <w:rPr>
          <w:rFonts w:ascii="仿宋" w:eastAsia="仿宋" w:hAnsi="仿宋" w:cs="仿宋" w:hint="eastAsia"/>
          <w:color w:val="000000"/>
          <w:kern w:val="0"/>
          <w:sz w:val="28"/>
          <w:szCs w:val="28"/>
        </w:rPr>
        <w:t>分钟之内。</w:t>
      </w:r>
    </w:p>
    <w:p w:rsidR="00371FBA" w:rsidRDefault="00610443">
      <w:pPr>
        <w:widowControl/>
        <w:spacing w:line="560" w:lineRule="exact"/>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rPr>
        <w:t>（四）最终成绩</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最终总成绩为五个环节成绩之</w:t>
      </w:r>
      <w:proofErr w:type="gramStart"/>
      <w:r>
        <w:rPr>
          <w:rFonts w:ascii="仿宋" w:eastAsia="仿宋" w:hAnsi="仿宋" w:cs="仿宋" w:hint="eastAsia"/>
          <w:color w:val="000000"/>
          <w:kern w:val="0"/>
          <w:sz w:val="28"/>
          <w:szCs w:val="28"/>
        </w:rPr>
        <w:t>和</w:t>
      </w:r>
      <w:proofErr w:type="gramEnd"/>
    </w:p>
    <w:p w:rsidR="00371FBA" w:rsidRDefault="00610443">
      <w:pPr>
        <w:adjustRightInd w:val="0"/>
        <w:snapToGrid w:val="0"/>
        <w:spacing w:line="560" w:lineRule="exact"/>
        <w:ind w:firstLineChars="200" w:firstLine="640"/>
        <w:jc w:val="left"/>
        <w:rPr>
          <w:rFonts w:ascii="黑体" w:eastAsia="黑体" w:hAnsi="黑体" w:cs="黑体"/>
          <w:bCs/>
          <w:kern w:val="0"/>
          <w:sz w:val="32"/>
          <w:szCs w:val="32"/>
        </w:rPr>
      </w:pPr>
      <w:r>
        <w:rPr>
          <w:rFonts w:ascii="黑体" w:eastAsia="黑体" w:hAnsi="黑体" w:cs="黑体" w:hint="eastAsia"/>
          <w:bCs/>
          <w:kern w:val="0"/>
          <w:sz w:val="32"/>
          <w:szCs w:val="32"/>
        </w:rPr>
        <w:t>八、奖项设置</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本次比赛设团体一、二、三等奖。</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以参赛团队总数为基数，其中一等奖占</w:t>
      </w:r>
      <w:r>
        <w:rPr>
          <w:rFonts w:ascii="仿宋" w:eastAsia="仿宋" w:hAnsi="仿宋" w:cs="仿宋" w:hint="eastAsia"/>
          <w:color w:val="000000"/>
          <w:kern w:val="0"/>
          <w:sz w:val="28"/>
          <w:szCs w:val="28"/>
        </w:rPr>
        <w:t>10%</w:t>
      </w:r>
      <w:r>
        <w:rPr>
          <w:rFonts w:ascii="仿宋" w:eastAsia="仿宋" w:hAnsi="仿宋" w:cs="仿宋" w:hint="eastAsia"/>
          <w:color w:val="000000"/>
          <w:kern w:val="0"/>
          <w:sz w:val="28"/>
          <w:szCs w:val="28"/>
        </w:rPr>
        <w:t>，二等奖占</w:t>
      </w:r>
      <w:r>
        <w:rPr>
          <w:rFonts w:ascii="仿宋" w:eastAsia="仿宋" w:hAnsi="仿宋" w:cs="仿宋" w:hint="eastAsia"/>
          <w:color w:val="000000"/>
          <w:kern w:val="0"/>
          <w:sz w:val="28"/>
          <w:szCs w:val="28"/>
        </w:rPr>
        <w:t>20%</w:t>
      </w:r>
      <w:r>
        <w:rPr>
          <w:rFonts w:ascii="仿宋" w:eastAsia="仿宋" w:hAnsi="仿宋" w:cs="仿宋" w:hint="eastAsia"/>
          <w:color w:val="000000"/>
          <w:kern w:val="0"/>
          <w:sz w:val="28"/>
          <w:szCs w:val="28"/>
        </w:rPr>
        <w:t>，三等奖占</w:t>
      </w:r>
      <w:r>
        <w:rPr>
          <w:rFonts w:ascii="仿宋" w:eastAsia="仿宋" w:hAnsi="仿宋" w:cs="仿宋" w:hint="eastAsia"/>
          <w:color w:val="000000"/>
          <w:kern w:val="0"/>
          <w:sz w:val="28"/>
          <w:szCs w:val="28"/>
        </w:rPr>
        <w:t>30%</w:t>
      </w:r>
      <w:r>
        <w:rPr>
          <w:rFonts w:ascii="仿宋" w:eastAsia="仿宋" w:hAnsi="仿宋" w:cs="仿宋" w:hint="eastAsia"/>
          <w:color w:val="000000"/>
          <w:kern w:val="0"/>
          <w:sz w:val="28"/>
          <w:szCs w:val="28"/>
        </w:rPr>
        <w:t>。分数相等者，以声乐自选作品演唱和器乐自选作品演奏的得分之和分高者胜出；分数再相等者，以声乐规定曲目演唱和器乐比赛指定作品编配得分之和分高者胜出；分数还相等者，以艺术素养测试分高者胜出。</w:t>
      </w:r>
    </w:p>
    <w:p w:rsidR="00371FBA" w:rsidRDefault="00610443">
      <w:pPr>
        <w:adjustRightInd w:val="0"/>
        <w:snapToGrid w:val="0"/>
        <w:spacing w:line="560" w:lineRule="exact"/>
        <w:ind w:firstLineChars="200" w:firstLine="640"/>
        <w:jc w:val="left"/>
        <w:rPr>
          <w:rFonts w:ascii="黑体" w:eastAsia="黑体" w:hAnsi="黑体" w:cs="黑体"/>
          <w:bCs/>
          <w:kern w:val="0"/>
          <w:sz w:val="32"/>
          <w:szCs w:val="32"/>
        </w:rPr>
      </w:pPr>
      <w:r>
        <w:rPr>
          <w:rFonts w:ascii="黑体" w:eastAsia="黑体" w:hAnsi="黑体" w:cs="黑体" w:hint="eastAsia"/>
          <w:bCs/>
          <w:kern w:val="0"/>
          <w:sz w:val="32"/>
          <w:szCs w:val="32"/>
        </w:rPr>
        <w:t>九、比赛须知</w:t>
      </w:r>
    </w:p>
    <w:p w:rsidR="00371FBA" w:rsidRDefault="00610443">
      <w:pPr>
        <w:widowControl/>
        <w:spacing w:line="560" w:lineRule="exact"/>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rPr>
        <w:t>（一）参赛队须知</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参赛队负责本队选手与指导教师的报名、报到参赛、生活安排的组织协调和管理服务工作。</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参赛选手、指导教师、参赛曲目在报名确认后，不得更换。</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严格执行各项比赛规则，比赛期间不得私自接</w:t>
      </w:r>
      <w:r>
        <w:rPr>
          <w:rFonts w:ascii="仿宋" w:eastAsia="仿宋" w:hAnsi="仿宋" w:cs="仿宋" w:hint="eastAsia"/>
          <w:color w:val="000000"/>
          <w:kern w:val="0"/>
          <w:sz w:val="28"/>
          <w:szCs w:val="28"/>
        </w:rPr>
        <w:t>触裁判（评委）。</w:t>
      </w:r>
    </w:p>
    <w:p w:rsidR="00371FBA" w:rsidRDefault="00610443">
      <w:pPr>
        <w:widowControl/>
        <w:spacing w:line="560" w:lineRule="exact"/>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rPr>
        <w:t>（二）领队、指导教师须知</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按要求准时参加赛项说明会等会议，并认真传达、落实会议精神，协助赛项执委会组织本队选手做好参赛的各项相关事宜。</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lastRenderedPageBreak/>
        <w:t>2.</w:t>
      </w:r>
      <w:r>
        <w:rPr>
          <w:rFonts w:ascii="仿宋" w:eastAsia="仿宋" w:hAnsi="仿宋" w:cs="仿宋" w:hint="eastAsia"/>
          <w:color w:val="000000"/>
          <w:kern w:val="0"/>
          <w:sz w:val="28"/>
          <w:szCs w:val="28"/>
        </w:rPr>
        <w:t>按时参加抽签活动，确认本队选手参赛场次和顺序，确保本队选手准时参加各项比赛。</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熟悉比赛流程，与</w:t>
      </w:r>
      <w:proofErr w:type="gramStart"/>
      <w:r>
        <w:rPr>
          <w:rFonts w:ascii="仿宋" w:eastAsia="仿宋" w:hAnsi="仿宋" w:cs="仿宋" w:hint="eastAsia"/>
          <w:color w:val="000000"/>
          <w:kern w:val="0"/>
          <w:sz w:val="28"/>
          <w:szCs w:val="28"/>
        </w:rPr>
        <w:t>相关赛务工</w:t>
      </w:r>
      <w:proofErr w:type="gramEnd"/>
      <w:r>
        <w:rPr>
          <w:rFonts w:ascii="仿宋" w:eastAsia="仿宋" w:hAnsi="仿宋" w:cs="仿宋" w:hint="eastAsia"/>
          <w:color w:val="000000"/>
          <w:kern w:val="0"/>
          <w:sz w:val="28"/>
          <w:szCs w:val="28"/>
        </w:rPr>
        <w:t>作小组保持联系；妥善安排好本队人员食、宿、行等日常生活，保证安全。</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color w:val="000000"/>
          <w:kern w:val="0"/>
          <w:sz w:val="28"/>
          <w:szCs w:val="28"/>
        </w:rPr>
        <w:t>4</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做好本队选手的思想教育、业务辅导和心理疏导工作，引导参赛选手团结友爱，互相协作，树立良好赛风。</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6.</w:t>
      </w:r>
      <w:r>
        <w:rPr>
          <w:rFonts w:ascii="仿宋" w:eastAsia="仿宋" w:hAnsi="仿宋" w:cs="仿宋" w:hint="eastAsia"/>
          <w:color w:val="000000"/>
          <w:kern w:val="0"/>
          <w:sz w:val="28"/>
          <w:szCs w:val="28"/>
        </w:rPr>
        <w:t>自觉遵守比赛规则，尊重、支持裁判和工作人员的工作，不随意进入比赛及其他</w:t>
      </w:r>
      <w:r>
        <w:rPr>
          <w:rFonts w:ascii="仿宋" w:eastAsia="仿宋" w:hAnsi="仿宋" w:cs="仿宋" w:hint="eastAsia"/>
          <w:color w:val="000000"/>
          <w:kern w:val="0"/>
          <w:sz w:val="28"/>
          <w:szCs w:val="28"/>
        </w:rPr>
        <w:t>禁止入内的区域，确保比赛公平、公正、顺利、高效进行。</w:t>
      </w:r>
    </w:p>
    <w:p w:rsidR="00371FBA" w:rsidRDefault="00610443">
      <w:pPr>
        <w:widowControl/>
        <w:spacing w:line="560" w:lineRule="exact"/>
        <w:ind w:firstLineChars="200" w:firstLine="562"/>
        <w:jc w:val="left"/>
        <w:rPr>
          <w:rFonts w:ascii="仿宋" w:eastAsia="仿宋" w:hAnsi="仿宋" w:cs="仿宋"/>
          <w:sz w:val="28"/>
          <w:szCs w:val="28"/>
        </w:rPr>
      </w:pPr>
      <w:r>
        <w:rPr>
          <w:rFonts w:ascii="仿宋" w:eastAsia="仿宋" w:hAnsi="仿宋" w:cs="仿宋" w:hint="eastAsia"/>
          <w:b/>
          <w:bCs/>
          <w:color w:val="000000"/>
          <w:kern w:val="0"/>
          <w:sz w:val="28"/>
          <w:szCs w:val="28"/>
        </w:rPr>
        <w:t>（三）参赛选手须知</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选手须持本人身份证、学生证及统一签发的参赛</w:t>
      </w:r>
      <w:proofErr w:type="gramStart"/>
      <w:r>
        <w:rPr>
          <w:rFonts w:ascii="仿宋" w:eastAsia="仿宋" w:hAnsi="仿宋" w:cs="仿宋" w:hint="eastAsia"/>
          <w:color w:val="000000"/>
          <w:kern w:val="0"/>
          <w:sz w:val="28"/>
          <w:szCs w:val="28"/>
        </w:rPr>
        <w:t>证参加</w:t>
      </w:r>
      <w:proofErr w:type="gramEnd"/>
      <w:r>
        <w:rPr>
          <w:rFonts w:ascii="仿宋" w:eastAsia="仿宋" w:hAnsi="仿宋" w:cs="仿宋" w:hint="eastAsia"/>
          <w:color w:val="000000"/>
          <w:kern w:val="0"/>
          <w:sz w:val="28"/>
          <w:szCs w:val="28"/>
        </w:rPr>
        <w:t>比赛；须提前在规定时间内到达赛区现场检录；迟到超过</w:t>
      </w:r>
      <w:r>
        <w:rPr>
          <w:rFonts w:ascii="仿宋" w:eastAsia="仿宋" w:hAnsi="仿宋" w:cs="仿宋" w:hint="eastAsia"/>
          <w:color w:val="000000"/>
          <w:kern w:val="0"/>
          <w:sz w:val="28"/>
          <w:szCs w:val="28"/>
        </w:rPr>
        <w:t>15</w:t>
      </w:r>
      <w:r>
        <w:rPr>
          <w:rFonts w:ascii="仿宋" w:eastAsia="仿宋" w:hAnsi="仿宋" w:cs="仿宋" w:hint="eastAsia"/>
          <w:color w:val="000000"/>
          <w:kern w:val="0"/>
          <w:sz w:val="28"/>
          <w:szCs w:val="28"/>
        </w:rPr>
        <w:t>分钟的选手，视作弃权，不得入场比赛。</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选手</w:t>
      </w:r>
      <w:proofErr w:type="gramStart"/>
      <w:r>
        <w:rPr>
          <w:rFonts w:ascii="仿宋" w:eastAsia="仿宋" w:hAnsi="仿宋" w:cs="仿宋" w:hint="eastAsia"/>
          <w:color w:val="000000"/>
          <w:kern w:val="0"/>
          <w:sz w:val="28"/>
          <w:szCs w:val="28"/>
        </w:rPr>
        <w:t>由引导</w:t>
      </w:r>
      <w:proofErr w:type="gramEnd"/>
      <w:r>
        <w:rPr>
          <w:rFonts w:ascii="仿宋" w:eastAsia="仿宋" w:hAnsi="仿宋" w:cs="仿宋" w:hint="eastAsia"/>
          <w:color w:val="000000"/>
          <w:kern w:val="0"/>
          <w:sz w:val="28"/>
          <w:szCs w:val="28"/>
        </w:rPr>
        <w:t>员引导进入赛场，并在指定地点等候比赛，不得随意走动，不得大声喧哗；选手比赛结束，即跟随引导员离开赛场，不得在赛场滞留。</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选手不得携带任何书籍、纸质资料、通讯工具和电子设备进入赛场，一旦发现，视同作弊。</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4.</w:t>
      </w:r>
      <w:r>
        <w:rPr>
          <w:rFonts w:ascii="仿宋" w:eastAsia="仿宋" w:hAnsi="仿宋" w:cs="仿宋" w:hint="eastAsia"/>
          <w:color w:val="000000"/>
          <w:kern w:val="0"/>
          <w:sz w:val="28"/>
          <w:szCs w:val="28"/>
        </w:rPr>
        <w:t>组委会提供钢琴，其他乐器自备。除键盘组选手外，其它组别选手须自带乐器，执委会一律不提供乐器。</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5.</w:t>
      </w:r>
      <w:r>
        <w:rPr>
          <w:rFonts w:ascii="仿宋" w:eastAsia="仿宋" w:hAnsi="仿宋" w:cs="仿宋" w:hint="eastAsia"/>
          <w:color w:val="000000"/>
          <w:kern w:val="0"/>
          <w:sz w:val="28"/>
          <w:szCs w:val="28"/>
        </w:rPr>
        <w:t>所有参赛选手着装一律</w:t>
      </w:r>
      <w:proofErr w:type="gramStart"/>
      <w:r>
        <w:rPr>
          <w:rFonts w:ascii="仿宋" w:eastAsia="仿宋" w:hAnsi="仿宋" w:cs="仿宋" w:hint="eastAsia"/>
          <w:color w:val="000000"/>
          <w:kern w:val="0"/>
          <w:sz w:val="28"/>
          <w:szCs w:val="28"/>
        </w:rPr>
        <w:t>要求着</w:t>
      </w:r>
      <w:proofErr w:type="gramEnd"/>
      <w:r>
        <w:rPr>
          <w:rFonts w:ascii="仿宋" w:eastAsia="仿宋" w:hAnsi="仿宋" w:cs="仿宋" w:hint="eastAsia"/>
          <w:color w:val="000000"/>
          <w:kern w:val="0"/>
          <w:sz w:val="28"/>
          <w:szCs w:val="28"/>
        </w:rPr>
        <w:t>正式演出服，男选手须穿深色皮鞋、深色袜子；女选手的裙子不得短于膝盖以上。</w:t>
      </w:r>
    </w:p>
    <w:p w:rsidR="00371FBA" w:rsidRDefault="00610443">
      <w:pPr>
        <w:adjustRightInd w:val="0"/>
        <w:snapToGrid w:val="0"/>
        <w:spacing w:line="560" w:lineRule="exact"/>
        <w:ind w:firstLineChars="200" w:firstLine="640"/>
        <w:jc w:val="left"/>
        <w:rPr>
          <w:rFonts w:ascii="黑体" w:eastAsia="黑体" w:hAnsi="黑体" w:cs="黑体"/>
          <w:bCs/>
          <w:kern w:val="0"/>
          <w:sz w:val="32"/>
          <w:szCs w:val="32"/>
        </w:rPr>
      </w:pPr>
      <w:r>
        <w:rPr>
          <w:rFonts w:ascii="黑体" w:eastAsia="黑体" w:hAnsi="黑体" w:cs="黑体" w:hint="eastAsia"/>
          <w:bCs/>
          <w:kern w:val="0"/>
          <w:sz w:val="32"/>
          <w:szCs w:val="32"/>
        </w:rPr>
        <w:t>十、申诉与仲裁</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lastRenderedPageBreak/>
        <w:t>（一）各参赛队对不符合赛项规程规定的设备、工具、材料、计算机软硬件、比赛执裁、赛场管理及工作人员的不规范行为等，可向赛项仲裁工作组提出申诉。</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（二）申诉主体为参赛队领队。</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（三）申诉启动时，参赛队以该队领队亲笔签字同意的书面报告的形式递交赛项仲裁工作组。报告应对申诉事件的现象、发生时间、涉及人</w:t>
      </w:r>
      <w:r>
        <w:rPr>
          <w:rFonts w:ascii="仿宋" w:eastAsia="仿宋" w:hAnsi="仿宋" w:cs="仿宋" w:hint="eastAsia"/>
          <w:color w:val="000000"/>
          <w:kern w:val="0"/>
          <w:sz w:val="28"/>
          <w:szCs w:val="28"/>
        </w:rPr>
        <w:t>员、申诉依据等进行充分、实事求是的叙述。非书面申诉不予受理。</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（四）提出申诉应在赛项比赛结束后</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小时内提出，超过</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小时不予受理。</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（五）赛项仲裁工作组在接到申诉报告后的</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小时内组织复议，并及时将复议结果以书面形式告知申诉方。申诉方对复议结果仍有异议，可由领队向大赛组委会办公室提出申诉。大赛组委会办公室的仲裁结果为最终结果。</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（六）申诉方不得以任何理由拒绝接收仲裁结果；不得以任何理由采取过激行为扰乱赛场秩序；仲裁结果由申诉人签收，不能代收；如在约定时间和地点申诉人离开，视为自行放弃申诉。</w:t>
      </w:r>
    </w:p>
    <w:p w:rsidR="00371FBA" w:rsidRDefault="00610443">
      <w:pPr>
        <w:adjustRightInd w:val="0"/>
        <w:snapToGrid w:val="0"/>
        <w:spacing w:line="560" w:lineRule="exact"/>
        <w:ind w:firstLineChars="200" w:firstLine="640"/>
        <w:jc w:val="left"/>
        <w:rPr>
          <w:rFonts w:ascii="黑体" w:eastAsia="黑体" w:hAnsi="黑体" w:cs="黑体"/>
          <w:bCs/>
          <w:kern w:val="0"/>
          <w:sz w:val="32"/>
          <w:szCs w:val="32"/>
        </w:rPr>
      </w:pPr>
      <w:r>
        <w:rPr>
          <w:rFonts w:ascii="黑体" w:eastAsia="黑体" w:hAnsi="黑体" w:cs="黑体" w:hint="eastAsia"/>
          <w:bCs/>
          <w:kern w:val="0"/>
          <w:sz w:val="32"/>
          <w:szCs w:val="32"/>
        </w:rPr>
        <w:t>十一、比赛观摩</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本赛</w:t>
      </w:r>
      <w:r>
        <w:rPr>
          <w:rFonts w:ascii="仿宋" w:eastAsia="仿宋" w:hAnsi="仿宋" w:cs="仿宋" w:hint="eastAsia"/>
          <w:color w:val="000000"/>
          <w:kern w:val="0"/>
          <w:sz w:val="28"/>
          <w:szCs w:val="28"/>
        </w:rPr>
        <w:t>项比赛观摩对象为参赛院校师生及相关从业人员。观摩要求：</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（一）观摩</w:t>
      </w:r>
      <w:proofErr w:type="gramStart"/>
      <w:r>
        <w:rPr>
          <w:rFonts w:ascii="仿宋" w:eastAsia="仿宋" w:hAnsi="仿宋" w:cs="仿宋" w:hint="eastAsia"/>
          <w:color w:val="000000"/>
          <w:kern w:val="0"/>
          <w:sz w:val="28"/>
          <w:szCs w:val="28"/>
        </w:rPr>
        <w:t>凭选手证</w:t>
      </w:r>
      <w:proofErr w:type="gramEnd"/>
      <w:r>
        <w:rPr>
          <w:rFonts w:ascii="仿宋" w:eastAsia="仿宋" w:hAnsi="仿宋" w:cs="仿宋" w:hint="eastAsia"/>
          <w:color w:val="000000"/>
          <w:kern w:val="0"/>
          <w:sz w:val="28"/>
          <w:szCs w:val="28"/>
        </w:rPr>
        <w:t>、领队证、指导教师证、工作证等相关证件入场，按工作人员要求在指定区域内观摩，不得随意走动。</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t>（二）保持安静，不得喧哗，不得对场上比赛选手做出任何提示或干扰，不得进入评委席，不得干扰评委正常工作。</w:t>
      </w:r>
    </w:p>
    <w:p w:rsidR="00371FBA" w:rsidRDefault="00610443">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kern w:val="0"/>
          <w:sz w:val="28"/>
          <w:szCs w:val="28"/>
        </w:rPr>
        <w:lastRenderedPageBreak/>
        <w:t>（三）比赛期间选手与观摩人员不允许接近现场音控区、评委区等区域，现场将拉警戒线。</w:t>
      </w:r>
    </w:p>
    <w:p w:rsidR="00371FBA" w:rsidRDefault="00610443">
      <w:pPr>
        <w:widowControl/>
        <w:spacing w:line="560" w:lineRule="exact"/>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（四）若出现干扰比赛正常进行的行为，工作人员有权将相关人员带离现场。</w:t>
      </w:r>
    </w:p>
    <w:p w:rsidR="00371FBA" w:rsidRDefault="00610443">
      <w:pPr>
        <w:adjustRightInd w:val="0"/>
        <w:snapToGrid w:val="0"/>
        <w:spacing w:line="560" w:lineRule="exact"/>
        <w:ind w:firstLineChars="200" w:firstLine="640"/>
        <w:jc w:val="left"/>
        <w:rPr>
          <w:rFonts w:ascii="黑体" w:eastAsia="黑体" w:hAnsi="黑体" w:cs="黑体"/>
          <w:bCs/>
          <w:kern w:val="0"/>
          <w:sz w:val="32"/>
          <w:szCs w:val="32"/>
        </w:rPr>
      </w:pPr>
      <w:r>
        <w:rPr>
          <w:rFonts w:ascii="黑体" w:eastAsia="黑体" w:hAnsi="黑体" w:cs="黑体" w:hint="eastAsia"/>
          <w:bCs/>
          <w:kern w:val="0"/>
          <w:sz w:val="32"/>
          <w:szCs w:val="32"/>
        </w:rPr>
        <w:t>十二、其他</w:t>
      </w:r>
    </w:p>
    <w:p w:rsidR="00371FBA" w:rsidRDefault="00610443">
      <w:pPr>
        <w:tabs>
          <w:tab w:val="left" w:pos="5580"/>
        </w:tabs>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本技术文件的最终解释权归浙江省中职学校学生声乐器乐技能大赛组委会。</w:t>
      </w:r>
    </w:p>
    <w:p w:rsidR="00371FBA" w:rsidRDefault="00371FBA">
      <w:pPr>
        <w:widowControl/>
        <w:jc w:val="left"/>
        <w:rPr>
          <w:rFonts w:ascii="仿宋_GB2312" w:eastAsia="仿宋_GB2312" w:hAnsi="宋体" w:cs="仿宋_GB2312"/>
          <w:color w:val="000000"/>
          <w:sz w:val="28"/>
          <w:szCs w:val="28"/>
        </w:rPr>
      </w:pPr>
    </w:p>
    <w:p w:rsidR="00371FBA" w:rsidRDefault="00371FBA">
      <w:pPr>
        <w:widowControl/>
        <w:jc w:val="left"/>
        <w:rPr>
          <w:rFonts w:ascii="仿宋_GB2312" w:eastAsia="仿宋_GB2312" w:hAnsi="宋体" w:cs="仿宋_GB2312"/>
          <w:color w:val="000000"/>
          <w:sz w:val="28"/>
          <w:szCs w:val="28"/>
        </w:rPr>
        <w:sectPr w:rsidR="00371FBA">
          <w:footerReference w:type="default" r:id="rId10"/>
          <w:pgSz w:w="11906" w:h="16838"/>
          <w:pgMar w:top="1440" w:right="1701" w:bottom="1440" w:left="1701" w:header="851" w:footer="992" w:gutter="0"/>
          <w:cols w:space="425"/>
          <w:docGrid w:type="lines" w:linePitch="312"/>
        </w:sectPr>
      </w:pPr>
    </w:p>
    <w:p w:rsidR="00371FBA" w:rsidRDefault="00610443">
      <w:pPr>
        <w:widowControl/>
        <w:spacing w:line="480" w:lineRule="exact"/>
        <w:ind w:left="17"/>
        <w:jc w:val="left"/>
        <w:rPr>
          <w:rFonts w:ascii="黑体" w:eastAsia="黑体" w:hAnsi="黑体" w:cs="黑体"/>
          <w:bCs/>
          <w:kern w:val="0"/>
          <w:sz w:val="44"/>
          <w:szCs w:val="44"/>
        </w:rPr>
      </w:pPr>
      <w:r>
        <w:rPr>
          <w:rFonts w:ascii="黑体" w:eastAsia="黑体" w:hAnsi="黑体" w:cs="黑体" w:hint="eastAsia"/>
          <w:bCs/>
          <w:kern w:val="0"/>
          <w:sz w:val="36"/>
          <w:szCs w:val="36"/>
        </w:rPr>
        <w:lastRenderedPageBreak/>
        <w:t>附件</w:t>
      </w:r>
      <w:r>
        <w:rPr>
          <w:rFonts w:ascii="黑体" w:eastAsia="黑体" w:hAnsi="黑体" w:cs="黑体" w:hint="eastAsia"/>
          <w:bCs/>
          <w:kern w:val="0"/>
          <w:sz w:val="36"/>
          <w:szCs w:val="36"/>
        </w:rPr>
        <w:t>2</w:t>
      </w:r>
    </w:p>
    <w:p w:rsidR="00371FBA" w:rsidRPr="00264638" w:rsidRDefault="00610443">
      <w:pPr>
        <w:widowControl/>
        <w:spacing w:line="480" w:lineRule="exact"/>
        <w:ind w:left="17"/>
        <w:jc w:val="center"/>
        <w:rPr>
          <w:rFonts w:ascii="方正小标宋简体" w:eastAsia="方正小标宋简体" w:hAnsi="黑体" w:cs="黑体"/>
          <w:bCs/>
          <w:kern w:val="0"/>
          <w:sz w:val="40"/>
          <w:szCs w:val="40"/>
        </w:rPr>
      </w:pPr>
      <w:r w:rsidRPr="00264638">
        <w:rPr>
          <w:rFonts w:ascii="方正小标宋简体" w:eastAsia="方正小标宋简体" w:hAnsi="黑体" w:cs="黑体" w:hint="eastAsia"/>
          <w:bCs/>
          <w:kern w:val="0"/>
          <w:sz w:val="40"/>
          <w:szCs w:val="40"/>
        </w:rPr>
        <w:t>参赛信息表</w:t>
      </w:r>
    </w:p>
    <w:p w:rsidR="00371FBA" w:rsidRDefault="00371FBA">
      <w:pPr>
        <w:widowControl/>
        <w:spacing w:line="480" w:lineRule="exact"/>
        <w:ind w:left="17"/>
        <w:jc w:val="center"/>
        <w:rPr>
          <w:rFonts w:ascii="黑体" w:eastAsia="黑体" w:hAnsi="黑体" w:cs="黑体"/>
          <w:bCs/>
          <w:kern w:val="0"/>
          <w:sz w:val="40"/>
          <w:szCs w:val="40"/>
        </w:rPr>
      </w:pPr>
    </w:p>
    <w:tbl>
      <w:tblPr>
        <w:tblStyle w:val="a9"/>
        <w:tblW w:w="21395" w:type="dxa"/>
        <w:tblLayout w:type="fixed"/>
        <w:tblLook w:val="04A0" w:firstRow="1" w:lastRow="0" w:firstColumn="1" w:lastColumn="0" w:noHBand="0" w:noVBand="1"/>
      </w:tblPr>
      <w:tblGrid>
        <w:gridCol w:w="637"/>
        <w:gridCol w:w="1157"/>
        <w:gridCol w:w="2295"/>
        <w:gridCol w:w="2472"/>
        <w:gridCol w:w="3615"/>
        <w:gridCol w:w="2286"/>
        <w:gridCol w:w="279"/>
        <w:gridCol w:w="1440"/>
        <w:gridCol w:w="2526"/>
        <w:gridCol w:w="2866"/>
        <w:gridCol w:w="1822"/>
      </w:tblGrid>
      <w:tr w:rsidR="00371FBA">
        <w:trPr>
          <w:trHeight w:val="629"/>
        </w:trPr>
        <w:tc>
          <w:tcPr>
            <w:tcW w:w="637" w:type="dxa"/>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地区</w:t>
            </w:r>
          </w:p>
        </w:tc>
        <w:tc>
          <w:tcPr>
            <w:tcW w:w="1157" w:type="dxa"/>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学校</w:t>
            </w:r>
          </w:p>
        </w:tc>
        <w:tc>
          <w:tcPr>
            <w:tcW w:w="2295" w:type="dxa"/>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类型</w:t>
            </w:r>
          </w:p>
        </w:tc>
        <w:tc>
          <w:tcPr>
            <w:tcW w:w="6087" w:type="dxa"/>
            <w:gridSpan w:val="2"/>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独唱选手姓名</w:t>
            </w:r>
          </w:p>
        </w:tc>
        <w:tc>
          <w:tcPr>
            <w:tcW w:w="2286" w:type="dxa"/>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唱法组别</w:t>
            </w:r>
          </w:p>
        </w:tc>
        <w:tc>
          <w:tcPr>
            <w:tcW w:w="1719" w:type="dxa"/>
            <w:gridSpan w:val="2"/>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自选曲目名称</w:t>
            </w:r>
          </w:p>
        </w:tc>
        <w:tc>
          <w:tcPr>
            <w:tcW w:w="2526" w:type="dxa"/>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规定曲目名称</w:t>
            </w:r>
          </w:p>
        </w:tc>
        <w:tc>
          <w:tcPr>
            <w:tcW w:w="4688" w:type="dxa"/>
            <w:gridSpan w:val="2"/>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备注</w:t>
            </w:r>
          </w:p>
        </w:tc>
      </w:tr>
      <w:tr w:rsidR="00371FBA">
        <w:trPr>
          <w:trHeight w:val="587"/>
        </w:trPr>
        <w:tc>
          <w:tcPr>
            <w:tcW w:w="637" w:type="dxa"/>
            <w:vMerge w:val="restart"/>
            <w:vAlign w:val="center"/>
          </w:tcPr>
          <w:p w:rsidR="00371FBA" w:rsidRDefault="00610443">
            <w:pPr>
              <w:widowControl/>
              <w:spacing w:line="340" w:lineRule="exact"/>
              <w:jc w:val="center"/>
              <w:rPr>
                <w:rFonts w:ascii="仿宋_GB2312" w:eastAsia="仿宋_GB2312" w:hAnsi="仿宋_GB2312" w:cs="仿宋_GB2312"/>
                <w:b/>
                <w:bCs/>
                <w:color w:val="000000"/>
                <w:kern w:val="0"/>
                <w:sz w:val="24"/>
                <w:szCs w:val="24"/>
              </w:rPr>
            </w:pPr>
            <w:r>
              <w:rPr>
                <w:rFonts w:ascii="仿宋_GB2312" w:eastAsia="仿宋_GB2312" w:hAnsi="华文仿宋" w:cs="华文仿宋" w:hint="eastAsia"/>
                <w:sz w:val="24"/>
              </w:rPr>
              <w:t>杭州</w:t>
            </w:r>
          </w:p>
        </w:tc>
        <w:tc>
          <w:tcPr>
            <w:tcW w:w="1157" w:type="dxa"/>
            <w:vMerge w:val="restart"/>
            <w:vAlign w:val="center"/>
          </w:tcPr>
          <w:p w:rsidR="00371FBA" w:rsidRDefault="00610443">
            <w:pPr>
              <w:widowControl/>
              <w:spacing w:line="340" w:lineRule="exact"/>
              <w:jc w:val="center"/>
              <w:rPr>
                <w:rFonts w:ascii="仿宋_GB2312" w:eastAsia="仿宋_GB2312" w:hAnsi="华文仿宋" w:cs="华文仿宋"/>
                <w:sz w:val="24"/>
              </w:rPr>
            </w:pPr>
            <w:r>
              <w:rPr>
                <w:rFonts w:ascii="仿宋_GB2312" w:eastAsia="仿宋_GB2312" w:hAnsi="华文仿宋" w:cs="华文仿宋" w:hint="eastAsia"/>
                <w:sz w:val="24"/>
              </w:rPr>
              <w:t>浙江艺术学校</w:t>
            </w:r>
          </w:p>
        </w:tc>
        <w:tc>
          <w:tcPr>
            <w:tcW w:w="2295" w:type="dxa"/>
            <w:vAlign w:val="center"/>
          </w:tcPr>
          <w:p w:rsidR="00371FBA" w:rsidRDefault="00610443">
            <w:pPr>
              <w:widowControl/>
              <w:spacing w:line="340" w:lineRule="exact"/>
              <w:jc w:val="center"/>
              <w:rPr>
                <w:rFonts w:ascii="仿宋_GB2312" w:eastAsia="仿宋_GB2312" w:hAnsi="华文仿宋" w:cs="华文仿宋"/>
                <w:sz w:val="24"/>
              </w:rPr>
            </w:pPr>
            <w:r>
              <w:rPr>
                <w:rFonts w:ascii="仿宋_GB2312" w:eastAsia="仿宋_GB2312" w:hAnsi="华文仿宋" w:cs="华文仿宋" w:hint="eastAsia"/>
                <w:sz w:val="24"/>
              </w:rPr>
              <w:t>独唱</w:t>
            </w:r>
          </w:p>
        </w:tc>
        <w:tc>
          <w:tcPr>
            <w:tcW w:w="6087" w:type="dxa"/>
            <w:gridSpan w:val="2"/>
            <w:vAlign w:val="center"/>
          </w:tcPr>
          <w:p w:rsidR="00371FBA" w:rsidRDefault="00371FBA">
            <w:pPr>
              <w:widowControl/>
              <w:spacing w:line="340" w:lineRule="exact"/>
              <w:jc w:val="center"/>
              <w:rPr>
                <w:rFonts w:ascii="仿宋_GB2312" w:eastAsia="仿宋_GB2312" w:hAnsi="华文仿宋" w:cs="华文仿宋"/>
                <w:sz w:val="24"/>
              </w:rPr>
            </w:pPr>
          </w:p>
        </w:tc>
        <w:tc>
          <w:tcPr>
            <w:tcW w:w="2286" w:type="dxa"/>
            <w:vAlign w:val="center"/>
          </w:tcPr>
          <w:p w:rsidR="00371FBA" w:rsidRDefault="00371FBA">
            <w:pPr>
              <w:widowControl/>
              <w:spacing w:line="340" w:lineRule="exact"/>
              <w:jc w:val="center"/>
              <w:rPr>
                <w:rFonts w:ascii="仿宋_GB2312" w:eastAsia="仿宋_GB2312" w:hAnsi="华文仿宋" w:cs="华文仿宋"/>
                <w:sz w:val="24"/>
              </w:rPr>
            </w:pPr>
          </w:p>
        </w:tc>
        <w:tc>
          <w:tcPr>
            <w:tcW w:w="1719" w:type="dxa"/>
            <w:gridSpan w:val="2"/>
            <w:vAlign w:val="center"/>
          </w:tcPr>
          <w:p w:rsidR="00371FBA" w:rsidRDefault="00371FBA">
            <w:pPr>
              <w:widowControl/>
              <w:spacing w:line="340" w:lineRule="exact"/>
              <w:jc w:val="center"/>
              <w:rPr>
                <w:rFonts w:ascii="仿宋_GB2312" w:eastAsia="仿宋_GB2312" w:hAnsi="华文仿宋" w:cs="华文仿宋"/>
                <w:sz w:val="24"/>
              </w:rPr>
            </w:pPr>
          </w:p>
        </w:tc>
        <w:tc>
          <w:tcPr>
            <w:tcW w:w="2526" w:type="dxa"/>
            <w:vAlign w:val="center"/>
          </w:tcPr>
          <w:p w:rsidR="00371FBA" w:rsidRDefault="00371FBA">
            <w:pPr>
              <w:widowControl/>
              <w:spacing w:line="340" w:lineRule="exact"/>
              <w:rPr>
                <w:rFonts w:ascii="仿宋_GB2312" w:eastAsia="仿宋_GB2312" w:hAnsi="仿宋_GB2312" w:cs="仿宋_GB2312"/>
                <w:b/>
                <w:bCs/>
                <w:color w:val="000000"/>
                <w:kern w:val="0"/>
                <w:sz w:val="24"/>
                <w:szCs w:val="24"/>
              </w:rPr>
            </w:pPr>
          </w:p>
        </w:tc>
        <w:tc>
          <w:tcPr>
            <w:tcW w:w="4688" w:type="dxa"/>
            <w:gridSpan w:val="2"/>
            <w:vAlign w:val="center"/>
          </w:tcPr>
          <w:p w:rsidR="00371FBA" w:rsidRDefault="00371FBA">
            <w:pPr>
              <w:widowControl/>
              <w:spacing w:line="340" w:lineRule="exact"/>
              <w:jc w:val="center"/>
              <w:rPr>
                <w:rFonts w:ascii="仿宋_GB2312" w:eastAsia="仿宋_GB2312" w:hAnsi="华文仿宋" w:cs="华文仿宋"/>
                <w:sz w:val="24"/>
              </w:rPr>
            </w:pPr>
          </w:p>
        </w:tc>
      </w:tr>
      <w:tr w:rsidR="00371FBA">
        <w:trPr>
          <w:trHeight w:val="447"/>
        </w:trPr>
        <w:tc>
          <w:tcPr>
            <w:tcW w:w="637" w:type="dxa"/>
            <w:vMerge/>
            <w:vAlign w:val="center"/>
          </w:tcPr>
          <w:p w:rsidR="00371FBA" w:rsidRDefault="00371FBA">
            <w:pPr>
              <w:widowControl/>
              <w:spacing w:afterLines="100" w:after="312"/>
              <w:jc w:val="center"/>
              <w:rPr>
                <w:rFonts w:ascii="仿宋_GB2312" w:eastAsia="仿宋_GB2312" w:hAnsi="华文仿宋" w:cs="华文仿宋"/>
                <w:sz w:val="24"/>
              </w:rPr>
            </w:pPr>
          </w:p>
        </w:tc>
        <w:tc>
          <w:tcPr>
            <w:tcW w:w="1157" w:type="dxa"/>
            <w:vMerge/>
            <w:vAlign w:val="center"/>
          </w:tcPr>
          <w:p w:rsidR="00371FBA" w:rsidRDefault="00371FBA">
            <w:pPr>
              <w:widowControl/>
              <w:spacing w:afterLines="100" w:after="312"/>
              <w:jc w:val="center"/>
              <w:rPr>
                <w:rFonts w:ascii="仿宋_GB2312" w:eastAsia="仿宋_GB2312" w:hAnsi="华文仿宋" w:cs="华文仿宋"/>
                <w:sz w:val="24"/>
              </w:rPr>
            </w:pPr>
          </w:p>
        </w:tc>
        <w:tc>
          <w:tcPr>
            <w:tcW w:w="2295" w:type="dxa"/>
            <w:vMerge w:val="restart"/>
            <w:vAlign w:val="center"/>
          </w:tcPr>
          <w:p w:rsidR="00371FBA" w:rsidRDefault="00610443">
            <w:pPr>
              <w:widowControl/>
              <w:spacing w:line="320" w:lineRule="exact"/>
              <w:jc w:val="center"/>
              <w:rPr>
                <w:rFonts w:ascii="仿宋_GB2312" w:eastAsia="仿宋_GB2312" w:hAnsi="华文仿宋" w:cs="华文仿宋"/>
                <w:sz w:val="24"/>
              </w:rPr>
            </w:pPr>
            <w:r>
              <w:rPr>
                <w:rFonts w:ascii="仿宋_GB2312" w:eastAsia="仿宋_GB2312" w:hAnsi="华文仿宋" w:cs="华文仿宋" w:hint="eastAsia"/>
                <w:sz w:val="24"/>
              </w:rPr>
              <w:t>器乐团队合奏</w:t>
            </w:r>
          </w:p>
          <w:p w:rsidR="00371FBA" w:rsidRDefault="00610443">
            <w:pPr>
              <w:widowControl/>
              <w:spacing w:line="320" w:lineRule="exact"/>
              <w:jc w:val="center"/>
              <w:rPr>
                <w:rFonts w:ascii="仿宋_GB2312" w:eastAsia="仿宋_GB2312" w:hAnsi="华文仿宋" w:cs="华文仿宋"/>
                <w:sz w:val="24"/>
              </w:rPr>
            </w:pPr>
            <w:r>
              <w:rPr>
                <w:rFonts w:ascii="仿宋_GB2312" w:eastAsia="仿宋_GB2312" w:hAnsi="华文仿宋" w:cs="华文仿宋" w:hint="eastAsia"/>
                <w:b/>
                <w:bCs/>
                <w:i/>
                <w:iCs/>
                <w:szCs w:val="20"/>
                <w:u w:val="single"/>
              </w:rPr>
              <w:t>（钢琴组、民族乐器组只可二选</w:t>
            </w:r>
            <w:proofErr w:type="gramStart"/>
            <w:r>
              <w:rPr>
                <w:rFonts w:ascii="仿宋_GB2312" w:eastAsia="仿宋_GB2312" w:hAnsi="华文仿宋" w:cs="华文仿宋" w:hint="eastAsia"/>
                <w:b/>
                <w:bCs/>
                <w:i/>
                <w:iCs/>
                <w:szCs w:val="20"/>
                <w:u w:val="single"/>
              </w:rPr>
              <w:t>一</w:t>
            </w:r>
            <w:proofErr w:type="gramEnd"/>
            <w:r>
              <w:rPr>
                <w:rFonts w:ascii="仿宋_GB2312" w:eastAsia="仿宋_GB2312" w:hAnsi="华文仿宋" w:cs="华文仿宋" w:hint="eastAsia"/>
                <w:b/>
                <w:bCs/>
                <w:i/>
                <w:iCs/>
                <w:szCs w:val="20"/>
                <w:u w:val="single"/>
              </w:rPr>
              <w:t>填写）</w:t>
            </w:r>
          </w:p>
        </w:tc>
        <w:tc>
          <w:tcPr>
            <w:tcW w:w="6087" w:type="dxa"/>
            <w:gridSpan w:val="2"/>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钢琴组选手姓名</w:t>
            </w:r>
          </w:p>
        </w:tc>
        <w:tc>
          <w:tcPr>
            <w:tcW w:w="2286" w:type="dxa"/>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演奏类型</w:t>
            </w:r>
          </w:p>
        </w:tc>
        <w:tc>
          <w:tcPr>
            <w:tcW w:w="1719" w:type="dxa"/>
            <w:gridSpan w:val="2"/>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团队人数</w:t>
            </w:r>
          </w:p>
        </w:tc>
        <w:tc>
          <w:tcPr>
            <w:tcW w:w="2526" w:type="dxa"/>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自选作品演奏</w:t>
            </w:r>
          </w:p>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曲目名称</w:t>
            </w:r>
          </w:p>
        </w:tc>
        <w:tc>
          <w:tcPr>
            <w:tcW w:w="2866" w:type="dxa"/>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指定作品编配</w:t>
            </w:r>
          </w:p>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曲目名称</w:t>
            </w:r>
          </w:p>
        </w:tc>
        <w:tc>
          <w:tcPr>
            <w:tcW w:w="1822" w:type="dxa"/>
            <w:vAlign w:val="center"/>
          </w:tcPr>
          <w:p w:rsidR="00371FBA" w:rsidRDefault="00610443">
            <w:pPr>
              <w:widowControl/>
              <w:spacing w:line="320" w:lineRule="exact"/>
              <w:jc w:val="center"/>
              <w:rPr>
                <w:rFonts w:ascii="宋体" w:hAnsi="宋体" w:cs="宋体"/>
                <w:b/>
                <w:bCs/>
                <w:color w:val="000000"/>
                <w:kern w:val="0"/>
                <w:sz w:val="30"/>
                <w:szCs w:val="30"/>
              </w:rPr>
            </w:pPr>
            <w:r>
              <w:rPr>
                <w:rFonts w:ascii="仿宋_GB2312" w:eastAsia="仿宋_GB2312" w:hAnsi="仿宋_GB2312" w:cs="仿宋_GB2312" w:hint="eastAsia"/>
                <w:b/>
                <w:bCs/>
                <w:color w:val="000000"/>
                <w:kern w:val="0"/>
                <w:sz w:val="24"/>
                <w:szCs w:val="24"/>
              </w:rPr>
              <w:t>备注</w:t>
            </w:r>
          </w:p>
        </w:tc>
      </w:tr>
      <w:tr w:rsidR="00371FBA">
        <w:trPr>
          <w:trHeight w:val="793"/>
        </w:trPr>
        <w:tc>
          <w:tcPr>
            <w:tcW w:w="637" w:type="dxa"/>
            <w:vMerge/>
            <w:vAlign w:val="center"/>
          </w:tcPr>
          <w:p w:rsidR="00371FBA" w:rsidRDefault="00371FBA">
            <w:pPr>
              <w:widowControl/>
              <w:spacing w:afterLines="100" w:after="312"/>
              <w:jc w:val="center"/>
              <w:rPr>
                <w:rFonts w:ascii="宋体" w:hAnsi="宋体" w:cs="宋体"/>
                <w:b/>
                <w:bCs/>
                <w:color w:val="000000"/>
                <w:kern w:val="0"/>
                <w:sz w:val="30"/>
                <w:szCs w:val="30"/>
              </w:rPr>
            </w:pPr>
          </w:p>
        </w:tc>
        <w:tc>
          <w:tcPr>
            <w:tcW w:w="1157" w:type="dxa"/>
            <w:vMerge/>
            <w:vAlign w:val="center"/>
          </w:tcPr>
          <w:p w:rsidR="00371FBA" w:rsidRDefault="00371FBA">
            <w:pPr>
              <w:widowControl/>
              <w:spacing w:afterLines="100" w:after="312"/>
              <w:jc w:val="center"/>
              <w:rPr>
                <w:rFonts w:ascii="宋体" w:hAnsi="宋体" w:cs="宋体"/>
                <w:b/>
                <w:bCs/>
                <w:color w:val="000000"/>
                <w:kern w:val="0"/>
                <w:sz w:val="30"/>
                <w:szCs w:val="30"/>
              </w:rPr>
            </w:pPr>
          </w:p>
        </w:tc>
        <w:tc>
          <w:tcPr>
            <w:tcW w:w="2295" w:type="dxa"/>
            <w:vMerge/>
            <w:vAlign w:val="center"/>
          </w:tcPr>
          <w:p w:rsidR="00371FBA" w:rsidRDefault="00371FBA">
            <w:pPr>
              <w:widowControl/>
              <w:spacing w:afterLines="100" w:after="312"/>
              <w:jc w:val="center"/>
              <w:rPr>
                <w:rFonts w:ascii="宋体" w:hAnsi="宋体" w:cs="宋体"/>
                <w:b/>
                <w:bCs/>
                <w:i/>
                <w:iCs/>
                <w:color w:val="BFBFBF" w:themeColor="background1" w:themeShade="BF"/>
                <w:kern w:val="0"/>
                <w:sz w:val="22"/>
              </w:rPr>
            </w:pPr>
          </w:p>
        </w:tc>
        <w:tc>
          <w:tcPr>
            <w:tcW w:w="6087" w:type="dxa"/>
            <w:gridSpan w:val="2"/>
            <w:vAlign w:val="center"/>
          </w:tcPr>
          <w:p w:rsidR="00371FBA" w:rsidRDefault="00610443">
            <w:pPr>
              <w:widowControl/>
              <w:spacing w:line="320" w:lineRule="exact"/>
              <w:jc w:val="center"/>
              <w:rPr>
                <w:rFonts w:ascii="宋体" w:hAnsi="宋体" w:cs="宋体"/>
                <w:b/>
                <w:bCs/>
                <w:i/>
                <w:iCs/>
                <w:color w:val="BFBFBF" w:themeColor="background1" w:themeShade="BF"/>
                <w:kern w:val="0"/>
                <w:sz w:val="22"/>
              </w:rPr>
            </w:pPr>
            <w:r>
              <w:rPr>
                <w:rFonts w:ascii="宋体" w:hAnsi="宋体" w:cs="宋体" w:hint="eastAsia"/>
                <w:b/>
                <w:bCs/>
                <w:i/>
                <w:iCs/>
                <w:color w:val="BFBFBF" w:themeColor="background1" w:themeShade="BF"/>
                <w:kern w:val="0"/>
                <w:sz w:val="22"/>
              </w:rPr>
              <w:t>团队人员姓名全部写在此处</w:t>
            </w:r>
          </w:p>
        </w:tc>
        <w:tc>
          <w:tcPr>
            <w:tcW w:w="2286" w:type="dxa"/>
            <w:vAlign w:val="center"/>
          </w:tcPr>
          <w:p w:rsidR="00371FBA" w:rsidRDefault="00610443">
            <w:pPr>
              <w:widowControl/>
              <w:spacing w:line="320" w:lineRule="exact"/>
              <w:jc w:val="center"/>
              <w:rPr>
                <w:rFonts w:ascii="宋体" w:hAnsi="宋体" w:cs="宋体"/>
                <w:b/>
                <w:bCs/>
                <w:i/>
                <w:iCs/>
                <w:color w:val="BFBFBF" w:themeColor="background1" w:themeShade="BF"/>
                <w:kern w:val="0"/>
                <w:sz w:val="22"/>
              </w:rPr>
            </w:pPr>
            <w:r>
              <w:rPr>
                <w:rFonts w:ascii="宋体" w:hAnsi="宋体" w:cs="宋体" w:hint="eastAsia"/>
                <w:b/>
                <w:bCs/>
                <w:i/>
                <w:iCs/>
                <w:color w:val="BFBFBF" w:themeColor="background1" w:themeShade="BF"/>
                <w:kern w:val="0"/>
                <w:sz w:val="22"/>
              </w:rPr>
              <w:t>双钢琴</w:t>
            </w:r>
            <w:r>
              <w:rPr>
                <w:rFonts w:ascii="宋体" w:hAnsi="宋体" w:cs="宋体" w:hint="eastAsia"/>
                <w:b/>
                <w:bCs/>
                <w:i/>
                <w:iCs/>
                <w:color w:val="BFBFBF" w:themeColor="background1" w:themeShade="BF"/>
                <w:kern w:val="0"/>
                <w:sz w:val="22"/>
              </w:rPr>
              <w:t>/</w:t>
            </w:r>
            <w:r>
              <w:rPr>
                <w:rFonts w:ascii="宋体" w:hAnsi="宋体" w:cs="宋体" w:hint="eastAsia"/>
                <w:b/>
                <w:bCs/>
                <w:i/>
                <w:iCs/>
                <w:color w:val="BFBFBF" w:themeColor="background1" w:themeShade="BF"/>
                <w:kern w:val="0"/>
                <w:sz w:val="22"/>
              </w:rPr>
              <w:t>四手联弹</w:t>
            </w:r>
          </w:p>
        </w:tc>
        <w:tc>
          <w:tcPr>
            <w:tcW w:w="1719" w:type="dxa"/>
            <w:gridSpan w:val="2"/>
            <w:vAlign w:val="center"/>
          </w:tcPr>
          <w:p w:rsidR="00371FBA" w:rsidRDefault="00371FBA">
            <w:pPr>
              <w:widowControl/>
              <w:spacing w:afterLines="100" w:after="312"/>
              <w:jc w:val="center"/>
              <w:rPr>
                <w:rFonts w:ascii="宋体" w:hAnsi="宋体" w:cs="宋体"/>
                <w:b/>
                <w:bCs/>
                <w:color w:val="000000"/>
                <w:kern w:val="0"/>
                <w:sz w:val="30"/>
                <w:szCs w:val="30"/>
              </w:rPr>
            </w:pPr>
          </w:p>
        </w:tc>
        <w:tc>
          <w:tcPr>
            <w:tcW w:w="2526" w:type="dxa"/>
            <w:vAlign w:val="center"/>
          </w:tcPr>
          <w:p w:rsidR="00371FBA" w:rsidRDefault="00371FBA">
            <w:pPr>
              <w:widowControl/>
              <w:spacing w:line="320" w:lineRule="exact"/>
              <w:jc w:val="center"/>
              <w:rPr>
                <w:rFonts w:ascii="仿宋_GB2312" w:eastAsia="仿宋_GB2312" w:hAnsi="仿宋_GB2312" w:cs="仿宋_GB2312"/>
                <w:b/>
                <w:bCs/>
                <w:color w:val="000000"/>
                <w:kern w:val="0"/>
                <w:sz w:val="24"/>
                <w:szCs w:val="24"/>
              </w:rPr>
            </w:pPr>
          </w:p>
        </w:tc>
        <w:tc>
          <w:tcPr>
            <w:tcW w:w="2866" w:type="dxa"/>
            <w:vAlign w:val="center"/>
          </w:tcPr>
          <w:p w:rsidR="00371FBA" w:rsidRDefault="00371FBA">
            <w:pPr>
              <w:widowControl/>
              <w:spacing w:afterLines="100" w:after="312"/>
              <w:jc w:val="center"/>
              <w:rPr>
                <w:rFonts w:ascii="宋体" w:hAnsi="宋体" w:cs="宋体"/>
                <w:b/>
                <w:bCs/>
                <w:color w:val="000000"/>
                <w:kern w:val="0"/>
                <w:sz w:val="30"/>
                <w:szCs w:val="30"/>
              </w:rPr>
            </w:pPr>
          </w:p>
        </w:tc>
        <w:tc>
          <w:tcPr>
            <w:tcW w:w="1822" w:type="dxa"/>
            <w:vAlign w:val="center"/>
          </w:tcPr>
          <w:p w:rsidR="00371FBA" w:rsidRDefault="00371FBA">
            <w:pPr>
              <w:widowControl/>
              <w:spacing w:afterLines="100" w:after="312"/>
              <w:jc w:val="center"/>
              <w:rPr>
                <w:rFonts w:ascii="宋体" w:hAnsi="宋体" w:cs="宋体"/>
                <w:b/>
                <w:bCs/>
                <w:color w:val="000000"/>
                <w:kern w:val="0"/>
                <w:sz w:val="30"/>
                <w:szCs w:val="30"/>
              </w:rPr>
            </w:pPr>
          </w:p>
        </w:tc>
      </w:tr>
      <w:tr w:rsidR="00371FBA">
        <w:trPr>
          <w:trHeight w:val="596"/>
        </w:trPr>
        <w:tc>
          <w:tcPr>
            <w:tcW w:w="637" w:type="dxa"/>
            <w:vMerge/>
            <w:vAlign w:val="center"/>
          </w:tcPr>
          <w:p w:rsidR="00371FBA" w:rsidRDefault="00371FBA">
            <w:pPr>
              <w:widowControl/>
              <w:spacing w:afterLines="100" w:after="312"/>
              <w:jc w:val="center"/>
              <w:rPr>
                <w:rFonts w:ascii="宋体" w:hAnsi="宋体" w:cs="宋体"/>
                <w:b/>
                <w:bCs/>
                <w:color w:val="000000"/>
                <w:kern w:val="0"/>
                <w:sz w:val="30"/>
                <w:szCs w:val="30"/>
              </w:rPr>
            </w:pPr>
          </w:p>
        </w:tc>
        <w:tc>
          <w:tcPr>
            <w:tcW w:w="1157" w:type="dxa"/>
            <w:vMerge/>
            <w:vAlign w:val="center"/>
          </w:tcPr>
          <w:p w:rsidR="00371FBA" w:rsidRDefault="00371FBA">
            <w:pPr>
              <w:widowControl/>
              <w:spacing w:afterLines="100" w:after="312"/>
              <w:jc w:val="center"/>
              <w:rPr>
                <w:rFonts w:ascii="宋体" w:hAnsi="宋体" w:cs="宋体"/>
                <w:b/>
                <w:bCs/>
                <w:color w:val="000000"/>
                <w:kern w:val="0"/>
                <w:sz w:val="30"/>
                <w:szCs w:val="30"/>
              </w:rPr>
            </w:pPr>
          </w:p>
        </w:tc>
        <w:tc>
          <w:tcPr>
            <w:tcW w:w="2295" w:type="dxa"/>
            <w:vMerge/>
            <w:vAlign w:val="center"/>
          </w:tcPr>
          <w:p w:rsidR="00371FBA" w:rsidRDefault="00371FBA">
            <w:pPr>
              <w:widowControl/>
              <w:spacing w:line="320" w:lineRule="exact"/>
              <w:jc w:val="center"/>
              <w:rPr>
                <w:rFonts w:ascii="仿宋_GB2312" w:eastAsia="仿宋_GB2312" w:hAnsi="仿宋_GB2312" w:cs="仿宋_GB2312"/>
                <w:b/>
                <w:bCs/>
                <w:color w:val="000000"/>
                <w:kern w:val="0"/>
                <w:sz w:val="24"/>
                <w:szCs w:val="24"/>
              </w:rPr>
            </w:pPr>
          </w:p>
        </w:tc>
        <w:tc>
          <w:tcPr>
            <w:tcW w:w="6087" w:type="dxa"/>
            <w:gridSpan w:val="2"/>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民族乐器组选手姓名</w:t>
            </w:r>
          </w:p>
        </w:tc>
        <w:tc>
          <w:tcPr>
            <w:tcW w:w="2286" w:type="dxa"/>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乐器类型</w:t>
            </w:r>
          </w:p>
        </w:tc>
        <w:tc>
          <w:tcPr>
            <w:tcW w:w="1719" w:type="dxa"/>
            <w:gridSpan w:val="2"/>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团队人数</w:t>
            </w:r>
          </w:p>
        </w:tc>
        <w:tc>
          <w:tcPr>
            <w:tcW w:w="2526" w:type="dxa"/>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自选作品演奏</w:t>
            </w:r>
          </w:p>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曲目名称</w:t>
            </w:r>
          </w:p>
        </w:tc>
        <w:tc>
          <w:tcPr>
            <w:tcW w:w="2866" w:type="dxa"/>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指定作品编配</w:t>
            </w:r>
          </w:p>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曲目名称</w:t>
            </w:r>
          </w:p>
        </w:tc>
        <w:tc>
          <w:tcPr>
            <w:tcW w:w="1822" w:type="dxa"/>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是否需</w:t>
            </w:r>
          </w:p>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钢琴伴奏</w:t>
            </w:r>
          </w:p>
        </w:tc>
      </w:tr>
      <w:tr w:rsidR="00371FBA">
        <w:trPr>
          <w:trHeight w:val="916"/>
        </w:trPr>
        <w:tc>
          <w:tcPr>
            <w:tcW w:w="637" w:type="dxa"/>
            <w:vMerge/>
            <w:vAlign w:val="center"/>
          </w:tcPr>
          <w:p w:rsidR="00371FBA" w:rsidRDefault="00371FBA">
            <w:pPr>
              <w:widowControl/>
              <w:spacing w:afterLines="100" w:after="312"/>
              <w:jc w:val="center"/>
              <w:rPr>
                <w:rFonts w:ascii="宋体" w:hAnsi="宋体" w:cs="宋体"/>
                <w:b/>
                <w:bCs/>
                <w:color w:val="000000"/>
                <w:kern w:val="0"/>
                <w:sz w:val="30"/>
                <w:szCs w:val="30"/>
              </w:rPr>
            </w:pPr>
          </w:p>
        </w:tc>
        <w:tc>
          <w:tcPr>
            <w:tcW w:w="1157" w:type="dxa"/>
            <w:vMerge/>
            <w:vAlign w:val="center"/>
          </w:tcPr>
          <w:p w:rsidR="00371FBA" w:rsidRDefault="00371FBA">
            <w:pPr>
              <w:widowControl/>
              <w:spacing w:afterLines="100" w:after="312"/>
              <w:jc w:val="center"/>
              <w:rPr>
                <w:rFonts w:ascii="宋体" w:hAnsi="宋体" w:cs="宋体"/>
                <w:b/>
                <w:bCs/>
                <w:color w:val="000000"/>
                <w:kern w:val="0"/>
                <w:sz w:val="30"/>
                <w:szCs w:val="30"/>
              </w:rPr>
            </w:pPr>
          </w:p>
        </w:tc>
        <w:tc>
          <w:tcPr>
            <w:tcW w:w="2295" w:type="dxa"/>
            <w:vMerge/>
            <w:vAlign w:val="center"/>
          </w:tcPr>
          <w:p w:rsidR="00371FBA" w:rsidRDefault="00371FBA">
            <w:pPr>
              <w:widowControl/>
              <w:spacing w:line="320" w:lineRule="exact"/>
              <w:jc w:val="center"/>
              <w:rPr>
                <w:rFonts w:ascii="宋体" w:hAnsi="宋体" w:cs="宋体"/>
                <w:b/>
                <w:bCs/>
                <w:i/>
                <w:iCs/>
                <w:color w:val="BFBFBF" w:themeColor="background1" w:themeShade="BF"/>
                <w:kern w:val="0"/>
                <w:sz w:val="22"/>
              </w:rPr>
            </w:pPr>
          </w:p>
        </w:tc>
        <w:tc>
          <w:tcPr>
            <w:tcW w:w="6087" w:type="dxa"/>
            <w:gridSpan w:val="2"/>
            <w:vAlign w:val="center"/>
          </w:tcPr>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宋体" w:hAnsi="宋体" w:cs="宋体" w:hint="eastAsia"/>
                <w:b/>
                <w:bCs/>
                <w:i/>
                <w:iCs/>
                <w:color w:val="BFBFBF" w:themeColor="background1" w:themeShade="BF"/>
                <w:kern w:val="0"/>
                <w:sz w:val="22"/>
              </w:rPr>
              <w:t>团队人员姓名全部写在此处</w:t>
            </w:r>
          </w:p>
        </w:tc>
        <w:tc>
          <w:tcPr>
            <w:tcW w:w="2286" w:type="dxa"/>
            <w:vAlign w:val="center"/>
          </w:tcPr>
          <w:p w:rsidR="00371FBA" w:rsidRDefault="00610443">
            <w:pPr>
              <w:widowControl/>
              <w:spacing w:line="320" w:lineRule="exact"/>
              <w:jc w:val="center"/>
              <w:rPr>
                <w:rFonts w:ascii="宋体" w:hAnsi="宋体" w:cs="宋体"/>
                <w:b/>
                <w:bCs/>
                <w:i/>
                <w:iCs/>
                <w:color w:val="BFBFBF" w:themeColor="background1" w:themeShade="BF"/>
                <w:kern w:val="0"/>
                <w:sz w:val="22"/>
              </w:rPr>
            </w:pPr>
            <w:r>
              <w:rPr>
                <w:rFonts w:ascii="宋体" w:hAnsi="宋体" w:cs="宋体" w:hint="eastAsia"/>
                <w:b/>
                <w:bCs/>
                <w:i/>
                <w:iCs/>
                <w:color w:val="BFBFBF" w:themeColor="background1" w:themeShade="BF"/>
                <w:kern w:val="0"/>
                <w:sz w:val="22"/>
              </w:rPr>
              <w:t>扬琴、古筝、琵琶</w:t>
            </w:r>
          </w:p>
          <w:p w:rsidR="00371FBA" w:rsidRDefault="00610443">
            <w:pPr>
              <w:widowControl/>
              <w:spacing w:line="320" w:lineRule="exact"/>
              <w:jc w:val="center"/>
              <w:rPr>
                <w:rFonts w:ascii="仿宋_GB2312" w:eastAsia="仿宋_GB2312" w:hAnsi="仿宋_GB2312" w:cs="仿宋_GB2312"/>
                <w:b/>
                <w:bCs/>
                <w:color w:val="000000"/>
                <w:kern w:val="0"/>
                <w:sz w:val="24"/>
                <w:szCs w:val="24"/>
              </w:rPr>
            </w:pPr>
            <w:r>
              <w:rPr>
                <w:rFonts w:ascii="宋体" w:hAnsi="宋体" w:cs="宋体" w:hint="eastAsia"/>
                <w:b/>
                <w:bCs/>
                <w:i/>
                <w:iCs/>
                <w:color w:val="BFBFBF" w:themeColor="background1" w:themeShade="BF"/>
                <w:kern w:val="0"/>
                <w:sz w:val="22"/>
              </w:rPr>
              <w:t>（乐器须全部罗列）</w:t>
            </w:r>
          </w:p>
        </w:tc>
        <w:tc>
          <w:tcPr>
            <w:tcW w:w="1719" w:type="dxa"/>
            <w:gridSpan w:val="2"/>
            <w:vAlign w:val="center"/>
          </w:tcPr>
          <w:p w:rsidR="00371FBA" w:rsidRDefault="00371FBA">
            <w:pPr>
              <w:widowControl/>
              <w:spacing w:line="320" w:lineRule="exact"/>
              <w:jc w:val="center"/>
              <w:rPr>
                <w:rFonts w:ascii="仿宋_GB2312" w:eastAsia="仿宋_GB2312" w:hAnsi="仿宋_GB2312" w:cs="仿宋_GB2312"/>
                <w:b/>
                <w:bCs/>
                <w:color w:val="000000"/>
                <w:kern w:val="0"/>
                <w:sz w:val="24"/>
                <w:szCs w:val="24"/>
              </w:rPr>
            </w:pPr>
          </w:p>
        </w:tc>
        <w:tc>
          <w:tcPr>
            <w:tcW w:w="2526" w:type="dxa"/>
            <w:vAlign w:val="center"/>
          </w:tcPr>
          <w:p w:rsidR="00371FBA" w:rsidRDefault="00371FBA">
            <w:pPr>
              <w:widowControl/>
              <w:spacing w:line="320" w:lineRule="exact"/>
              <w:jc w:val="center"/>
              <w:rPr>
                <w:rFonts w:ascii="仿宋_GB2312" w:eastAsia="仿宋_GB2312" w:hAnsi="仿宋_GB2312" w:cs="仿宋_GB2312"/>
                <w:b/>
                <w:bCs/>
                <w:color w:val="000000"/>
                <w:kern w:val="0"/>
                <w:sz w:val="24"/>
                <w:szCs w:val="24"/>
              </w:rPr>
            </w:pPr>
          </w:p>
        </w:tc>
        <w:tc>
          <w:tcPr>
            <w:tcW w:w="2866" w:type="dxa"/>
            <w:vAlign w:val="center"/>
          </w:tcPr>
          <w:p w:rsidR="00371FBA" w:rsidRDefault="00371FBA">
            <w:pPr>
              <w:widowControl/>
              <w:spacing w:line="320" w:lineRule="exact"/>
              <w:jc w:val="center"/>
              <w:rPr>
                <w:rFonts w:ascii="仿宋_GB2312" w:eastAsia="仿宋_GB2312" w:hAnsi="仿宋_GB2312" w:cs="仿宋_GB2312"/>
                <w:b/>
                <w:bCs/>
                <w:color w:val="000000"/>
                <w:kern w:val="0"/>
                <w:sz w:val="24"/>
                <w:szCs w:val="24"/>
              </w:rPr>
            </w:pPr>
          </w:p>
        </w:tc>
        <w:tc>
          <w:tcPr>
            <w:tcW w:w="1822" w:type="dxa"/>
            <w:vAlign w:val="center"/>
          </w:tcPr>
          <w:p w:rsidR="00371FBA" w:rsidRDefault="00371FBA">
            <w:pPr>
              <w:widowControl/>
              <w:spacing w:line="320" w:lineRule="exact"/>
              <w:jc w:val="center"/>
              <w:rPr>
                <w:rFonts w:ascii="仿宋_GB2312" w:eastAsia="仿宋_GB2312" w:hAnsi="仿宋_GB2312" w:cs="仿宋_GB2312"/>
                <w:b/>
                <w:bCs/>
                <w:color w:val="000000"/>
                <w:kern w:val="0"/>
                <w:sz w:val="24"/>
                <w:szCs w:val="24"/>
              </w:rPr>
            </w:pPr>
          </w:p>
        </w:tc>
      </w:tr>
      <w:tr w:rsidR="00371FBA">
        <w:trPr>
          <w:trHeight w:val="572"/>
        </w:trPr>
        <w:tc>
          <w:tcPr>
            <w:tcW w:w="637" w:type="dxa"/>
            <w:vMerge/>
            <w:vAlign w:val="center"/>
          </w:tcPr>
          <w:p w:rsidR="00371FBA" w:rsidRDefault="00371FBA">
            <w:pPr>
              <w:widowControl/>
              <w:spacing w:afterLines="100" w:after="312"/>
              <w:jc w:val="center"/>
              <w:rPr>
                <w:rFonts w:ascii="宋体" w:hAnsi="宋体" w:cs="宋体"/>
                <w:b/>
                <w:bCs/>
                <w:color w:val="000000"/>
                <w:kern w:val="0"/>
                <w:sz w:val="30"/>
                <w:szCs w:val="30"/>
              </w:rPr>
            </w:pPr>
          </w:p>
        </w:tc>
        <w:tc>
          <w:tcPr>
            <w:tcW w:w="1157" w:type="dxa"/>
            <w:vMerge/>
            <w:vAlign w:val="center"/>
          </w:tcPr>
          <w:p w:rsidR="00371FBA" w:rsidRDefault="00371FBA">
            <w:pPr>
              <w:widowControl/>
              <w:spacing w:afterLines="100" w:after="312"/>
              <w:jc w:val="center"/>
              <w:rPr>
                <w:rFonts w:ascii="宋体" w:hAnsi="宋体" w:cs="宋体"/>
                <w:b/>
                <w:bCs/>
                <w:color w:val="000000"/>
                <w:kern w:val="0"/>
                <w:sz w:val="30"/>
                <w:szCs w:val="30"/>
              </w:rPr>
            </w:pPr>
          </w:p>
        </w:tc>
        <w:tc>
          <w:tcPr>
            <w:tcW w:w="2295" w:type="dxa"/>
            <w:vMerge w:val="restart"/>
            <w:vAlign w:val="center"/>
          </w:tcPr>
          <w:p w:rsidR="00371FBA" w:rsidRDefault="00610443">
            <w:pPr>
              <w:widowControl/>
              <w:spacing w:line="320" w:lineRule="exact"/>
              <w:jc w:val="center"/>
              <w:rPr>
                <w:rFonts w:ascii="宋体" w:eastAsia="仿宋_GB2312" w:hAnsi="宋体" w:cs="宋体"/>
                <w:b/>
                <w:bCs/>
                <w:i/>
                <w:iCs/>
                <w:color w:val="BFBFBF" w:themeColor="background1" w:themeShade="BF"/>
                <w:kern w:val="0"/>
                <w:sz w:val="22"/>
              </w:rPr>
            </w:pPr>
            <w:r>
              <w:rPr>
                <w:rFonts w:ascii="仿宋_GB2312" w:eastAsia="仿宋_GB2312" w:hAnsi="华文仿宋" w:cs="华文仿宋" w:hint="eastAsia"/>
                <w:sz w:val="24"/>
              </w:rPr>
              <w:t>现场问答</w:t>
            </w:r>
          </w:p>
        </w:tc>
        <w:tc>
          <w:tcPr>
            <w:tcW w:w="17306" w:type="dxa"/>
            <w:gridSpan w:val="8"/>
            <w:vAlign w:val="center"/>
          </w:tcPr>
          <w:p w:rsidR="00371FBA" w:rsidRDefault="00610443">
            <w:pPr>
              <w:widowControl/>
              <w:spacing w:line="240" w:lineRule="exact"/>
              <w:jc w:val="center"/>
              <w:rPr>
                <w:rFonts w:ascii="仿宋_GB2312" w:eastAsia="仿宋_GB2312" w:hAnsi="仿宋_GB2312" w:cs="仿宋_GB2312"/>
                <w:b/>
                <w:bCs/>
                <w:color w:val="000000"/>
                <w:kern w:val="0"/>
                <w:sz w:val="24"/>
                <w:szCs w:val="24"/>
              </w:rPr>
            </w:pPr>
            <w:r>
              <w:rPr>
                <w:rFonts w:ascii="仿宋_GB2312" w:eastAsia="仿宋_GB2312" w:hAnsi="仿宋_GB2312" w:cs="仿宋_GB2312" w:hint="eastAsia"/>
                <w:b/>
                <w:bCs/>
                <w:color w:val="000000"/>
                <w:kern w:val="0"/>
                <w:sz w:val="24"/>
                <w:szCs w:val="24"/>
              </w:rPr>
              <w:t>选手姓名</w:t>
            </w:r>
          </w:p>
        </w:tc>
      </w:tr>
      <w:tr w:rsidR="00371FBA">
        <w:trPr>
          <w:trHeight w:val="556"/>
        </w:trPr>
        <w:tc>
          <w:tcPr>
            <w:tcW w:w="637" w:type="dxa"/>
            <w:vMerge/>
            <w:vAlign w:val="center"/>
          </w:tcPr>
          <w:p w:rsidR="00371FBA" w:rsidRDefault="00371FBA">
            <w:pPr>
              <w:widowControl/>
              <w:spacing w:afterLines="100" w:after="312"/>
              <w:jc w:val="center"/>
              <w:rPr>
                <w:rFonts w:ascii="宋体" w:hAnsi="宋体" w:cs="宋体"/>
                <w:b/>
                <w:bCs/>
                <w:color w:val="000000"/>
                <w:kern w:val="0"/>
                <w:sz w:val="30"/>
                <w:szCs w:val="30"/>
              </w:rPr>
            </w:pPr>
          </w:p>
        </w:tc>
        <w:tc>
          <w:tcPr>
            <w:tcW w:w="1157" w:type="dxa"/>
            <w:vMerge/>
            <w:vAlign w:val="center"/>
          </w:tcPr>
          <w:p w:rsidR="00371FBA" w:rsidRDefault="00371FBA">
            <w:pPr>
              <w:widowControl/>
              <w:spacing w:afterLines="100" w:after="312"/>
              <w:jc w:val="center"/>
              <w:rPr>
                <w:rFonts w:ascii="宋体" w:hAnsi="宋体" w:cs="宋体"/>
                <w:b/>
                <w:bCs/>
                <w:color w:val="000000"/>
                <w:kern w:val="0"/>
                <w:sz w:val="30"/>
                <w:szCs w:val="30"/>
              </w:rPr>
            </w:pPr>
          </w:p>
        </w:tc>
        <w:tc>
          <w:tcPr>
            <w:tcW w:w="2295" w:type="dxa"/>
            <w:vMerge/>
            <w:vAlign w:val="center"/>
          </w:tcPr>
          <w:p w:rsidR="00371FBA" w:rsidRDefault="00371FBA">
            <w:pPr>
              <w:widowControl/>
              <w:spacing w:line="320" w:lineRule="exact"/>
              <w:jc w:val="center"/>
              <w:rPr>
                <w:rFonts w:ascii="仿宋_GB2312" w:eastAsia="仿宋_GB2312" w:hAnsi="华文仿宋" w:cs="华文仿宋"/>
                <w:sz w:val="24"/>
              </w:rPr>
            </w:pPr>
          </w:p>
        </w:tc>
        <w:tc>
          <w:tcPr>
            <w:tcW w:w="17306" w:type="dxa"/>
            <w:gridSpan w:val="8"/>
            <w:vAlign w:val="center"/>
          </w:tcPr>
          <w:p w:rsidR="00371FBA" w:rsidRDefault="00371FBA">
            <w:pPr>
              <w:widowControl/>
              <w:spacing w:line="320" w:lineRule="exact"/>
              <w:jc w:val="center"/>
              <w:rPr>
                <w:rFonts w:ascii="宋体" w:hAnsi="宋体" w:cs="宋体"/>
                <w:b/>
                <w:bCs/>
                <w:i/>
                <w:iCs/>
                <w:color w:val="BFBFBF" w:themeColor="background1" w:themeShade="BF"/>
                <w:kern w:val="0"/>
                <w:sz w:val="22"/>
              </w:rPr>
            </w:pPr>
          </w:p>
        </w:tc>
      </w:tr>
      <w:tr w:rsidR="00371FBA">
        <w:trPr>
          <w:trHeight w:val="916"/>
        </w:trPr>
        <w:tc>
          <w:tcPr>
            <w:tcW w:w="637" w:type="dxa"/>
            <w:vMerge/>
            <w:vAlign w:val="center"/>
          </w:tcPr>
          <w:p w:rsidR="00371FBA" w:rsidRDefault="00371FBA">
            <w:pPr>
              <w:widowControl/>
              <w:spacing w:afterLines="100" w:after="312"/>
              <w:jc w:val="center"/>
              <w:rPr>
                <w:rFonts w:ascii="宋体" w:hAnsi="宋体" w:cs="宋体"/>
                <w:b/>
                <w:bCs/>
                <w:color w:val="000000"/>
                <w:kern w:val="0"/>
                <w:sz w:val="30"/>
                <w:szCs w:val="30"/>
              </w:rPr>
            </w:pPr>
          </w:p>
        </w:tc>
        <w:tc>
          <w:tcPr>
            <w:tcW w:w="1157" w:type="dxa"/>
            <w:vMerge/>
            <w:vAlign w:val="center"/>
          </w:tcPr>
          <w:p w:rsidR="00371FBA" w:rsidRDefault="00371FBA">
            <w:pPr>
              <w:widowControl/>
              <w:spacing w:afterLines="100" w:after="312"/>
              <w:jc w:val="center"/>
              <w:rPr>
                <w:rFonts w:ascii="宋体" w:hAnsi="宋体" w:cs="宋体"/>
                <w:b/>
                <w:bCs/>
                <w:color w:val="000000"/>
                <w:kern w:val="0"/>
                <w:sz w:val="30"/>
                <w:szCs w:val="30"/>
              </w:rPr>
            </w:pPr>
          </w:p>
        </w:tc>
        <w:tc>
          <w:tcPr>
            <w:tcW w:w="2295" w:type="dxa"/>
            <w:vAlign w:val="center"/>
          </w:tcPr>
          <w:p w:rsidR="00371FBA" w:rsidRDefault="00610443">
            <w:pPr>
              <w:widowControl/>
              <w:spacing w:line="320" w:lineRule="exact"/>
              <w:jc w:val="center"/>
              <w:rPr>
                <w:rFonts w:ascii="仿宋_GB2312" w:eastAsia="仿宋_GB2312" w:hAnsi="华文仿宋" w:cs="华文仿宋"/>
                <w:sz w:val="24"/>
              </w:rPr>
            </w:pPr>
            <w:r>
              <w:rPr>
                <w:rFonts w:ascii="仿宋_GB2312" w:eastAsia="仿宋_GB2312" w:hAnsi="华文仿宋" w:cs="华文仿宋" w:hint="eastAsia"/>
                <w:sz w:val="24"/>
              </w:rPr>
              <w:t>指导教师姓名及联系方式</w:t>
            </w:r>
          </w:p>
          <w:p w:rsidR="00371FBA" w:rsidRDefault="00610443">
            <w:pPr>
              <w:widowControl/>
              <w:spacing w:line="320" w:lineRule="exact"/>
              <w:jc w:val="center"/>
              <w:rPr>
                <w:rFonts w:ascii="仿宋_GB2312" w:eastAsia="仿宋_GB2312" w:hAnsi="华文仿宋" w:cs="华文仿宋"/>
                <w:sz w:val="24"/>
              </w:rPr>
            </w:pPr>
            <w:r>
              <w:rPr>
                <w:rFonts w:ascii="仿宋_GB2312" w:eastAsia="仿宋_GB2312" w:hAnsi="华文仿宋" w:cs="华文仿宋" w:hint="eastAsia"/>
                <w:sz w:val="24"/>
              </w:rPr>
              <w:t>（每队限</w:t>
            </w:r>
            <w:r>
              <w:rPr>
                <w:rFonts w:ascii="仿宋_GB2312" w:eastAsia="仿宋_GB2312" w:hAnsi="华文仿宋" w:cs="华文仿宋" w:hint="eastAsia"/>
                <w:sz w:val="24"/>
              </w:rPr>
              <w:t>2</w:t>
            </w:r>
            <w:r>
              <w:rPr>
                <w:rFonts w:ascii="仿宋_GB2312" w:eastAsia="仿宋_GB2312" w:hAnsi="华文仿宋" w:cs="华文仿宋" w:hint="eastAsia"/>
                <w:sz w:val="24"/>
              </w:rPr>
              <w:t>名）</w:t>
            </w:r>
          </w:p>
        </w:tc>
        <w:tc>
          <w:tcPr>
            <w:tcW w:w="2472" w:type="dxa"/>
            <w:vAlign w:val="center"/>
          </w:tcPr>
          <w:p w:rsidR="00371FBA" w:rsidRDefault="00610443">
            <w:pPr>
              <w:widowControl/>
              <w:spacing w:line="320" w:lineRule="exact"/>
              <w:jc w:val="center"/>
              <w:rPr>
                <w:rFonts w:ascii="宋体" w:hAnsi="宋体" w:cs="宋体"/>
                <w:b/>
                <w:bCs/>
                <w:i/>
                <w:iCs/>
                <w:color w:val="BFBFBF" w:themeColor="background1" w:themeShade="BF"/>
                <w:kern w:val="0"/>
                <w:sz w:val="22"/>
              </w:rPr>
            </w:pPr>
            <w:r>
              <w:rPr>
                <w:rFonts w:ascii="仿宋_GB2312" w:eastAsia="仿宋_GB2312" w:hAnsi="仿宋_GB2312" w:cs="仿宋_GB2312" w:hint="eastAsia"/>
                <w:b/>
                <w:bCs/>
                <w:color w:val="000000"/>
                <w:kern w:val="0"/>
                <w:sz w:val="24"/>
                <w:szCs w:val="24"/>
              </w:rPr>
              <w:t>指导教师</w:t>
            </w:r>
            <w:r>
              <w:rPr>
                <w:rFonts w:ascii="仿宋_GB2312" w:eastAsia="仿宋_GB2312" w:hAnsi="仿宋_GB2312" w:cs="仿宋_GB2312" w:hint="eastAsia"/>
                <w:b/>
                <w:bCs/>
                <w:color w:val="000000"/>
                <w:kern w:val="0"/>
                <w:sz w:val="24"/>
                <w:szCs w:val="24"/>
              </w:rPr>
              <w:t>1</w:t>
            </w:r>
          </w:p>
        </w:tc>
        <w:tc>
          <w:tcPr>
            <w:tcW w:w="6180" w:type="dxa"/>
            <w:gridSpan w:val="3"/>
            <w:vAlign w:val="center"/>
          </w:tcPr>
          <w:p w:rsidR="00371FBA" w:rsidRDefault="00371FBA">
            <w:pPr>
              <w:widowControl/>
              <w:spacing w:line="320" w:lineRule="exact"/>
              <w:jc w:val="center"/>
              <w:rPr>
                <w:rFonts w:ascii="宋体" w:hAnsi="宋体" w:cs="宋体"/>
                <w:b/>
                <w:bCs/>
                <w:i/>
                <w:iCs/>
                <w:color w:val="BFBFBF" w:themeColor="background1" w:themeShade="BF"/>
                <w:kern w:val="0"/>
                <w:sz w:val="22"/>
              </w:rPr>
            </w:pPr>
          </w:p>
        </w:tc>
        <w:tc>
          <w:tcPr>
            <w:tcW w:w="3966" w:type="dxa"/>
            <w:gridSpan w:val="2"/>
            <w:vAlign w:val="center"/>
          </w:tcPr>
          <w:p w:rsidR="00371FBA" w:rsidRDefault="00610443">
            <w:pPr>
              <w:widowControl/>
              <w:spacing w:line="320" w:lineRule="exact"/>
              <w:jc w:val="center"/>
              <w:rPr>
                <w:rFonts w:ascii="宋体" w:hAnsi="宋体" w:cs="宋体"/>
                <w:b/>
                <w:bCs/>
                <w:i/>
                <w:iCs/>
                <w:color w:val="BFBFBF" w:themeColor="background1" w:themeShade="BF"/>
                <w:kern w:val="0"/>
                <w:sz w:val="22"/>
              </w:rPr>
            </w:pPr>
            <w:r>
              <w:rPr>
                <w:rFonts w:ascii="仿宋_GB2312" w:eastAsia="仿宋_GB2312" w:hAnsi="仿宋_GB2312" w:cs="仿宋_GB2312" w:hint="eastAsia"/>
                <w:b/>
                <w:bCs/>
                <w:color w:val="000000"/>
                <w:kern w:val="0"/>
                <w:sz w:val="24"/>
                <w:szCs w:val="24"/>
              </w:rPr>
              <w:t>指导教师</w:t>
            </w:r>
            <w:r>
              <w:rPr>
                <w:rFonts w:ascii="仿宋_GB2312" w:eastAsia="仿宋_GB2312" w:hAnsi="仿宋_GB2312" w:cs="仿宋_GB2312" w:hint="eastAsia"/>
                <w:b/>
                <w:bCs/>
                <w:color w:val="000000"/>
                <w:kern w:val="0"/>
                <w:sz w:val="24"/>
                <w:szCs w:val="24"/>
              </w:rPr>
              <w:t>2</w:t>
            </w:r>
          </w:p>
        </w:tc>
        <w:tc>
          <w:tcPr>
            <w:tcW w:w="4688" w:type="dxa"/>
            <w:gridSpan w:val="2"/>
            <w:vAlign w:val="center"/>
          </w:tcPr>
          <w:p w:rsidR="00371FBA" w:rsidRDefault="00371FBA">
            <w:pPr>
              <w:widowControl/>
              <w:spacing w:line="320" w:lineRule="exact"/>
              <w:jc w:val="center"/>
              <w:rPr>
                <w:rFonts w:ascii="宋体" w:hAnsi="宋体" w:cs="宋体"/>
                <w:b/>
                <w:bCs/>
                <w:i/>
                <w:iCs/>
                <w:color w:val="BFBFBF" w:themeColor="background1" w:themeShade="BF"/>
                <w:kern w:val="0"/>
                <w:sz w:val="22"/>
              </w:rPr>
            </w:pPr>
          </w:p>
        </w:tc>
      </w:tr>
      <w:tr w:rsidR="00371FBA">
        <w:trPr>
          <w:trHeight w:val="649"/>
        </w:trPr>
        <w:tc>
          <w:tcPr>
            <w:tcW w:w="21395" w:type="dxa"/>
            <w:gridSpan w:val="11"/>
            <w:vAlign w:val="center"/>
          </w:tcPr>
          <w:p w:rsidR="00371FBA" w:rsidRDefault="00610443">
            <w:pPr>
              <w:widowControl/>
              <w:spacing w:line="320" w:lineRule="exact"/>
              <w:rPr>
                <w:rFonts w:ascii="宋体" w:hAnsi="宋体" w:cs="宋体"/>
                <w:b/>
                <w:bCs/>
                <w:i/>
                <w:iCs/>
                <w:color w:val="BFBFBF" w:themeColor="background1" w:themeShade="BF"/>
                <w:kern w:val="0"/>
                <w:sz w:val="22"/>
              </w:rPr>
            </w:pPr>
            <w:r>
              <w:rPr>
                <w:rFonts w:ascii="仿宋_GB2312" w:eastAsia="仿宋_GB2312" w:hAnsi="仿宋_GB2312" w:cs="仿宋_GB2312" w:hint="eastAsia"/>
                <w:b/>
                <w:bCs/>
                <w:color w:val="000000"/>
                <w:kern w:val="0"/>
                <w:sz w:val="24"/>
                <w:szCs w:val="24"/>
              </w:rPr>
              <w:t>领队姓名及联系方式：</w:t>
            </w:r>
          </w:p>
        </w:tc>
      </w:tr>
    </w:tbl>
    <w:p w:rsidR="00371FBA" w:rsidRDefault="00371FBA">
      <w:pPr>
        <w:widowControl/>
        <w:spacing w:line="320" w:lineRule="exact"/>
        <w:rPr>
          <w:rFonts w:ascii="仿宋_GB2312" w:eastAsia="仿宋_GB2312" w:hAnsi="仿宋_GB2312" w:cs="仿宋_GB2312"/>
          <w:b/>
          <w:bCs/>
          <w:color w:val="000000"/>
          <w:kern w:val="0"/>
          <w:sz w:val="32"/>
          <w:szCs w:val="32"/>
        </w:rPr>
      </w:pPr>
    </w:p>
    <w:p w:rsidR="00371FBA" w:rsidRDefault="00610443">
      <w:pPr>
        <w:widowControl/>
        <w:spacing w:line="320" w:lineRule="exact"/>
        <w:rPr>
          <w:rFonts w:ascii="仿宋_GB2312" w:eastAsia="仿宋_GB2312" w:hAnsi="仿宋_GB2312" w:cs="仿宋_GB2312"/>
          <w:b/>
          <w:bCs/>
          <w:color w:val="000000"/>
          <w:kern w:val="0"/>
          <w:sz w:val="32"/>
          <w:szCs w:val="32"/>
        </w:rPr>
      </w:pPr>
      <w:r>
        <w:rPr>
          <w:rFonts w:ascii="仿宋_GB2312" w:eastAsia="仿宋_GB2312" w:hAnsi="仿宋_GB2312" w:cs="仿宋_GB2312" w:hint="eastAsia"/>
          <w:b/>
          <w:bCs/>
          <w:color w:val="000000"/>
          <w:kern w:val="0"/>
          <w:sz w:val="32"/>
          <w:szCs w:val="32"/>
        </w:rPr>
        <w:t>备注：</w:t>
      </w:r>
    </w:p>
    <w:p w:rsidR="00371FBA" w:rsidRDefault="00610443">
      <w:pPr>
        <w:widowControl/>
        <w:spacing w:line="560" w:lineRule="exact"/>
        <w:jc w:val="left"/>
        <w:rPr>
          <w:rFonts w:ascii="仿宋" w:eastAsia="仿宋" w:hAnsi="仿宋" w:cs="仿宋"/>
          <w:color w:val="000000"/>
          <w:sz w:val="28"/>
          <w:szCs w:val="28"/>
        </w:rPr>
      </w:pPr>
      <w:r>
        <w:rPr>
          <w:rFonts w:ascii="仿宋" w:eastAsia="仿宋" w:hAnsi="仿宋" w:cs="仿宋" w:hint="eastAsia"/>
          <w:color w:val="000000"/>
          <w:sz w:val="28"/>
          <w:szCs w:val="28"/>
        </w:rPr>
        <w:t>1.</w:t>
      </w:r>
      <w:r>
        <w:rPr>
          <w:rFonts w:ascii="仿宋" w:eastAsia="仿宋" w:hAnsi="仿宋" w:cs="仿宋" w:hint="eastAsia"/>
          <w:color w:val="000000"/>
          <w:sz w:val="28"/>
          <w:szCs w:val="28"/>
        </w:rPr>
        <w:t>各</w:t>
      </w:r>
      <w:proofErr w:type="gramStart"/>
      <w:r>
        <w:rPr>
          <w:rFonts w:ascii="仿宋" w:eastAsia="仿宋" w:hAnsi="仿宋" w:cs="仿宋" w:hint="eastAsia"/>
          <w:color w:val="000000"/>
          <w:sz w:val="28"/>
          <w:szCs w:val="28"/>
        </w:rPr>
        <w:t>参赛队</w:t>
      </w:r>
      <w:r>
        <w:rPr>
          <w:rFonts w:ascii="仿宋" w:eastAsia="仿宋" w:hAnsi="仿宋" w:cs="仿宋"/>
          <w:color w:val="000000"/>
          <w:sz w:val="28"/>
          <w:szCs w:val="28"/>
        </w:rPr>
        <w:t>须按</w:t>
      </w:r>
      <w:proofErr w:type="gramEnd"/>
      <w:r>
        <w:rPr>
          <w:rFonts w:ascii="仿宋" w:eastAsia="仿宋" w:hAnsi="仿宋" w:cs="仿宋"/>
          <w:color w:val="000000"/>
          <w:sz w:val="28"/>
          <w:szCs w:val="28"/>
        </w:rPr>
        <w:t>要求认真、如实、详细填写各栏目内容。曲目名称要写全称</w:t>
      </w:r>
      <w:r>
        <w:rPr>
          <w:rFonts w:ascii="仿宋" w:eastAsia="仿宋" w:hAnsi="仿宋" w:cs="仿宋"/>
          <w:color w:val="000000"/>
          <w:sz w:val="28"/>
          <w:szCs w:val="28"/>
        </w:rPr>
        <w:t>,</w:t>
      </w:r>
      <w:r>
        <w:rPr>
          <w:rFonts w:ascii="仿宋" w:eastAsia="仿宋" w:hAnsi="仿宋" w:cs="仿宋"/>
          <w:color w:val="000000"/>
          <w:sz w:val="28"/>
          <w:szCs w:val="28"/>
        </w:rPr>
        <w:t>要标注作曲家及作品号。如因选手填写不清楚、不准确而影响比赛的，责任自负。选手参赛曲目在报名审核确认后，一律不得更换。如选手擅自更换演唱曲目，将不予评分。</w:t>
      </w:r>
    </w:p>
    <w:p w:rsidR="00371FBA" w:rsidRDefault="00610443">
      <w:pPr>
        <w:widowControl/>
        <w:spacing w:line="560" w:lineRule="exact"/>
        <w:jc w:val="left"/>
        <w:rPr>
          <w:rFonts w:ascii="仿宋" w:eastAsia="仿宋" w:hAnsi="仿宋" w:cs="仿宋"/>
          <w:color w:val="000000"/>
          <w:sz w:val="28"/>
          <w:szCs w:val="28"/>
        </w:rPr>
      </w:pPr>
      <w:r>
        <w:rPr>
          <w:rFonts w:ascii="仿宋" w:eastAsia="仿宋" w:hAnsi="仿宋" w:cs="仿宋" w:hint="eastAsia"/>
          <w:color w:val="000000"/>
          <w:sz w:val="28"/>
          <w:szCs w:val="28"/>
        </w:rPr>
        <w:t>2.</w:t>
      </w:r>
      <w:r>
        <w:rPr>
          <w:rFonts w:ascii="仿宋" w:eastAsia="仿宋" w:hAnsi="仿宋" w:cs="仿宋" w:hint="eastAsia"/>
          <w:color w:val="000000"/>
          <w:sz w:val="28"/>
          <w:szCs w:val="28"/>
        </w:rPr>
        <w:t>美声、民族唱法用钢琴伴奏，</w:t>
      </w:r>
      <w:r>
        <w:rPr>
          <w:rFonts w:ascii="仿宋" w:eastAsia="仿宋" w:hAnsi="仿宋" w:cs="仿宋"/>
          <w:color w:val="000000"/>
          <w:sz w:val="28"/>
          <w:szCs w:val="28"/>
        </w:rPr>
        <w:t>组委会统一提供钢琴设备，参赛单位自带伴奏人员随行伴奏。流行唱法可采用音频伴奏。器乐团队演奏所有参赛选手演奏不得使用扩音设备，组委会统一提供钢琴，其他小件乐器选手自备。钢琴演奏、民族器乐合奏均不可使用伴奏音频。民乐合奏中如需伴奏，可以使用钢琴进行伴奏</w:t>
      </w:r>
      <w:r>
        <w:rPr>
          <w:rFonts w:ascii="仿宋" w:eastAsia="仿宋" w:hAnsi="仿宋" w:cs="仿宋" w:hint="eastAsia"/>
          <w:color w:val="000000"/>
          <w:sz w:val="28"/>
          <w:szCs w:val="28"/>
        </w:rPr>
        <w:t>，并在表中备注。</w:t>
      </w:r>
    </w:p>
    <w:p w:rsidR="00371FBA" w:rsidRDefault="00610443">
      <w:pPr>
        <w:widowControl/>
        <w:spacing w:line="560" w:lineRule="exact"/>
        <w:jc w:val="left"/>
        <w:rPr>
          <w:rFonts w:ascii="仿宋_GB2312" w:eastAsia="仿宋_GB2312" w:hAnsi="宋体" w:cs="仿宋_GB2312"/>
          <w:color w:val="000000"/>
          <w:sz w:val="28"/>
          <w:szCs w:val="28"/>
        </w:rPr>
        <w:sectPr w:rsidR="00371FBA">
          <w:pgSz w:w="23811" w:h="16838" w:orient="landscape"/>
          <w:pgMar w:top="1916" w:right="1440" w:bottom="1860" w:left="1440" w:header="851" w:footer="992" w:gutter="0"/>
          <w:cols w:space="425"/>
          <w:docGrid w:type="lines" w:linePitch="312"/>
        </w:sectPr>
      </w:pPr>
      <w:r>
        <w:rPr>
          <w:rFonts w:ascii="仿宋_GB2312" w:eastAsia="仿宋_GB2312" w:hAnsi="宋体" w:cs="仿宋_GB2312" w:hint="eastAsia"/>
          <w:color w:val="000000"/>
          <w:sz w:val="28"/>
          <w:szCs w:val="28"/>
        </w:rPr>
        <w:t>3</w:t>
      </w:r>
      <w:r>
        <w:rPr>
          <w:rFonts w:ascii="仿宋_GB2312" w:eastAsia="仿宋_GB2312" w:hAnsi="宋体" w:cs="仿宋_GB2312" w:hint="eastAsia"/>
          <w:color w:val="000000"/>
          <w:sz w:val="28"/>
          <w:szCs w:val="28"/>
        </w:rPr>
        <w:t>每队设领队</w:t>
      </w:r>
      <w:r>
        <w:rPr>
          <w:rFonts w:ascii="仿宋_GB2312" w:eastAsia="仿宋_GB2312" w:hAnsi="宋体" w:cs="仿宋_GB2312"/>
          <w:color w:val="000000"/>
          <w:sz w:val="28"/>
          <w:szCs w:val="28"/>
        </w:rPr>
        <w:t>1</w:t>
      </w:r>
      <w:r>
        <w:rPr>
          <w:rFonts w:ascii="仿宋_GB2312" w:eastAsia="仿宋_GB2312" w:hAnsi="宋体" w:cs="仿宋_GB2312"/>
          <w:color w:val="000000"/>
          <w:sz w:val="28"/>
          <w:szCs w:val="28"/>
        </w:rPr>
        <w:t>名</w:t>
      </w:r>
      <w:r>
        <w:rPr>
          <w:rFonts w:ascii="仿宋_GB2312" w:eastAsia="仿宋_GB2312" w:hAnsi="宋体" w:cs="仿宋_GB2312" w:hint="eastAsia"/>
          <w:color w:val="000000"/>
          <w:sz w:val="28"/>
          <w:szCs w:val="28"/>
        </w:rPr>
        <w:t>，</w:t>
      </w:r>
      <w:r>
        <w:rPr>
          <w:rFonts w:ascii="仿宋_GB2312" w:eastAsia="仿宋_GB2312" w:hAnsi="宋体" w:cs="仿宋_GB2312"/>
          <w:color w:val="000000"/>
          <w:sz w:val="28"/>
          <w:szCs w:val="28"/>
        </w:rPr>
        <w:t>可由指导教师兼任，负责赛事联络</w:t>
      </w:r>
      <w:r>
        <w:rPr>
          <w:rFonts w:ascii="仿宋_GB2312" w:eastAsia="仿宋_GB2312" w:hAnsi="宋体" w:cs="仿宋_GB2312" w:hint="eastAsia"/>
          <w:color w:val="000000"/>
          <w:sz w:val="28"/>
          <w:szCs w:val="28"/>
        </w:rPr>
        <w:t>比赛、通知下达等</w:t>
      </w:r>
      <w:r>
        <w:rPr>
          <w:rFonts w:ascii="仿宋_GB2312" w:eastAsia="仿宋_GB2312" w:hAnsi="宋体" w:cs="仿宋_GB2312"/>
          <w:color w:val="000000"/>
          <w:sz w:val="28"/>
          <w:szCs w:val="28"/>
        </w:rPr>
        <w:t>工作</w:t>
      </w:r>
      <w:r>
        <w:rPr>
          <w:rFonts w:ascii="仿宋_GB2312" w:eastAsia="仿宋_GB2312" w:hAnsi="宋体" w:cs="仿宋_GB2312" w:hint="eastAsia"/>
          <w:color w:val="000000"/>
          <w:sz w:val="28"/>
          <w:szCs w:val="28"/>
        </w:rPr>
        <w:t>。</w:t>
      </w:r>
    </w:p>
    <w:p w:rsidR="00371FBA" w:rsidRDefault="00610443">
      <w:pPr>
        <w:widowControl/>
        <w:spacing w:line="480" w:lineRule="exact"/>
        <w:ind w:left="17"/>
        <w:jc w:val="left"/>
        <w:rPr>
          <w:rFonts w:ascii="黑体" w:eastAsia="黑体" w:hAnsi="黑体" w:cs="黑体"/>
          <w:bCs/>
          <w:kern w:val="0"/>
          <w:sz w:val="36"/>
          <w:szCs w:val="36"/>
        </w:rPr>
      </w:pPr>
      <w:r>
        <w:rPr>
          <w:rFonts w:ascii="黑体" w:eastAsia="黑体" w:hAnsi="黑体" w:cs="黑体" w:hint="eastAsia"/>
          <w:bCs/>
          <w:kern w:val="0"/>
          <w:sz w:val="36"/>
          <w:szCs w:val="36"/>
        </w:rPr>
        <w:lastRenderedPageBreak/>
        <w:t>附件</w:t>
      </w:r>
      <w:r>
        <w:rPr>
          <w:rFonts w:ascii="黑体" w:eastAsia="黑体" w:hAnsi="黑体" w:cs="黑体" w:hint="eastAsia"/>
          <w:bCs/>
          <w:kern w:val="0"/>
          <w:sz w:val="36"/>
          <w:szCs w:val="36"/>
        </w:rPr>
        <w:t>3</w:t>
      </w:r>
    </w:p>
    <w:p w:rsidR="00371FBA" w:rsidRPr="00264638" w:rsidRDefault="00610443">
      <w:pPr>
        <w:spacing w:before="91" w:line="351" w:lineRule="auto"/>
        <w:ind w:right="329"/>
        <w:jc w:val="center"/>
        <w:rPr>
          <w:rFonts w:ascii="方正小标宋简体" w:eastAsia="方正小标宋简体" w:hAnsi="宋体" w:cs="宋体"/>
          <w:sz w:val="28"/>
          <w:szCs w:val="28"/>
        </w:rPr>
      </w:pPr>
      <w:r w:rsidRPr="00264638">
        <w:rPr>
          <w:rFonts w:ascii="方正小标宋简体" w:eastAsia="方正小标宋简体" w:hAnsi="黑体" w:cs="黑体" w:hint="eastAsia"/>
          <w:bCs/>
          <w:kern w:val="0"/>
          <w:sz w:val="40"/>
          <w:szCs w:val="40"/>
        </w:rPr>
        <w:t>“声乐表演”《规定曲目》题库</w:t>
      </w:r>
    </w:p>
    <w:p w:rsidR="00371FBA" w:rsidRDefault="00610443">
      <w:pPr>
        <w:spacing w:before="117" w:line="221" w:lineRule="auto"/>
        <w:rPr>
          <w:rFonts w:ascii="黑体" w:eastAsia="黑体" w:hAnsi="黑体" w:cs="黑体"/>
          <w:sz w:val="36"/>
          <w:szCs w:val="36"/>
        </w:rPr>
      </w:pPr>
      <w:r>
        <w:rPr>
          <w:rFonts w:ascii="黑体" w:eastAsia="黑体" w:hAnsi="黑体" w:cs="黑体"/>
          <w:color w:val="000007"/>
          <w:spacing w:val="-4"/>
          <w:sz w:val="36"/>
          <w:szCs w:val="36"/>
        </w:rPr>
        <w:t>第一部分</w:t>
      </w:r>
      <w:r>
        <w:rPr>
          <w:rFonts w:ascii="黑体" w:eastAsia="黑体" w:hAnsi="黑体" w:cs="黑体"/>
          <w:color w:val="000007"/>
          <w:spacing w:val="-4"/>
          <w:sz w:val="36"/>
          <w:szCs w:val="36"/>
        </w:rPr>
        <w:t xml:space="preserve"> </w:t>
      </w:r>
      <w:r>
        <w:rPr>
          <w:rFonts w:ascii="黑体" w:eastAsia="黑体" w:hAnsi="黑体" w:cs="黑体"/>
          <w:color w:val="000007"/>
          <w:spacing w:val="-4"/>
          <w:sz w:val="36"/>
          <w:szCs w:val="36"/>
        </w:rPr>
        <w:t>民族唱法</w:t>
      </w:r>
      <w:r>
        <w:rPr>
          <w:rFonts w:ascii="黑体" w:eastAsia="黑体" w:hAnsi="黑体" w:cs="黑体"/>
          <w:color w:val="000007"/>
          <w:spacing w:val="-4"/>
          <w:sz w:val="36"/>
          <w:szCs w:val="36"/>
        </w:rPr>
        <w:t xml:space="preserve"> </w:t>
      </w:r>
      <w:r>
        <w:rPr>
          <w:rFonts w:ascii="黑体" w:eastAsia="黑体" w:hAnsi="黑体" w:cs="黑体"/>
          <w:color w:val="000007"/>
          <w:spacing w:val="-4"/>
          <w:sz w:val="36"/>
          <w:szCs w:val="36"/>
        </w:rPr>
        <w:t>男声</w:t>
      </w:r>
      <w:r>
        <w:rPr>
          <w:rFonts w:ascii="黑体" w:eastAsia="黑体" w:hAnsi="黑体" w:cs="黑体"/>
          <w:color w:val="000007"/>
          <w:spacing w:val="29"/>
          <w:sz w:val="36"/>
          <w:szCs w:val="36"/>
        </w:rPr>
        <w:t xml:space="preserve"> </w:t>
      </w:r>
      <w:r>
        <w:rPr>
          <w:rFonts w:ascii="黑体" w:eastAsia="黑体" w:hAnsi="黑体" w:cs="黑体"/>
          <w:color w:val="000007"/>
          <w:spacing w:val="-4"/>
          <w:sz w:val="36"/>
          <w:szCs w:val="36"/>
        </w:rPr>
        <w:t>规定曲目（共</w:t>
      </w:r>
      <w:r>
        <w:rPr>
          <w:rFonts w:ascii="黑体" w:eastAsia="黑体" w:hAnsi="黑体" w:cs="黑体"/>
          <w:color w:val="000007"/>
          <w:spacing w:val="-80"/>
          <w:sz w:val="36"/>
          <w:szCs w:val="36"/>
        </w:rPr>
        <w:t xml:space="preserve"> </w:t>
      </w:r>
      <w:r>
        <w:rPr>
          <w:rFonts w:ascii="黑体" w:eastAsia="黑体" w:hAnsi="黑体" w:cs="黑体"/>
          <w:color w:val="000007"/>
          <w:spacing w:val="-4"/>
          <w:sz w:val="36"/>
          <w:szCs w:val="36"/>
        </w:rPr>
        <w:t>8</w:t>
      </w:r>
      <w:r>
        <w:rPr>
          <w:rFonts w:ascii="黑体" w:eastAsia="黑体" w:hAnsi="黑体" w:cs="黑体"/>
          <w:color w:val="000007"/>
          <w:spacing w:val="-68"/>
          <w:sz w:val="36"/>
          <w:szCs w:val="36"/>
        </w:rPr>
        <w:t xml:space="preserve"> </w:t>
      </w:r>
      <w:r>
        <w:rPr>
          <w:rFonts w:ascii="黑体" w:eastAsia="黑体" w:hAnsi="黑体" w:cs="黑体"/>
          <w:color w:val="000007"/>
          <w:spacing w:val="-4"/>
          <w:sz w:val="36"/>
          <w:szCs w:val="36"/>
        </w:rPr>
        <w:t>首）</w:t>
      </w:r>
    </w:p>
    <w:p w:rsidR="00371FBA" w:rsidRDefault="00610443">
      <w:pPr>
        <w:widowControl/>
        <w:ind w:left="62"/>
      </w:pPr>
      <w:r>
        <w:rPr>
          <w:noProof/>
        </w:rPr>
        <w:drawing>
          <wp:inline distT="0" distB="0" distL="114300" distR="114300">
            <wp:extent cx="5680710" cy="3855085"/>
            <wp:effectExtent l="0" t="0" r="571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680710" cy="3855085"/>
                    </a:xfrm>
                    <a:prstGeom prst="rect">
                      <a:avLst/>
                    </a:prstGeom>
                    <a:noFill/>
                    <a:ln>
                      <a:noFill/>
                    </a:ln>
                  </pic:spPr>
                </pic:pic>
              </a:graphicData>
            </a:graphic>
          </wp:inline>
        </w:drawing>
      </w:r>
    </w:p>
    <w:p w:rsidR="00371FBA" w:rsidRDefault="00610443">
      <w:pPr>
        <w:spacing w:before="154" w:line="191" w:lineRule="auto"/>
        <w:rPr>
          <w:rFonts w:ascii="黑体" w:eastAsia="黑体" w:hAnsi="黑体" w:cs="黑体"/>
          <w:sz w:val="36"/>
          <w:szCs w:val="36"/>
        </w:rPr>
      </w:pPr>
      <w:r>
        <w:rPr>
          <w:rFonts w:ascii="黑体" w:eastAsia="黑体" w:hAnsi="黑体" w:cs="黑体"/>
          <w:color w:val="000007"/>
          <w:spacing w:val="-4"/>
          <w:sz w:val="36"/>
          <w:szCs w:val="36"/>
        </w:rPr>
        <w:lastRenderedPageBreak/>
        <w:t>第</w:t>
      </w:r>
      <w:r>
        <w:rPr>
          <w:rFonts w:ascii="微软雅黑" w:eastAsia="微软雅黑" w:hAnsi="微软雅黑" w:cs="微软雅黑"/>
          <w:color w:val="000007"/>
          <w:spacing w:val="-4"/>
          <w:sz w:val="36"/>
          <w:szCs w:val="36"/>
        </w:rPr>
        <w:t>⼆</w:t>
      </w:r>
      <w:r>
        <w:rPr>
          <w:rFonts w:ascii="黑体" w:eastAsia="黑体" w:hAnsi="黑体" w:cs="黑体"/>
          <w:color w:val="000007"/>
          <w:spacing w:val="-4"/>
          <w:sz w:val="36"/>
          <w:szCs w:val="36"/>
        </w:rPr>
        <w:t>部分</w:t>
      </w:r>
      <w:r>
        <w:rPr>
          <w:rFonts w:ascii="黑体" w:eastAsia="黑体" w:hAnsi="黑体" w:cs="黑体"/>
          <w:color w:val="000007"/>
          <w:spacing w:val="-4"/>
          <w:sz w:val="36"/>
          <w:szCs w:val="36"/>
        </w:rPr>
        <w:t xml:space="preserve"> </w:t>
      </w:r>
      <w:r>
        <w:rPr>
          <w:rFonts w:ascii="黑体" w:eastAsia="黑体" w:hAnsi="黑体" w:cs="黑体"/>
          <w:color w:val="000007"/>
          <w:spacing w:val="-4"/>
          <w:sz w:val="36"/>
          <w:szCs w:val="36"/>
        </w:rPr>
        <w:t>民族唱法</w:t>
      </w:r>
      <w:r>
        <w:rPr>
          <w:rFonts w:ascii="黑体" w:eastAsia="黑体" w:hAnsi="黑体" w:cs="黑体"/>
          <w:color w:val="000007"/>
          <w:spacing w:val="29"/>
          <w:sz w:val="36"/>
          <w:szCs w:val="36"/>
        </w:rPr>
        <w:t xml:space="preserve"> </w:t>
      </w:r>
      <w:r>
        <w:rPr>
          <w:rFonts w:ascii="黑体" w:eastAsia="黑体" w:hAnsi="黑体" w:cs="黑体"/>
          <w:color w:val="000007"/>
          <w:spacing w:val="-4"/>
          <w:sz w:val="36"/>
          <w:szCs w:val="36"/>
        </w:rPr>
        <w:t>女声</w:t>
      </w:r>
      <w:r>
        <w:rPr>
          <w:rFonts w:ascii="黑体" w:eastAsia="黑体" w:hAnsi="黑体" w:cs="黑体"/>
          <w:color w:val="000007"/>
          <w:spacing w:val="-4"/>
          <w:sz w:val="36"/>
          <w:szCs w:val="36"/>
        </w:rPr>
        <w:t xml:space="preserve"> </w:t>
      </w:r>
      <w:r>
        <w:rPr>
          <w:rFonts w:ascii="黑体" w:eastAsia="黑体" w:hAnsi="黑体" w:cs="黑体"/>
          <w:color w:val="000007"/>
          <w:spacing w:val="-4"/>
          <w:sz w:val="36"/>
          <w:szCs w:val="36"/>
        </w:rPr>
        <w:t>规定曲目（共</w:t>
      </w:r>
      <w:r>
        <w:rPr>
          <w:rFonts w:ascii="黑体" w:eastAsia="黑体" w:hAnsi="黑体" w:cs="黑体"/>
          <w:color w:val="000007"/>
          <w:spacing w:val="-80"/>
          <w:sz w:val="36"/>
          <w:szCs w:val="36"/>
        </w:rPr>
        <w:t xml:space="preserve"> </w:t>
      </w:r>
      <w:r>
        <w:rPr>
          <w:rFonts w:ascii="黑体" w:eastAsia="黑体" w:hAnsi="黑体" w:cs="黑体"/>
          <w:color w:val="000007"/>
          <w:spacing w:val="-4"/>
          <w:sz w:val="36"/>
          <w:szCs w:val="36"/>
        </w:rPr>
        <w:t>8</w:t>
      </w:r>
      <w:r>
        <w:rPr>
          <w:rFonts w:ascii="黑体" w:eastAsia="黑体" w:hAnsi="黑体" w:cs="黑体"/>
          <w:color w:val="000007"/>
          <w:spacing w:val="-68"/>
          <w:sz w:val="36"/>
          <w:szCs w:val="36"/>
        </w:rPr>
        <w:t xml:space="preserve"> </w:t>
      </w:r>
      <w:r>
        <w:rPr>
          <w:rFonts w:ascii="黑体" w:eastAsia="黑体" w:hAnsi="黑体" w:cs="黑体"/>
          <w:color w:val="000007"/>
          <w:spacing w:val="-4"/>
          <w:sz w:val="36"/>
          <w:szCs w:val="36"/>
        </w:rPr>
        <w:t>首）</w:t>
      </w:r>
    </w:p>
    <w:p w:rsidR="00371FBA" w:rsidRDefault="00371FBA">
      <w:pPr>
        <w:widowControl/>
        <w:ind w:left="62"/>
      </w:pPr>
    </w:p>
    <w:p w:rsidR="00371FBA" w:rsidRDefault="00371FBA">
      <w:pPr>
        <w:widowControl/>
        <w:ind w:left="62"/>
      </w:pPr>
    </w:p>
    <w:tbl>
      <w:tblPr>
        <w:tblStyle w:val="TableNormal"/>
        <w:tblW w:w="7901" w:type="dxa"/>
        <w:tblInd w:w="216" w:type="dxa"/>
        <w:tblLayout w:type="fixed"/>
        <w:tblLook w:val="04A0" w:firstRow="1" w:lastRow="0" w:firstColumn="1" w:lastColumn="0" w:noHBand="0" w:noVBand="1"/>
      </w:tblPr>
      <w:tblGrid>
        <w:gridCol w:w="3149"/>
        <w:gridCol w:w="4752"/>
      </w:tblGrid>
      <w:tr w:rsidR="00371FBA">
        <w:trPr>
          <w:trHeight w:val="495"/>
        </w:trPr>
        <w:tc>
          <w:tcPr>
            <w:tcW w:w="3149" w:type="dxa"/>
            <w:tcBorders>
              <w:tl2br w:val="nil"/>
              <w:tr2bl w:val="nil"/>
            </w:tcBorders>
            <w:shd w:val="clear" w:color="auto" w:fill="auto"/>
          </w:tcPr>
          <w:p w:rsidR="00371FBA" w:rsidRDefault="00610443">
            <w:pPr>
              <w:pStyle w:val="TableText"/>
              <w:spacing w:before="1" w:line="222" w:lineRule="auto"/>
              <w:ind w:left="17"/>
            </w:pPr>
            <w:r>
              <w:rPr>
                <w:color w:val="000007"/>
                <w:spacing w:val="-11"/>
              </w:rPr>
              <w:t>1.</w:t>
            </w:r>
            <w:r>
              <w:rPr>
                <w:color w:val="000007"/>
                <w:spacing w:val="-11"/>
              </w:rPr>
              <w:t>《</w:t>
            </w:r>
            <w:r>
              <w:rPr>
                <w:spacing w:val="-11"/>
              </w:rPr>
              <w:t>越人歌</w:t>
            </w:r>
            <w:r>
              <w:rPr>
                <w:color w:val="000007"/>
                <w:spacing w:val="-11"/>
              </w:rPr>
              <w:t>》</w:t>
            </w:r>
          </w:p>
        </w:tc>
        <w:tc>
          <w:tcPr>
            <w:tcW w:w="4752" w:type="dxa"/>
            <w:tcBorders>
              <w:tl2br w:val="nil"/>
              <w:tr2bl w:val="nil"/>
            </w:tcBorders>
            <w:shd w:val="clear" w:color="auto" w:fill="auto"/>
          </w:tcPr>
          <w:p w:rsidR="00371FBA" w:rsidRDefault="00610443">
            <w:pPr>
              <w:pStyle w:val="TableText"/>
              <w:spacing w:line="222" w:lineRule="auto"/>
              <w:ind w:left="1185"/>
            </w:pPr>
            <w:proofErr w:type="spellStart"/>
            <w:r>
              <w:rPr>
                <w:spacing w:val="-6"/>
              </w:rPr>
              <w:t>先秦词</w:t>
            </w:r>
            <w:proofErr w:type="spellEnd"/>
            <w:r>
              <w:rPr>
                <w:spacing w:val="6"/>
              </w:rPr>
              <w:t xml:space="preserve">   </w:t>
            </w:r>
            <w:proofErr w:type="spellStart"/>
            <w:r>
              <w:rPr>
                <w:spacing w:val="-6"/>
              </w:rPr>
              <w:t>刘青曲</w:t>
            </w:r>
            <w:proofErr w:type="spellEnd"/>
          </w:p>
        </w:tc>
      </w:tr>
      <w:tr w:rsidR="00371FBA">
        <w:trPr>
          <w:trHeight w:val="495"/>
        </w:trPr>
        <w:tc>
          <w:tcPr>
            <w:tcW w:w="3149" w:type="dxa"/>
            <w:tcBorders>
              <w:tl2br w:val="nil"/>
              <w:tr2bl w:val="nil"/>
            </w:tcBorders>
            <w:shd w:val="clear" w:color="auto" w:fill="auto"/>
          </w:tcPr>
          <w:p w:rsidR="00371FBA" w:rsidRDefault="00610443">
            <w:pPr>
              <w:pStyle w:val="TableText"/>
              <w:spacing w:before="208" w:line="182" w:lineRule="auto"/>
            </w:pPr>
            <w:r>
              <w:rPr>
                <w:color w:val="000007"/>
                <w:spacing w:val="-10"/>
              </w:rPr>
              <w:t>2.</w:t>
            </w:r>
            <w:r>
              <w:rPr>
                <w:color w:val="000007"/>
                <w:spacing w:val="-10"/>
              </w:rPr>
              <w:t>《</w:t>
            </w:r>
            <w:r>
              <w:rPr>
                <w:spacing w:val="-10"/>
              </w:rPr>
              <w:t>锦瑟</w:t>
            </w:r>
            <w:r>
              <w:rPr>
                <w:color w:val="000007"/>
                <w:spacing w:val="-10"/>
              </w:rPr>
              <w:t>》</w:t>
            </w:r>
          </w:p>
        </w:tc>
        <w:tc>
          <w:tcPr>
            <w:tcW w:w="4752" w:type="dxa"/>
            <w:tcBorders>
              <w:tl2br w:val="nil"/>
              <w:tr2bl w:val="nil"/>
            </w:tcBorders>
            <w:shd w:val="clear" w:color="auto" w:fill="auto"/>
          </w:tcPr>
          <w:p w:rsidR="00371FBA" w:rsidRDefault="00610443">
            <w:pPr>
              <w:pStyle w:val="TableText"/>
              <w:spacing w:before="208" w:line="182" w:lineRule="auto"/>
              <w:jc w:val="center"/>
              <w:rPr>
                <w:lang w:eastAsia="zh-CN"/>
              </w:rPr>
            </w:pPr>
            <w:r>
              <w:rPr>
                <w:color w:val="000007"/>
                <w:spacing w:val="-8"/>
                <w:lang w:eastAsia="zh-CN"/>
              </w:rPr>
              <w:t>（</w:t>
            </w:r>
            <w:r>
              <w:rPr>
                <w:spacing w:val="-8"/>
                <w:lang w:eastAsia="zh-CN"/>
              </w:rPr>
              <w:t>唐</w:t>
            </w:r>
            <w:r>
              <w:rPr>
                <w:color w:val="000007"/>
                <w:spacing w:val="-8"/>
                <w:lang w:eastAsia="zh-CN"/>
              </w:rPr>
              <w:t>）</w:t>
            </w:r>
            <w:r>
              <w:rPr>
                <w:spacing w:val="-8"/>
                <w:lang w:eastAsia="zh-CN"/>
              </w:rPr>
              <w:t>李商隐词</w:t>
            </w:r>
            <w:r>
              <w:rPr>
                <w:spacing w:val="14"/>
                <w:lang w:eastAsia="zh-CN"/>
              </w:rPr>
              <w:t xml:space="preserve">  </w:t>
            </w:r>
            <w:r>
              <w:rPr>
                <w:spacing w:val="-8"/>
                <w:lang w:eastAsia="zh-CN"/>
              </w:rPr>
              <w:t>王龙曲</w:t>
            </w:r>
          </w:p>
        </w:tc>
      </w:tr>
      <w:tr w:rsidR="00371FBA">
        <w:trPr>
          <w:trHeight w:val="495"/>
        </w:trPr>
        <w:tc>
          <w:tcPr>
            <w:tcW w:w="3149" w:type="dxa"/>
            <w:tcBorders>
              <w:tl2br w:val="nil"/>
              <w:tr2bl w:val="nil"/>
            </w:tcBorders>
          </w:tcPr>
          <w:p w:rsidR="00371FBA" w:rsidRDefault="00610443">
            <w:pPr>
              <w:pStyle w:val="TableText"/>
              <w:spacing w:before="1" w:line="220" w:lineRule="auto"/>
              <w:ind w:left="6"/>
            </w:pPr>
            <w:r>
              <w:rPr>
                <w:color w:val="000007"/>
                <w:spacing w:val="-7"/>
              </w:rPr>
              <w:t>3.</w:t>
            </w:r>
            <w:r>
              <w:rPr>
                <w:color w:val="000007"/>
                <w:spacing w:val="-7"/>
              </w:rPr>
              <w:t>《</w:t>
            </w:r>
            <w:r>
              <w:rPr>
                <w:spacing w:val="-7"/>
              </w:rPr>
              <w:t>醉了千古爱</w:t>
            </w:r>
            <w:r>
              <w:rPr>
                <w:color w:val="000007"/>
                <w:spacing w:val="-7"/>
              </w:rPr>
              <w:t>》</w:t>
            </w:r>
          </w:p>
        </w:tc>
        <w:tc>
          <w:tcPr>
            <w:tcW w:w="4752" w:type="dxa"/>
            <w:tcBorders>
              <w:tl2br w:val="nil"/>
              <w:tr2bl w:val="nil"/>
            </w:tcBorders>
          </w:tcPr>
          <w:p w:rsidR="00371FBA" w:rsidRDefault="00610443">
            <w:pPr>
              <w:pStyle w:val="TableText"/>
              <w:spacing w:line="223" w:lineRule="auto"/>
              <w:ind w:left="709"/>
            </w:pPr>
            <w:proofErr w:type="spellStart"/>
            <w:r>
              <w:rPr>
                <w:spacing w:val="-9"/>
              </w:rPr>
              <w:t>陈道斌</w:t>
            </w:r>
            <w:r>
              <w:rPr>
                <w:color w:val="000007"/>
                <w:spacing w:val="-9"/>
              </w:rPr>
              <w:t>词</w:t>
            </w:r>
            <w:proofErr w:type="spellEnd"/>
            <w:r>
              <w:rPr>
                <w:color w:val="000007"/>
                <w:spacing w:val="123"/>
              </w:rPr>
              <w:t xml:space="preserve"> </w:t>
            </w:r>
            <w:proofErr w:type="spellStart"/>
            <w:r>
              <w:rPr>
                <w:spacing w:val="-9"/>
              </w:rPr>
              <w:t>栾凯</w:t>
            </w:r>
            <w:r>
              <w:rPr>
                <w:color w:val="000007"/>
                <w:spacing w:val="-9"/>
              </w:rPr>
              <w:t>曲</w:t>
            </w:r>
            <w:proofErr w:type="spellEnd"/>
          </w:p>
        </w:tc>
      </w:tr>
      <w:tr w:rsidR="00371FBA">
        <w:tblPrEx>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PrEx>
        <w:trPr>
          <w:trHeight w:val="704"/>
        </w:trPr>
        <w:tc>
          <w:tcPr>
            <w:tcW w:w="3149" w:type="dxa"/>
            <w:tcBorders>
              <w:tl2br w:val="nil"/>
              <w:tr2bl w:val="nil"/>
            </w:tcBorders>
          </w:tcPr>
          <w:p w:rsidR="00371FBA" w:rsidRDefault="00610443">
            <w:pPr>
              <w:pStyle w:val="TableText"/>
              <w:spacing w:before="210" w:line="222" w:lineRule="auto"/>
            </w:pPr>
            <w:r>
              <w:rPr>
                <w:color w:val="000007"/>
                <w:spacing w:val="-8"/>
              </w:rPr>
              <w:t>4.</w:t>
            </w:r>
            <w:r>
              <w:rPr>
                <w:color w:val="000007"/>
                <w:spacing w:val="-8"/>
              </w:rPr>
              <w:t>《</w:t>
            </w:r>
            <w:r>
              <w:rPr>
                <w:spacing w:val="-8"/>
              </w:rPr>
              <w:t>赶牲灵</w:t>
            </w:r>
            <w:r>
              <w:rPr>
                <w:color w:val="000007"/>
                <w:spacing w:val="-8"/>
              </w:rPr>
              <w:t>》</w:t>
            </w:r>
          </w:p>
        </w:tc>
        <w:tc>
          <w:tcPr>
            <w:tcW w:w="4752" w:type="dxa"/>
            <w:tcBorders>
              <w:tl2br w:val="nil"/>
              <w:tr2bl w:val="nil"/>
            </w:tcBorders>
          </w:tcPr>
          <w:p w:rsidR="00371FBA" w:rsidRDefault="00610443">
            <w:pPr>
              <w:pStyle w:val="TableText"/>
              <w:spacing w:before="210" w:line="222" w:lineRule="auto"/>
              <w:ind w:left="709"/>
            </w:pPr>
            <w:proofErr w:type="spellStart"/>
            <w:r>
              <w:rPr>
                <w:spacing w:val="-7"/>
              </w:rPr>
              <w:t>陕北民歌</w:t>
            </w:r>
            <w:proofErr w:type="spellEnd"/>
          </w:p>
        </w:tc>
      </w:tr>
      <w:tr w:rsidR="00371FBA">
        <w:tblPrEx>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PrEx>
        <w:trPr>
          <w:trHeight w:val="705"/>
        </w:trPr>
        <w:tc>
          <w:tcPr>
            <w:tcW w:w="3149" w:type="dxa"/>
            <w:tcBorders>
              <w:tl2br w:val="nil"/>
              <w:tr2bl w:val="nil"/>
            </w:tcBorders>
          </w:tcPr>
          <w:p w:rsidR="00371FBA" w:rsidRDefault="00610443">
            <w:pPr>
              <w:pStyle w:val="TableText"/>
              <w:spacing w:before="210" w:line="220" w:lineRule="auto"/>
              <w:ind w:left="6"/>
            </w:pPr>
            <w:r>
              <w:rPr>
                <w:color w:val="000007"/>
                <w:spacing w:val="-6"/>
              </w:rPr>
              <w:t>5.</w:t>
            </w:r>
            <w:r>
              <w:rPr>
                <w:color w:val="000007"/>
                <w:spacing w:val="-6"/>
              </w:rPr>
              <w:t>《</w:t>
            </w:r>
            <w:r>
              <w:rPr>
                <w:spacing w:val="-6"/>
              </w:rPr>
              <w:t>桃花红</w:t>
            </w:r>
            <w:r>
              <w:rPr>
                <w:spacing w:val="-6"/>
              </w:rPr>
              <w:t xml:space="preserve"> </w:t>
            </w:r>
            <w:proofErr w:type="spellStart"/>
            <w:r>
              <w:rPr>
                <w:spacing w:val="-6"/>
              </w:rPr>
              <w:t>杏花白</w:t>
            </w:r>
            <w:proofErr w:type="spellEnd"/>
            <w:r>
              <w:rPr>
                <w:color w:val="000007"/>
                <w:spacing w:val="-6"/>
              </w:rPr>
              <w:t>》</w:t>
            </w:r>
          </w:p>
        </w:tc>
        <w:tc>
          <w:tcPr>
            <w:tcW w:w="4752" w:type="dxa"/>
            <w:tcBorders>
              <w:tl2br w:val="nil"/>
              <w:tr2bl w:val="nil"/>
            </w:tcBorders>
          </w:tcPr>
          <w:p w:rsidR="00371FBA" w:rsidRDefault="00610443">
            <w:pPr>
              <w:pStyle w:val="TableText"/>
              <w:spacing w:before="209" w:line="222" w:lineRule="auto"/>
              <w:jc w:val="right"/>
              <w:rPr>
                <w:lang w:eastAsia="zh-CN"/>
              </w:rPr>
            </w:pPr>
            <w:r>
              <w:rPr>
                <w:spacing w:val="-5"/>
                <w:lang w:eastAsia="zh-CN"/>
              </w:rPr>
              <w:t>山西民歌</w:t>
            </w:r>
            <w:r>
              <w:rPr>
                <w:spacing w:val="-5"/>
                <w:lang w:eastAsia="zh-CN"/>
              </w:rPr>
              <w:t xml:space="preserve"> </w:t>
            </w:r>
            <w:r>
              <w:rPr>
                <w:spacing w:val="-5"/>
                <w:lang w:eastAsia="zh-CN"/>
              </w:rPr>
              <w:t>刘麟编词</w:t>
            </w:r>
            <w:r>
              <w:rPr>
                <w:spacing w:val="12"/>
                <w:lang w:eastAsia="zh-CN"/>
              </w:rPr>
              <w:t xml:space="preserve">  </w:t>
            </w:r>
            <w:r>
              <w:rPr>
                <w:spacing w:val="-5"/>
                <w:lang w:eastAsia="zh-CN"/>
              </w:rPr>
              <w:t>王</w:t>
            </w:r>
            <w:proofErr w:type="gramStart"/>
            <w:r>
              <w:rPr>
                <w:spacing w:val="-5"/>
                <w:lang w:eastAsia="zh-CN"/>
              </w:rPr>
              <w:t>志信编曲</w:t>
            </w:r>
            <w:proofErr w:type="gramEnd"/>
          </w:p>
        </w:tc>
      </w:tr>
      <w:tr w:rsidR="00371FBA">
        <w:tblPrEx>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PrEx>
        <w:trPr>
          <w:trHeight w:val="705"/>
        </w:trPr>
        <w:tc>
          <w:tcPr>
            <w:tcW w:w="3149" w:type="dxa"/>
            <w:tcBorders>
              <w:tl2br w:val="nil"/>
              <w:tr2bl w:val="nil"/>
            </w:tcBorders>
          </w:tcPr>
          <w:p w:rsidR="00371FBA" w:rsidRDefault="00610443">
            <w:pPr>
              <w:pStyle w:val="TableText"/>
              <w:spacing w:before="210" w:line="223" w:lineRule="auto"/>
              <w:ind w:left="3"/>
            </w:pPr>
            <w:r>
              <w:rPr>
                <w:color w:val="000007"/>
                <w:spacing w:val="-7"/>
              </w:rPr>
              <w:t>6.</w:t>
            </w:r>
            <w:r>
              <w:rPr>
                <w:color w:val="000007"/>
                <w:spacing w:val="-7"/>
              </w:rPr>
              <w:t>《</w:t>
            </w:r>
            <w:r>
              <w:rPr>
                <w:spacing w:val="-7"/>
              </w:rPr>
              <w:t>又唱浏阳河</w:t>
            </w:r>
            <w:r>
              <w:rPr>
                <w:color w:val="000007"/>
                <w:spacing w:val="-7"/>
              </w:rPr>
              <w:t>》</w:t>
            </w:r>
          </w:p>
        </w:tc>
        <w:tc>
          <w:tcPr>
            <w:tcW w:w="4752" w:type="dxa"/>
            <w:tcBorders>
              <w:tl2br w:val="nil"/>
              <w:tr2bl w:val="nil"/>
            </w:tcBorders>
          </w:tcPr>
          <w:p w:rsidR="00371FBA" w:rsidRDefault="00610443">
            <w:pPr>
              <w:pStyle w:val="TableText"/>
              <w:spacing w:before="209" w:line="222" w:lineRule="auto"/>
              <w:ind w:left="697"/>
            </w:pPr>
            <w:proofErr w:type="spellStart"/>
            <w:r>
              <w:rPr>
                <w:spacing w:val="-6"/>
              </w:rPr>
              <w:t>郭天柱</w:t>
            </w:r>
            <w:r>
              <w:rPr>
                <w:color w:val="000007"/>
                <w:spacing w:val="-6"/>
              </w:rPr>
              <w:t>词</w:t>
            </w:r>
            <w:proofErr w:type="spellEnd"/>
            <w:r>
              <w:rPr>
                <w:color w:val="000007"/>
                <w:spacing w:val="120"/>
              </w:rPr>
              <w:t xml:space="preserve"> </w:t>
            </w:r>
            <w:proofErr w:type="spellStart"/>
            <w:r>
              <w:rPr>
                <w:spacing w:val="-6"/>
              </w:rPr>
              <w:t>邓东源</w:t>
            </w:r>
            <w:r>
              <w:rPr>
                <w:color w:val="000007"/>
                <w:spacing w:val="-6"/>
              </w:rPr>
              <w:t>曲</w:t>
            </w:r>
            <w:proofErr w:type="spellEnd"/>
          </w:p>
        </w:tc>
      </w:tr>
      <w:tr w:rsidR="00371FBA">
        <w:tblPrEx>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PrEx>
        <w:trPr>
          <w:trHeight w:val="705"/>
        </w:trPr>
        <w:tc>
          <w:tcPr>
            <w:tcW w:w="3149" w:type="dxa"/>
            <w:tcBorders>
              <w:tl2br w:val="nil"/>
              <w:tr2bl w:val="nil"/>
            </w:tcBorders>
          </w:tcPr>
          <w:p w:rsidR="00371FBA" w:rsidRDefault="00610443">
            <w:pPr>
              <w:pStyle w:val="TableText"/>
              <w:spacing w:before="209" w:line="224" w:lineRule="auto"/>
              <w:ind w:left="5"/>
            </w:pPr>
            <w:r>
              <w:rPr>
                <w:color w:val="000007"/>
                <w:spacing w:val="-8"/>
              </w:rPr>
              <w:t>7.</w:t>
            </w:r>
            <w:r>
              <w:rPr>
                <w:color w:val="000007"/>
                <w:spacing w:val="-8"/>
              </w:rPr>
              <w:t>《</w:t>
            </w:r>
            <w:r>
              <w:rPr>
                <w:spacing w:val="-8"/>
              </w:rPr>
              <w:t>祖国之恋</w:t>
            </w:r>
            <w:r>
              <w:rPr>
                <w:color w:val="000007"/>
                <w:spacing w:val="-8"/>
              </w:rPr>
              <w:t>》</w:t>
            </w:r>
          </w:p>
        </w:tc>
        <w:tc>
          <w:tcPr>
            <w:tcW w:w="4752" w:type="dxa"/>
            <w:tcBorders>
              <w:tl2br w:val="nil"/>
              <w:tr2bl w:val="nil"/>
            </w:tcBorders>
          </w:tcPr>
          <w:p w:rsidR="00371FBA" w:rsidRDefault="00610443">
            <w:pPr>
              <w:pStyle w:val="TableText"/>
              <w:spacing w:before="209" w:line="222" w:lineRule="auto"/>
              <w:ind w:left="698"/>
            </w:pPr>
            <w:proofErr w:type="spellStart"/>
            <w:r>
              <w:rPr>
                <w:spacing w:val="-9"/>
              </w:rPr>
              <w:t>屈塬</w:t>
            </w:r>
            <w:r>
              <w:rPr>
                <w:color w:val="000007"/>
                <w:spacing w:val="-9"/>
              </w:rPr>
              <w:t>词</w:t>
            </w:r>
            <w:proofErr w:type="spellEnd"/>
            <w:r>
              <w:rPr>
                <w:color w:val="000007"/>
                <w:spacing w:val="-9"/>
              </w:rPr>
              <w:t xml:space="preserve">  </w:t>
            </w:r>
            <w:proofErr w:type="spellStart"/>
            <w:r>
              <w:rPr>
                <w:spacing w:val="-9"/>
              </w:rPr>
              <w:t>印青</w:t>
            </w:r>
            <w:r>
              <w:rPr>
                <w:color w:val="000007"/>
                <w:spacing w:val="-9"/>
              </w:rPr>
              <w:t>曲</w:t>
            </w:r>
            <w:proofErr w:type="spellEnd"/>
          </w:p>
        </w:tc>
      </w:tr>
      <w:tr w:rsidR="00371FBA">
        <w:tblPrEx>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PrEx>
        <w:trPr>
          <w:trHeight w:val="495"/>
        </w:trPr>
        <w:tc>
          <w:tcPr>
            <w:tcW w:w="3149" w:type="dxa"/>
            <w:tcBorders>
              <w:tl2br w:val="nil"/>
              <w:tr2bl w:val="nil"/>
            </w:tcBorders>
          </w:tcPr>
          <w:p w:rsidR="00371FBA" w:rsidRDefault="00610443">
            <w:pPr>
              <w:pStyle w:val="TableText"/>
              <w:spacing w:before="208" w:line="182" w:lineRule="auto"/>
            </w:pPr>
            <w:r>
              <w:rPr>
                <w:color w:val="000007"/>
                <w:spacing w:val="-6"/>
              </w:rPr>
              <w:t>8.</w:t>
            </w:r>
            <w:r>
              <w:rPr>
                <w:color w:val="000007"/>
                <w:spacing w:val="-6"/>
              </w:rPr>
              <w:t>《</w:t>
            </w:r>
            <w:r>
              <w:rPr>
                <w:spacing w:val="-6"/>
              </w:rPr>
              <w:t>爱在天地间</w:t>
            </w:r>
            <w:r>
              <w:rPr>
                <w:color w:val="000007"/>
                <w:spacing w:val="-6"/>
              </w:rPr>
              <w:t>》</w:t>
            </w:r>
          </w:p>
        </w:tc>
        <w:tc>
          <w:tcPr>
            <w:tcW w:w="4752" w:type="dxa"/>
            <w:tcBorders>
              <w:tl2br w:val="nil"/>
              <w:tr2bl w:val="nil"/>
            </w:tcBorders>
          </w:tcPr>
          <w:p w:rsidR="00371FBA" w:rsidRDefault="00610443">
            <w:pPr>
              <w:pStyle w:val="TableText"/>
              <w:spacing w:before="208" w:line="182" w:lineRule="auto"/>
              <w:ind w:left="693"/>
            </w:pPr>
            <w:proofErr w:type="spellStart"/>
            <w:r>
              <w:rPr>
                <w:spacing w:val="-6"/>
              </w:rPr>
              <w:t>邹友开</w:t>
            </w:r>
            <w:r>
              <w:rPr>
                <w:color w:val="000007"/>
                <w:spacing w:val="-6"/>
              </w:rPr>
              <w:t>词</w:t>
            </w:r>
            <w:proofErr w:type="spellEnd"/>
            <w:r>
              <w:rPr>
                <w:color w:val="000007"/>
                <w:spacing w:val="13"/>
              </w:rPr>
              <w:t xml:space="preserve">  </w:t>
            </w:r>
            <w:proofErr w:type="spellStart"/>
            <w:r>
              <w:rPr>
                <w:spacing w:val="-6"/>
              </w:rPr>
              <w:t>孟庆云</w:t>
            </w:r>
            <w:r>
              <w:rPr>
                <w:color w:val="000007"/>
                <w:spacing w:val="-6"/>
              </w:rPr>
              <w:t>曲</w:t>
            </w:r>
            <w:proofErr w:type="spellEnd"/>
          </w:p>
        </w:tc>
      </w:tr>
    </w:tbl>
    <w:p w:rsidR="00371FBA" w:rsidRDefault="00371FBA">
      <w:pPr>
        <w:widowControl/>
        <w:ind w:left="62"/>
      </w:pPr>
    </w:p>
    <w:p w:rsidR="00371FBA" w:rsidRDefault="00371FBA">
      <w:pPr>
        <w:widowControl/>
        <w:ind w:left="62"/>
        <w:jc w:val="center"/>
        <w:rPr>
          <w:rFonts w:ascii="宋体" w:hAnsi="宋体" w:cs="宋体"/>
          <w:b/>
          <w:bCs/>
          <w:color w:val="000000"/>
          <w:kern w:val="0"/>
          <w:sz w:val="30"/>
          <w:szCs w:val="30"/>
        </w:rPr>
      </w:pPr>
    </w:p>
    <w:p w:rsidR="00371FBA" w:rsidRDefault="00610443">
      <w:pPr>
        <w:widowControl/>
        <w:numPr>
          <w:ilvl w:val="0"/>
          <w:numId w:val="2"/>
        </w:numPr>
        <w:ind w:left="62"/>
        <w:rPr>
          <w:rFonts w:ascii="黑体" w:eastAsia="黑体" w:hAnsi="黑体" w:cs="黑体"/>
          <w:color w:val="000007"/>
          <w:spacing w:val="-4"/>
          <w:sz w:val="36"/>
          <w:szCs w:val="36"/>
        </w:rPr>
      </w:pPr>
      <w:r>
        <w:rPr>
          <w:rFonts w:ascii="黑体" w:eastAsia="黑体" w:hAnsi="黑体" w:cs="黑体"/>
          <w:color w:val="000007"/>
          <w:spacing w:val="-4"/>
          <w:sz w:val="36"/>
          <w:szCs w:val="36"/>
        </w:rPr>
        <w:lastRenderedPageBreak/>
        <w:t>美声唱法</w:t>
      </w:r>
      <w:r>
        <w:rPr>
          <w:rFonts w:ascii="黑体" w:eastAsia="黑体" w:hAnsi="黑体" w:cs="黑体"/>
          <w:color w:val="000007"/>
          <w:spacing w:val="-4"/>
          <w:sz w:val="36"/>
          <w:szCs w:val="36"/>
        </w:rPr>
        <w:t xml:space="preserve"> </w:t>
      </w:r>
      <w:r>
        <w:rPr>
          <w:rFonts w:ascii="黑体" w:eastAsia="黑体" w:hAnsi="黑体" w:cs="黑体"/>
          <w:color w:val="000007"/>
          <w:spacing w:val="-4"/>
          <w:sz w:val="36"/>
          <w:szCs w:val="36"/>
        </w:rPr>
        <w:t>男声</w:t>
      </w:r>
      <w:r>
        <w:rPr>
          <w:rFonts w:ascii="黑体" w:eastAsia="黑体" w:hAnsi="黑体" w:cs="黑体"/>
          <w:color w:val="000007"/>
          <w:spacing w:val="11"/>
          <w:sz w:val="36"/>
          <w:szCs w:val="36"/>
        </w:rPr>
        <w:t xml:space="preserve"> </w:t>
      </w:r>
      <w:r>
        <w:rPr>
          <w:rFonts w:ascii="黑体" w:eastAsia="黑体" w:hAnsi="黑体" w:cs="黑体"/>
          <w:color w:val="000007"/>
          <w:spacing w:val="-4"/>
          <w:sz w:val="36"/>
          <w:szCs w:val="36"/>
        </w:rPr>
        <w:t>规定曲目（共</w:t>
      </w:r>
      <w:r>
        <w:rPr>
          <w:rFonts w:ascii="黑体" w:eastAsia="黑体" w:hAnsi="黑体" w:cs="黑体"/>
          <w:color w:val="000007"/>
          <w:spacing w:val="-58"/>
          <w:sz w:val="36"/>
          <w:szCs w:val="36"/>
        </w:rPr>
        <w:t xml:space="preserve"> </w:t>
      </w:r>
      <w:r>
        <w:rPr>
          <w:rFonts w:ascii="黑体" w:eastAsia="黑体" w:hAnsi="黑体" w:cs="黑体"/>
          <w:color w:val="000007"/>
          <w:spacing w:val="-4"/>
          <w:sz w:val="36"/>
          <w:szCs w:val="36"/>
        </w:rPr>
        <w:t>16</w:t>
      </w:r>
      <w:r>
        <w:rPr>
          <w:rFonts w:ascii="黑体" w:eastAsia="黑体" w:hAnsi="黑体" w:cs="黑体"/>
          <w:color w:val="000007"/>
          <w:spacing w:val="-68"/>
          <w:sz w:val="36"/>
          <w:szCs w:val="36"/>
        </w:rPr>
        <w:t xml:space="preserve"> </w:t>
      </w:r>
      <w:r>
        <w:rPr>
          <w:rFonts w:ascii="黑体" w:eastAsia="黑体" w:hAnsi="黑体" w:cs="黑体"/>
          <w:color w:val="000007"/>
          <w:spacing w:val="-4"/>
          <w:sz w:val="36"/>
          <w:szCs w:val="36"/>
        </w:rPr>
        <w:t>首）</w:t>
      </w:r>
    </w:p>
    <w:p w:rsidR="00371FBA" w:rsidRDefault="00610443">
      <w:pPr>
        <w:widowControl/>
        <w:numPr>
          <w:ilvl w:val="255"/>
          <w:numId w:val="0"/>
        </w:numPr>
      </w:pPr>
      <w:r>
        <w:rPr>
          <w:noProof/>
        </w:rPr>
        <w:drawing>
          <wp:inline distT="0" distB="0" distL="114300" distR="114300">
            <wp:extent cx="5591175" cy="4467225"/>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591175" cy="4467225"/>
                    </a:xfrm>
                    <a:prstGeom prst="rect">
                      <a:avLst/>
                    </a:prstGeom>
                    <a:noFill/>
                    <a:ln>
                      <a:noFill/>
                    </a:ln>
                  </pic:spPr>
                </pic:pic>
              </a:graphicData>
            </a:graphic>
          </wp:inline>
        </w:drawing>
      </w:r>
    </w:p>
    <w:p w:rsidR="00371FBA" w:rsidRDefault="00610443">
      <w:pPr>
        <w:widowControl/>
        <w:numPr>
          <w:ilvl w:val="255"/>
          <w:numId w:val="0"/>
        </w:numPr>
      </w:pPr>
      <w:r>
        <w:rPr>
          <w:rFonts w:hint="eastAsia"/>
        </w:rPr>
        <w:lastRenderedPageBreak/>
        <w:t xml:space="preserve"> </w:t>
      </w:r>
      <w:r>
        <w:rPr>
          <w:noProof/>
        </w:rPr>
        <w:drawing>
          <wp:inline distT="0" distB="0" distL="114300" distR="114300">
            <wp:extent cx="5085715" cy="942975"/>
            <wp:effectExtent l="0" t="0" r="63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
                    <a:stretch>
                      <a:fillRect/>
                    </a:stretch>
                  </pic:blipFill>
                  <pic:spPr>
                    <a:xfrm>
                      <a:off x="0" y="0"/>
                      <a:ext cx="5085715" cy="942975"/>
                    </a:xfrm>
                    <a:prstGeom prst="rect">
                      <a:avLst/>
                    </a:prstGeom>
                    <a:noFill/>
                    <a:ln>
                      <a:noFill/>
                    </a:ln>
                  </pic:spPr>
                </pic:pic>
              </a:graphicData>
            </a:graphic>
          </wp:inline>
        </w:drawing>
      </w:r>
    </w:p>
    <w:p w:rsidR="00371FBA" w:rsidRDefault="00610443">
      <w:pPr>
        <w:widowControl/>
        <w:numPr>
          <w:ilvl w:val="255"/>
          <w:numId w:val="0"/>
        </w:numPr>
      </w:pPr>
      <w:r>
        <w:rPr>
          <w:rFonts w:hint="eastAsia"/>
        </w:rPr>
        <w:t xml:space="preserve"> </w:t>
      </w:r>
      <w:r>
        <w:rPr>
          <w:noProof/>
        </w:rPr>
        <w:drawing>
          <wp:inline distT="0" distB="0" distL="114300" distR="114300">
            <wp:extent cx="6172200" cy="340995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6172200" cy="3409950"/>
                    </a:xfrm>
                    <a:prstGeom prst="rect">
                      <a:avLst/>
                    </a:prstGeom>
                    <a:noFill/>
                    <a:ln>
                      <a:noFill/>
                    </a:ln>
                  </pic:spPr>
                </pic:pic>
              </a:graphicData>
            </a:graphic>
          </wp:inline>
        </w:drawing>
      </w:r>
    </w:p>
    <w:p w:rsidR="00371FBA" w:rsidRDefault="00610443">
      <w:pPr>
        <w:widowControl/>
        <w:numPr>
          <w:ilvl w:val="255"/>
          <w:numId w:val="0"/>
        </w:numPr>
      </w:pPr>
      <w:r>
        <w:rPr>
          <w:noProof/>
        </w:rPr>
        <w:lastRenderedPageBreak/>
        <w:drawing>
          <wp:inline distT="0" distB="0" distL="114300" distR="114300">
            <wp:extent cx="6477000" cy="5086350"/>
            <wp:effectExtent l="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5"/>
                    <a:stretch>
                      <a:fillRect/>
                    </a:stretch>
                  </pic:blipFill>
                  <pic:spPr>
                    <a:xfrm>
                      <a:off x="0" y="0"/>
                      <a:ext cx="6477000" cy="5086350"/>
                    </a:xfrm>
                    <a:prstGeom prst="rect">
                      <a:avLst/>
                    </a:prstGeom>
                    <a:noFill/>
                    <a:ln>
                      <a:noFill/>
                    </a:ln>
                  </pic:spPr>
                </pic:pic>
              </a:graphicData>
            </a:graphic>
          </wp:inline>
        </w:drawing>
      </w:r>
    </w:p>
    <w:p w:rsidR="00371FBA" w:rsidRDefault="00610443">
      <w:pPr>
        <w:widowControl/>
        <w:ind w:left="62"/>
      </w:pPr>
      <w:r>
        <w:rPr>
          <w:noProof/>
        </w:rPr>
        <w:lastRenderedPageBreak/>
        <w:drawing>
          <wp:inline distT="0" distB="0" distL="114300" distR="114300">
            <wp:extent cx="6076950" cy="4391025"/>
            <wp:effectExtent l="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6"/>
                    <a:stretch>
                      <a:fillRect/>
                    </a:stretch>
                  </pic:blipFill>
                  <pic:spPr>
                    <a:xfrm>
                      <a:off x="0" y="0"/>
                      <a:ext cx="6076950" cy="4391025"/>
                    </a:xfrm>
                    <a:prstGeom prst="rect">
                      <a:avLst/>
                    </a:prstGeom>
                    <a:noFill/>
                    <a:ln>
                      <a:noFill/>
                    </a:ln>
                  </pic:spPr>
                </pic:pic>
              </a:graphicData>
            </a:graphic>
          </wp:inline>
        </w:drawing>
      </w:r>
    </w:p>
    <w:p w:rsidR="00371FBA" w:rsidRDefault="00371FBA">
      <w:pPr>
        <w:widowControl/>
        <w:ind w:left="62"/>
      </w:pPr>
    </w:p>
    <w:p w:rsidR="00371FBA" w:rsidRDefault="00610443">
      <w:pPr>
        <w:spacing w:before="118" w:line="221" w:lineRule="auto"/>
        <w:ind w:left="267"/>
        <w:rPr>
          <w:rFonts w:ascii="黑体" w:eastAsia="黑体" w:hAnsi="黑体" w:cs="黑体"/>
          <w:sz w:val="36"/>
          <w:szCs w:val="36"/>
        </w:rPr>
      </w:pPr>
      <w:r>
        <w:rPr>
          <w:rFonts w:ascii="黑体" w:eastAsia="黑体" w:hAnsi="黑体" w:cs="黑体"/>
          <w:color w:val="000007"/>
          <w:spacing w:val="-3"/>
          <w:sz w:val="36"/>
          <w:szCs w:val="36"/>
        </w:rPr>
        <w:t>第五部分</w:t>
      </w:r>
      <w:r>
        <w:rPr>
          <w:rFonts w:ascii="黑体" w:eastAsia="黑体" w:hAnsi="黑体" w:cs="黑体"/>
          <w:color w:val="000007"/>
          <w:spacing w:val="-3"/>
          <w:sz w:val="36"/>
          <w:szCs w:val="36"/>
        </w:rPr>
        <w:t xml:space="preserve"> </w:t>
      </w:r>
      <w:r>
        <w:rPr>
          <w:rFonts w:ascii="黑体" w:eastAsia="黑体" w:hAnsi="黑体" w:cs="黑体"/>
          <w:color w:val="000007"/>
          <w:spacing w:val="-3"/>
          <w:sz w:val="36"/>
          <w:szCs w:val="36"/>
        </w:rPr>
        <w:t>流行唱法</w:t>
      </w:r>
      <w:r>
        <w:rPr>
          <w:rFonts w:ascii="黑体" w:eastAsia="黑体" w:hAnsi="黑体" w:cs="黑体"/>
          <w:color w:val="000007"/>
          <w:spacing w:val="-3"/>
          <w:sz w:val="36"/>
          <w:szCs w:val="36"/>
        </w:rPr>
        <w:t xml:space="preserve"> </w:t>
      </w:r>
      <w:r>
        <w:rPr>
          <w:rFonts w:ascii="黑体" w:eastAsia="黑体" w:hAnsi="黑体" w:cs="黑体"/>
          <w:color w:val="000007"/>
          <w:spacing w:val="-3"/>
          <w:sz w:val="36"/>
          <w:szCs w:val="36"/>
        </w:rPr>
        <w:t>男声</w:t>
      </w:r>
      <w:r>
        <w:rPr>
          <w:rFonts w:ascii="黑体" w:eastAsia="黑体" w:hAnsi="黑体" w:cs="黑体"/>
          <w:color w:val="000007"/>
          <w:spacing w:val="-3"/>
          <w:sz w:val="36"/>
          <w:szCs w:val="36"/>
        </w:rPr>
        <w:t xml:space="preserve"> </w:t>
      </w:r>
      <w:r>
        <w:rPr>
          <w:rFonts w:ascii="黑体" w:eastAsia="黑体" w:hAnsi="黑体" w:cs="黑体"/>
          <w:color w:val="000007"/>
          <w:spacing w:val="-3"/>
          <w:sz w:val="36"/>
          <w:szCs w:val="36"/>
        </w:rPr>
        <w:t>规定曲目（共</w:t>
      </w:r>
      <w:r>
        <w:rPr>
          <w:rFonts w:ascii="黑体" w:eastAsia="黑体" w:hAnsi="黑体" w:cs="黑体"/>
          <w:color w:val="000007"/>
          <w:spacing w:val="-69"/>
          <w:sz w:val="36"/>
          <w:szCs w:val="36"/>
        </w:rPr>
        <w:t xml:space="preserve"> </w:t>
      </w:r>
      <w:r>
        <w:rPr>
          <w:rFonts w:ascii="黑体" w:eastAsia="黑体" w:hAnsi="黑体" w:cs="黑体"/>
          <w:color w:val="000007"/>
          <w:spacing w:val="-3"/>
          <w:sz w:val="36"/>
          <w:szCs w:val="36"/>
        </w:rPr>
        <w:t>8</w:t>
      </w:r>
      <w:r>
        <w:rPr>
          <w:rFonts w:ascii="黑体" w:eastAsia="黑体" w:hAnsi="黑体" w:cs="黑体"/>
          <w:color w:val="000007"/>
          <w:spacing w:val="-68"/>
          <w:sz w:val="36"/>
          <w:szCs w:val="36"/>
        </w:rPr>
        <w:t xml:space="preserve"> </w:t>
      </w:r>
      <w:r>
        <w:rPr>
          <w:rFonts w:ascii="黑体" w:eastAsia="黑体" w:hAnsi="黑体" w:cs="黑体"/>
          <w:color w:val="000007"/>
          <w:spacing w:val="-3"/>
          <w:sz w:val="36"/>
          <w:szCs w:val="36"/>
        </w:rPr>
        <w:t>首）</w:t>
      </w:r>
    </w:p>
    <w:p w:rsidR="00371FBA" w:rsidRDefault="00610443">
      <w:pPr>
        <w:widowControl/>
        <w:ind w:left="62"/>
      </w:pPr>
      <w:r>
        <w:rPr>
          <w:noProof/>
        </w:rPr>
        <w:lastRenderedPageBreak/>
        <w:drawing>
          <wp:inline distT="0" distB="0" distL="114300" distR="114300">
            <wp:extent cx="5695950" cy="1876425"/>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7"/>
                    <a:stretch>
                      <a:fillRect/>
                    </a:stretch>
                  </pic:blipFill>
                  <pic:spPr>
                    <a:xfrm>
                      <a:off x="0" y="0"/>
                      <a:ext cx="5695950" cy="1876425"/>
                    </a:xfrm>
                    <a:prstGeom prst="rect">
                      <a:avLst/>
                    </a:prstGeom>
                    <a:noFill/>
                    <a:ln>
                      <a:noFill/>
                    </a:ln>
                  </pic:spPr>
                </pic:pic>
              </a:graphicData>
            </a:graphic>
          </wp:inline>
        </w:drawing>
      </w:r>
    </w:p>
    <w:p w:rsidR="00371FBA" w:rsidRDefault="00610443">
      <w:pPr>
        <w:widowControl/>
        <w:ind w:left="62"/>
      </w:pPr>
      <w:r>
        <w:rPr>
          <w:rFonts w:hint="eastAsia"/>
        </w:rPr>
        <w:t xml:space="preserve"> </w:t>
      </w:r>
      <w:r>
        <w:rPr>
          <w:noProof/>
        </w:rPr>
        <w:drawing>
          <wp:inline distT="0" distB="0" distL="114300" distR="114300">
            <wp:extent cx="5353050" cy="177165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8"/>
                    <a:stretch>
                      <a:fillRect/>
                    </a:stretch>
                  </pic:blipFill>
                  <pic:spPr>
                    <a:xfrm>
                      <a:off x="0" y="0"/>
                      <a:ext cx="5353050" cy="1771650"/>
                    </a:xfrm>
                    <a:prstGeom prst="rect">
                      <a:avLst/>
                    </a:prstGeom>
                    <a:noFill/>
                    <a:ln>
                      <a:noFill/>
                    </a:ln>
                  </pic:spPr>
                </pic:pic>
              </a:graphicData>
            </a:graphic>
          </wp:inline>
        </w:drawing>
      </w:r>
    </w:p>
    <w:p w:rsidR="00371FBA" w:rsidRDefault="00610443">
      <w:pPr>
        <w:spacing w:before="117" w:line="221" w:lineRule="auto"/>
        <w:ind w:left="29"/>
        <w:rPr>
          <w:rFonts w:ascii="黑体" w:eastAsia="黑体" w:hAnsi="黑体" w:cs="黑体"/>
          <w:sz w:val="36"/>
          <w:szCs w:val="36"/>
        </w:rPr>
      </w:pPr>
      <w:r>
        <w:rPr>
          <w:rFonts w:ascii="黑体" w:eastAsia="黑体" w:hAnsi="黑体" w:cs="黑体"/>
          <w:color w:val="000007"/>
          <w:spacing w:val="-4"/>
          <w:sz w:val="36"/>
          <w:szCs w:val="36"/>
        </w:rPr>
        <w:t>第六部分</w:t>
      </w:r>
      <w:r>
        <w:rPr>
          <w:rFonts w:ascii="黑体" w:eastAsia="黑体" w:hAnsi="黑体" w:cs="黑体"/>
          <w:color w:val="000007"/>
          <w:spacing w:val="-4"/>
          <w:sz w:val="36"/>
          <w:szCs w:val="36"/>
        </w:rPr>
        <w:t xml:space="preserve"> </w:t>
      </w:r>
      <w:r>
        <w:rPr>
          <w:rFonts w:ascii="黑体" w:eastAsia="黑体" w:hAnsi="黑体" w:cs="黑体"/>
          <w:color w:val="000007"/>
          <w:spacing w:val="-4"/>
          <w:sz w:val="36"/>
          <w:szCs w:val="36"/>
        </w:rPr>
        <w:t>流行唱法</w:t>
      </w:r>
      <w:r>
        <w:rPr>
          <w:rFonts w:ascii="黑体" w:eastAsia="黑体" w:hAnsi="黑体" w:cs="黑体"/>
          <w:color w:val="000007"/>
          <w:spacing w:val="-4"/>
          <w:sz w:val="36"/>
          <w:szCs w:val="36"/>
        </w:rPr>
        <w:t xml:space="preserve"> </w:t>
      </w:r>
      <w:r>
        <w:rPr>
          <w:rFonts w:ascii="黑体" w:eastAsia="黑体" w:hAnsi="黑体" w:cs="黑体"/>
          <w:color w:val="000007"/>
          <w:spacing w:val="-4"/>
          <w:sz w:val="36"/>
          <w:szCs w:val="36"/>
        </w:rPr>
        <w:t>女声</w:t>
      </w:r>
      <w:r>
        <w:rPr>
          <w:rFonts w:ascii="黑体" w:eastAsia="黑体" w:hAnsi="黑体" w:cs="黑体"/>
          <w:color w:val="000007"/>
          <w:spacing w:val="29"/>
          <w:sz w:val="36"/>
          <w:szCs w:val="36"/>
        </w:rPr>
        <w:t xml:space="preserve"> </w:t>
      </w:r>
      <w:r>
        <w:rPr>
          <w:rFonts w:ascii="黑体" w:eastAsia="黑体" w:hAnsi="黑体" w:cs="黑体"/>
          <w:color w:val="000007"/>
          <w:spacing w:val="-4"/>
          <w:sz w:val="36"/>
          <w:szCs w:val="36"/>
        </w:rPr>
        <w:t>规定曲目（共</w:t>
      </w:r>
      <w:r>
        <w:rPr>
          <w:rFonts w:ascii="黑体" w:eastAsia="黑体" w:hAnsi="黑体" w:cs="黑体"/>
          <w:color w:val="000007"/>
          <w:spacing w:val="-80"/>
          <w:sz w:val="36"/>
          <w:szCs w:val="36"/>
        </w:rPr>
        <w:t xml:space="preserve"> </w:t>
      </w:r>
      <w:r>
        <w:rPr>
          <w:rFonts w:ascii="黑体" w:eastAsia="黑体" w:hAnsi="黑体" w:cs="黑体"/>
          <w:color w:val="000007"/>
          <w:spacing w:val="-4"/>
          <w:sz w:val="36"/>
          <w:szCs w:val="36"/>
        </w:rPr>
        <w:t>8</w:t>
      </w:r>
      <w:r>
        <w:rPr>
          <w:rFonts w:ascii="黑体" w:eastAsia="黑体" w:hAnsi="黑体" w:cs="黑体"/>
          <w:color w:val="000007"/>
          <w:spacing w:val="-68"/>
          <w:sz w:val="36"/>
          <w:szCs w:val="36"/>
        </w:rPr>
        <w:t xml:space="preserve"> </w:t>
      </w:r>
      <w:r>
        <w:rPr>
          <w:rFonts w:ascii="黑体" w:eastAsia="黑体" w:hAnsi="黑体" w:cs="黑体"/>
          <w:color w:val="000007"/>
          <w:spacing w:val="-4"/>
          <w:sz w:val="36"/>
          <w:szCs w:val="36"/>
        </w:rPr>
        <w:t>首）</w:t>
      </w:r>
    </w:p>
    <w:p w:rsidR="00371FBA" w:rsidRDefault="00610443">
      <w:pPr>
        <w:widowControl/>
        <w:ind w:left="62"/>
      </w:pPr>
      <w:r>
        <w:rPr>
          <w:noProof/>
        </w:rPr>
        <w:lastRenderedPageBreak/>
        <w:drawing>
          <wp:inline distT="0" distB="0" distL="114300" distR="114300">
            <wp:extent cx="5448300" cy="3857625"/>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9"/>
                    <a:stretch>
                      <a:fillRect/>
                    </a:stretch>
                  </pic:blipFill>
                  <pic:spPr>
                    <a:xfrm>
                      <a:off x="0" y="0"/>
                      <a:ext cx="5448300" cy="3857625"/>
                    </a:xfrm>
                    <a:prstGeom prst="rect">
                      <a:avLst/>
                    </a:prstGeom>
                    <a:noFill/>
                    <a:ln>
                      <a:noFill/>
                    </a:ln>
                  </pic:spPr>
                </pic:pic>
              </a:graphicData>
            </a:graphic>
          </wp:inline>
        </w:drawing>
      </w:r>
    </w:p>
    <w:p w:rsidR="00371FBA" w:rsidRDefault="00371FBA">
      <w:pPr>
        <w:widowControl/>
        <w:ind w:left="62"/>
      </w:pPr>
    </w:p>
    <w:p w:rsidR="00371FBA" w:rsidRDefault="00371FBA">
      <w:pPr>
        <w:widowControl/>
        <w:ind w:left="62"/>
      </w:pPr>
    </w:p>
    <w:p w:rsidR="00371FBA" w:rsidRDefault="00371FBA">
      <w:pPr>
        <w:widowControl/>
        <w:ind w:left="62"/>
        <w:jc w:val="center"/>
        <w:rPr>
          <w:rFonts w:ascii="宋体" w:hAnsi="宋体" w:cs="宋体"/>
          <w:b/>
          <w:bCs/>
          <w:color w:val="000000"/>
          <w:kern w:val="0"/>
          <w:sz w:val="30"/>
          <w:szCs w:val="30"/>
        </w:rPr>
      </w:pPr>
    </w:p>
    <w:p w:rsidR="00371FBA" w:rsidRDefault="00371FBA">
      <w:pPr>
        <w:widowControl/>
        <w:ind w:left="62"/>
        <w:jc w:val="center"/>
        <w:rPr>
          <w:rFonts w:ascii="宋体" w:hAnsi="宋体" w:cs="宋体"/>
          <w:b/>
          <w:bCs/>
          <w:color w:val="000000"/>
          <w:kern w:val="0"/>
          <w:sz w:val="30"/>
          <w:szCs w:val="30"/>
        </w:rPr>
      </w:pPr>
    </w:p>
    <w:p w:rsidR="00371FBA" w:rsidRDefault="00610443">
      <w:pPr>
        <w:spacing w:before="91" w:line="351" w:lineRule="auto"/>
        <w:ind w:right="329"/>
        <w:jc w:val="center"/>
        <w:rPr>
          <w:rFonts w:ascii="黑体" w:eastAsia="黑体" w:hAnsi="黑体" w:cs="黑体"/>
          <w:bCs/>
          <w:kern w:val="0"/>
          <w:sz w:val="40"/>
          <w:szCs w:val="40"/>
        </w:rPr>
      </w:pPr>
      <w:r>
        <w:rPr>
          <w:rFonts w:ascii="黑体" w:eastAsia="黑体" w:hAnsi="黑体" w:cs="黑体" w:hint="eastAsia"/>
          <w:bCs/>
          <w:kern w:val="0"/>
          <w:sz w:val="40"/>
          <w:szCs w:val="40"/>
        </w:rPr>
        <w:lastRenderedPageBreak/>
        <w:t>“器乐表演”《改编作品》题库</w:t>
      </w:r>
    </w:p>
    <w:p w:rsidR="00371FBA" w:rsidRDefault="00610443">
      <w:pPr>
        <w:spacing w:before="91" w:line="351" w:lineRule="auto"/>
        <w:ind w:right="329"/>
        <w:jc w:val="center"/>
        <w:rPr>
          <w:rFonts w:eastAsia="宋体"/>
        </w:rPr>
      </w:pPr>
      <w:r>
        <w:rPr>
          <w:rFonts w:eastAsia="宋体" w:hint="eastAsia"/>
          <w:noProof/>
        </w:rPr>
        <w:drawing>
          <wp:inline distT="0" distB="0" distL="114300" distR="114300">
            <wp:extent cx="5026660" cy="3847465"/>
            <wp:effectExtent l="0" t="0" r="2540" b="635"/>
            <wp:docPr id="16" name="图片 16" descr="c811fbc03b4b5a12b827cca44979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811fbc03b4b5a12b827cca44979a39"/>
                    <pic:cNvPicPr>
                      <a:picLocks noChangeAspect="1"/>
                    </pic:cNvPicPr>
                  </pic:nvPicPr>
                  <pic:blipFill>
                    <a:blip r:embed="rId20"/>
                    <a:srcRect b="23457"/>
                    <a:stretch>
                      <a:fillRect/>
                    </a:stretch>
                  </pic:blipFill>
                  <pic:spPr>
                    <a:xfrm>
                      <a:off x="0" y="0"/>
                      <a:ext cx="5026660" cy="3847465"/>
                    </a:xfrm>
                    <a:prstGeom prst="rect">
                      <a:avLst/>
                    </a:prstGeom>
                  </pic:spPr>
                </pic:pic>
              </a:graphicData>
            </a:graphic>
          </wp:inline>
        </w:drawing>
      </w:r>
    </w:p>
    <w:p w:rsidR="00371FBA" w:rsidRDefault="00610443">
      <w:pPr>
        <w:spacing w:before="91" w:line="351" w:lineRule="auto"/>
        <w:ind w:right="329"/>
        <w:jc w:val="center"/>
        <w:rPr>
          <w:rFonts w:eastAsia="宋体"/>
        </w:rPr>
      </w:pPr>
      <w:r>
        <w:rPr>
          <w:rFonts w:eastAsia="宋体" w:hint="eastAsia"/>
          <w:noProof/>
        </w:rPr>
        <w:lastRenderedPageBreak/>
        <w:drawing>
          <wp:inline distT="0" distB="0" distL="114300" distR="114300">
            <wp:extent cx="4966335" cy="3733800"/>
            <wp:effectExtent l="0" t="0" r="5715" b="0"/>
            <wp:docPr id="17" name="图片 17" descr="d692bf614dda3d9a26f51bac5160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692bf614dda3d9a26f51bac51604dd"/>
                    <pic:cNvPicPr>
                      <a:picLocks noChangeAspect="1"/>
                    </pic:cNvPicPr>
                  </pic:nvPicPr>
                  <pic:blipFill>
                    <a:blip r:embed="rId21"/>
                    <a:srcRect t="4714" b="20123"/>
                    <a:stretch>
                      <a:fillRect/>
                    </a:stretch>
                  </pic:blipFill>
                  <pic:spPr>
                    <a:xfrm>
                      <a:off x="0" y="0"/>
                      <a:ext cx="4966335" cy="3733800"/>
                    </a:xfrm>
                    <a:prstGeom prst="rect">
                      <a:avLst/>
                    </a:prstGeom>
                  </pic:spPr>
                </pic:pic>
              </a:graphicData>
            </a:graphic>
          </wp:inline>
        </w:drawing>
      </w:r>
    </w:p>
    <w:p w:rsidR="00371FBA" w:rsidRDefault="00371FBA">
      <w:pPr>
        <w:widowControl/>
        <w:ind w:left="62"/>
        <w:jc w:val="center"/>
        <w:rPr>
          <w:rFonts w:ascii="宋体" w:hAnsi="宋体" w:cs="宋体"/>
          <w:b/>
          <w:bCs/>
          <w:color w:val="000000"/>
          <w:kern w:val="0"/>
          <w:sz w:val="30"/>
          <w:szCs w:val="30"/>
        </w:rPr>
      </w:pPr>
    </w:p>
    <w:p w:rsidR="00371FBA" w:rsidRDefault="00371FBA">
      <w:pPr>
        <w:widowControl/>
        <w:ind w:left="62"/>
        <w:jc w:val="center"/>
        <w:rPr>
          <w:rFonts w:ascii="宋体" w:hAnsi="宋体" w:cs="宋体"/>
          <w:b/>
          <w:bCs/>
          <w:color w:val="000000"/>
          <w:kern w:val="0"/>
          <w:sz w:val="30"/>
          <w:szCs w:val="30"/>
        </w:rPr>
      </w:pPr>
    </w:p>
    <w:p w:rsidR="00371FBA" w:rsidRDefault="00371FBA">
      <w:pPr>
        <w:widowControl/>
        <w:ind w:left="62"/>
        <w:jc w:val="center"/>
        <w:rPr>
          <w:rFonts w:ascii="宋体" w:hAnsi="宋体" w:cs="宋体"/>
          <w:b/>
          <w:bCs/>
          <w:color w:val="000000"/>
          <w:kern w:val="0"/>
          <w:sz w:val="30"/>
          <w:szCs w:val="30"/>
        </w:rPr>
      </w:pPr>
    </w:p>
    <w:p w:rsidR="00371FBA" w:rsidRDefault="00371FBA">
      <w:pPr>
        <w:widowControl/>
        <w:spacing w:line="480" w:lineRule="exact"/>
        <w:jc w:val="left"/>
        <w:rPr>
          <w:rFonts w:ascii="黑体" w:eastAsia="黑体" w:hAnsi="黑体" w:cs="黑体"/>
          <w:bCs/>
          <w:kern w:val="0"/>
          <w:sz w:val="36"/>
          <w:szCs w:val="36"/>
        </w:rPr>
      </w:pPr>
    </w:p>
    <w:p w:rsidR="00371FBA" w:rsidRDefault="00610443">
      <w:pPr>
        <w:widowControl/>
        <w:spacing w:line="480" w:lineRule="exact"/>
        <w:jc w:val="left"/>
        <w:rPr>
          <w:rFonts w:ascii="黑体" w:eastAsia="黑体" w:hAnsi="黑体" w:cs="黑体"/>
          <w:bCs/>
          <w:kern w:val="0"/>
          <w:sz w:val="36"/>
          <w:szCs w:val="36"/>
        </w:rPr>
      </w:pPr>
      <w:r>
        <w:rPr>
          <w:rFonts w:ascii="黑体" w:eastAsia="黑体" w:hAnsi="黑体" w:cs="黑体" w:hint="eastAsia"/>
          <w:bCs/>
          <w:kern w:val="0"/>
          <w:sz w:val="36"/>
          <w:szCs w:val="36"/>
        </w:rPr>
        <w:lastRenderedPageBreak/>
        <w:t>附件</w:t>
      </w:r>
      <w:r>
        <w:rPr>
          <w:rFonts w:ascii="黑体" w:eastAsia="黑体" w:hAnsi="黑体" w:cs="黑体" w:hint="eastAsia"/>
          <w:bCs/>
          <w:kern w:val="0"/>
          <w:sz w:val="36"/>
          <w:szCs w:val="36"/>
        </w:rPr>
        <w:t>4</w:t>
      </w:r>
    </w:p>
    <w:p w:rsidR="00371FBA" w:rsidRPr="00264638" w:rsidRDefault="00610443">
      <w:pPr>
        <w:widowControl/>
        <w:spacing w:line="480" w:lineRule="exact"/>
        <w:ind w:left="17"/>
        <w:jc w:val="center"/>
        <w:rPr>
          <w:rFonts w:ascii="方正小标宋简体" w:eastAsia="方正小标宋简体" w:hAnsi="黑体" w:cs="黑体"/>
          <w:bCs/>
          <w:kern w:val="0"/>
          <w:sz w:val="40"/>
          <w:szCs w:val="40"/>
        </w:rPr>
      </w:pPr>
      <w:r w:rsidRPr="00264638">
        <w:rPr>
          <w:rFonts w:ascii="方正小标宋简体" w:eastAsia="方正小标宋简体" w:hAnsi="黑体" w:cs="黑体" w:hint="eastAsia"/>
          <w:bCs/>
          <w:kern w:val="0"/>
          <w:sz w:val="40"/>
          <w:szCs w:val="40"/>
        </w:rPr>
        <w:t>周边酒店信息</w:t>
      </w:r>
    </w:p>
    <w:p w:rsidR="00371FBA" w:rsidRDefault="00610443">
      <w:pPr>
        <w:widowControl/>
        <w:ind w:left="62"/>
        <w:jc w:val="center"/>
        <w:rPr>
          <w:rFonts w:ascii="仿宋" w:eastAsia="仿宋" w:hAnsi="仿宋" w:cs="仿宋"/>
          <w:b/>
          <w:bCs/>
          <w:color w:val="000000"/>
          <w:kern w:val="0"/>
          <w:sz w:val="30"/>
          <w:szCs w:val="30"/>
        </w:rPr>
      </w:pPr>
      <w:r>
        <w:rPr>
          <w:rFonts w:ascii="仿宋" w:eastAsia="仿宋" w:hAnsi="仿宋" w:cs="仿宋" w:hint="eastAsia"/>
          <w:b/>
          <w:bCs/>
          <w:color w:val="000000"/>
          <w:kern w:val="0"/>
          <w:sz w:val="30"/>
          <w:szCs w:val="30"/>
        </w:rPr>
        <w:t>（供参考）</w:t>
      </w:r>
    </w:p>
    <w:p w:rsidR="00371FBA" w:rsidRDefault="00371FBA">
      <w:pPr>
        <w:widowControl/>
        <w:ind w:left="62"/>
        <w:jc w:val="center"/>
        <w:rPr>
          <w:rFonts w:ascii="仿宋" w:eastAsia="仿宋" w:hAnsi="仿宋" w:cs="仿宋"/>
          <w:b/>
          <w:bCs/>
          <w:color w:val="000000"/>
          <w:kern w:val="0"/>
          <w:sz w:val="30"/>
          <w:szCs w:val="30"/>
        </w:rPr>
      </w:pPr>
    </w:p>
    <w:tbl>
      <w:tblPr>
        <w:tblStyle w:val="a9"/>
        <w:tblW w:w="0" w:type="auto"/>
        <w:jc w:val="center"/>
        <w:tblLook w:val="04A0" w:firstRow="1" w:lastRow="0" w:firstColumn="1" w:lastColumn="0" w:noHBand="0" w:noVBand="1"/>
      </w:tblPr>
      <w:tblGrid>
        <w:gridCol w:w="3009"/>
        <w:gridCol w:w="2476"/>
        <w:gridCol w:w="2552"/>
        <w:gridCol w:w="2217"/>
        <w:gridCol w:w="3694"/>
      </w:tblGrid>
      <w:tr w:rsidR="00371FBA">
        <w:trPr>
          <w:jc w:val="center"/>
        </w:trPr>
        <w:tc>
          <w:tcPr>
            <w:tcW w:w="3066" w:type="dxa"/>
          </w:tcPr>
          <w:p w:rsidR="00371FBA" w:rsidRDefault="00610443">
            <w:pPr>
              <w:widowControl/>
              <w:spacing w:line="540" w:lineRule="exact"/>
              <w:jc w:val="center"/>
              <w:rPr>
                <w:rFonts w:ascii="仿宋" w:eastAsia="仿宋" w:hAnsi="仿宋" w:cs="仿宋"/>
                <w:b/>
                <w:bCs/>
                <w:kern w:val="0"/>
                <w:sz w:val="30"/>
                <w:szCs w:val="30"/>
              </w:rPr>
            </w:pPr>
            <w:r>
              <w:rPr>
                <w:rFonts w:ascii="仿宋" w:eastAsia="仿宋" w:hAnsi="仿宋" w:cs="仿宋" w:hint="eastAsia"/>
                <w:b/>
                <w:bCs/>
                <w:kern w:val="0"/>
                <w:sz w:val="30"/>
                <w:szCs w:val="30"/>
              </w:rPr>
              <w:t>酒店名称</w:t>
            </w:r>
          </w:p>
        </w:tc>
        <w:tc>
          <w:tcPr>
            <w:tcW w:w="2494" w:type="dxa"/>
          </w:tcPr>
          <w:p w:rsidR="00371FBA" w:rsidRDefault="00610443">
            <w:pPr>
              <w:widowControl/>
              <w:spacing w:line="540" w:lineRule="exact"/>
              <w:jc w:val="center"/>
              <w:rPr>
                <w:rFonts w:ascii="仿宋" w:eastAsia="仿宋" w:hAnsi="仿宋" w:cs="仿宋"/>
                <w:b/>
                <w:bCs/>
                <w:kern w:val="0"/>
                <w:sz w:val="30"/>
                <w:szCs w:val="30"/>
              </w:rPr>
            </w:pPr>
            <w:r>
              <w:rPr>
                <w:rFonts w:ascii="仿宋" w:eastAsia="仿宋" w:hAnsi="仿宋" w:cs="仿宋" w:hint="eastAsia"/>
                <w:b/>
                <w:bCs/>
                <w:kern w:val="0"/>
                <w:sz w:val="30"/>
                <w:szCs w:val="30"/>
              </w:rPr>
              <w:t>联系方式</w:t>
            </w:r>
          </w:p>
        </w:tc>
        <w:tc>
          <w:tcPr>
            <w:tcW w:w="2599" w:type="dxa"/>
          </w:tcPr>
          <w:p w:rsidR="00371FBA" w:rsidRDefault="00610443">
            <w:pPr>
              <w:widowControl/>
              <w:spacing w:line="540" w:lineRule="exact"/>
              <w:jc w:val="center"/>
              <w:rPr>
                <w:rFonts w:ascii="仿宋" w:eastAsia="仿宋" w:hAnsi="仿宋" w:cs="仿宋"/>
                <w:b/>
                <w:bCs/>
                <w:kern w:val="0"/>
                <w:sz w:val="30"/>
                <w:szCs w:val="30"/>
              </w:rPr>
            </w:pPr>
            <w:r>
              <w:rPr>
                <w:rFonts w:ascii="仿宋" w:eastAsia="仿宋" w:hAnsi="仿宋" w:cs="仿宋" w:hint="eastAsia"/>
                <w:b/>
                <w:bCs/>
                <w:kern w:val="0"/>
                <w:sz w:val="30"/>
                <w:szCs w:val="30"/>
              </w:rPr>
              <w:t>协议价</w:t>
            </w:r>
          </w:p>
        </w:tc>
        <w:tc>
          <w:tcPr>
            <w:tcW w:w="2256" w:type="dxa"/>
          </w:tcPr>
          <w:p w:rsidR="00371FBA" w:rsidRDefault="00610443">
            <w:pPr>
              <w:widowControl/>
              <w:spacing w:line="540" w:lineRule="exact"/>
              <w:jc w:val="center"/>
              <w:rPr>
                <w:rFonts w:ascii="仿宋" w:eastAsia="仿宋" w:hAnsi="仿宋" w:cs="仿宋"/>
                <w:b/>
                <w:bCs/>
                <w:kern w:val="0"/>
                <w:sz w:val="30"/>
                <w:szCs w:val="30"/>
              </w:rPr>
            </w:pPr>
            <w:r>
              <w:rPr>
                <w:rFonts w:ascii="仿宋" w:eastAsia="仿宋" w:hAnsi="仿宋" w:cs="仿宋" w:hint="eastAsia"/>
                <w:b/>
                <w:bCs/>
                <w:kern w:val="0"/>
                <w:sz w:val="30"/>
                <w:szCs w:val="30"/>
              </w:rPr>
              <w:t>地址</w:t>
            </w:r>
          </w:p>
        </w:tc>
        <w:tc>
          <w:tcPr>
            <w:tcW w:w="3759" w:type="dxa"/>
          </w:tcPr>
          <w:p w:rsidR="00371FBA" w:rsidRDefault="00610443">
            <w:pPr>
              <w:widowControl/>
              <w:jc w:val="center"/>
              <w:rPr>
                <w:rFonts w:ascii="仿宋" w:eastAsia="仿宋" w:hAnsi="仿宋" w:cs="仿宋"/>
                <w:b/>
                <w:bCs/>
                <w:kern w:val="0"/>
                <w:sz w:val="30"/>
                <w:szCs w:val="30"/>
              </w:rPr>
            </w:pPr>
            <w:r>
              <w:rPr>
                <w:rFonts w:ascii="仿宋" w:eastAsia="仿宋" w:hAnsi="仿宋" w:cs="仿宋" w:hint="eastAsia"/>
                <w:b/>
                <w:bCs/>
                <w:kern w:val="0"/>
                <w:sz w:val="30"/>
                <w:szCs w:val="30"/>
              </w:rPr>
              <w:t>备注</w:t>
            </w:r>
          </w:p>
        </w:tc>
      </w:tr>
      <w:tr w:rsidR="00371FBA">
        <w:trPr>
          <w:jc w:val="center"/>
        </w:trPr>
        <w:tc>
          <w:tcPr>
            <w:tcW w:w="3066" w:type="dxa"/>
            <w:vAlign w:val="center"/>
          </w:tcPr>
          <w:p w:rsidR="00371FBA" w:rsidRDefault="00610443">
            <w:pPr>
              <w:widowControl/>
              <w:spacing w:line="540" w:lineRule="exact"/>
              <w:jc w:val="center"/>
              <w:rPr>
                <w:rFonts w:ascii="仿宋" w:eastAsia="仿宋" w:hAnsi="仿宋" w:cs="仿宋"/>
                <w:sz w:val="28"/>
                <w:szCs w:val="32"/>
              </w:rPr>
            </w:pPr>
            <w:proofErr w:type="gramStart"/>
            <w:r>
              <w:rPr>
                <w:rFonts w:ascii="仿宋" w:eastAsia="仿宋" w:hAnsi="仿宋" w:cs="仿宋"/>
                <w:sz w:val="28"/>
                <w:szCs w:val="32"/>
              </w:rPr>
              <w:t>亚朵酒店</w:t>
            </w:r>
            <w:proofErr w:type="gramEnd"/>
          </w:p>
          <w:p w:rsidR="00371FBA" w:rsidRDefault="00610443">
            <w:pPr>
              <w:widowControl/>
              <w:spacing w:line="540" w:lineRule="exact"/>
              <w:jc w:val="center"/>
              <w:rPr>
                <w:rFonts w:ascii="仿宋" w:eastAsia="仿宋" w:hAnsi="仿宋" w:cs="仿宋"/>
                <w:b/>
                <w:bCs/>
                <w:kern w:val="0"/>
                <w:sz w:val="32"/>
                <w:szCs w:val="32"/>
              </w:rPr>
            </w:pPr>
            <w:r>
              <w:rPr>
                <w:rFonts w:ascii="仿宋" w:eastAsia="仿宋" w:hAnsi="仿宋" w:cs="仿宋"/>
                <w:sz w:val="28"/>
                <w:szCs w:val="32"/>
              </w:rPr>
              <w:t>(</w:t>
            </w:r>
            <w:r>
              <w:rPr>
                <w:rFonts w:ascii="仿宋" w:eastAsia="仿宋" w:hAnsi="仿宋" w:cs="仿宋"/>
                <w:sz w:val="28"/>
                <w:szCs w:val="32"/>
              </w:rPr>
              <w:t>杭州</w:t>
            </w:r>
            <w:proofErr w:type="gramStart"/>
            <w:r>
              <w:rPr>
                <w:rFonts w:ascii="仿宋" w:eastAsia="仿宋" w:hAnsi="仿宋" w:cs="仿宋"/>
                <w:sz w:val="28"/>
                <w:szCs w:val="32"/>
              </w:rPr>
              <w:t>滨江滨文路</w:t>
            </w:r>
            <w:proofErr w:type="gramEnd"/>
            <w:r>
              <w:rPr>
                <w:rFonts w:ascii="仿宋" w:eastAsia="仿宋" w:hAnsi="仿宋" w:cs="仿宋"/>
                <w:sz w:val="28"/>
                <w:szCs w:val="32"/>
              </w:rPr>
              <w:t>店</w:t>
            </w:r>
            <w:r>
              <w:rPr>
                <w:rFonts w:ascii="仿宋" w:eastAsia="仿宋" w:hAnsi="仿宋" w:cs="仿宋"/>
                <w:sz w:val="28"/>
                <w:szCs w:val="32"/>
              </w:rPr>
              <w:t>)</w:t>
            </w:r>
          </w:p>
        </w:tc>
        <w:tc>
          <w:tcPr>
            <w:tcW w:w="2494" w:type="dxa"/>
            <w:vAlign w:val="center"/>
          </w:tcPr>
          <w:p w:rsidR="00371FBA" w:rsidRDefault="00610443">
            <w:pPr>
              <w:widowControl/>
              <w:spacing w:line="540" w:lineRule="exact"/>
              <w:jc w:val="center"/>
              <w:rPr>
                <w:rFonts w:ascii="仿宋" w:eastAsia="仿宋" w:hAnsi="仿宋" w:cs="仿宋"/>
                <w:b/>
                <w:bCs/>
                <w:kern w:val="0"/>
                <w:sz w:val="32"/>
                <w:szCs w:val="32"/>
              </w:rPr>
            </w:pPr>
            <w:r>
              <w:rPr>
                <w:rFonts w:ascii="仿宋" w:eastAsia="仿宋" w:hAnsi="仿宋" w:cs="仿宋"/>
                <w:sz w:val="28"/>
                <w:szCs w:val="32"/>
              </w:rPr>
              <w:t>15906603586</w:t>
            </w:r>
          </w:p>
        </w:tc>
        <w:tc>
          <w:tcPr>
            <w:tcW w:w="2599" w:type="dxa"/>
            <w:vAlign w:val="center"/>
          </w:tcPr>
          <w:p w:rsidR="00371FBA" w:rsidRDefault="00610443">
            <w:pPr>
              <w:widowControl/>
              <w:spacing w:line="540" w:lineRule="exact"/>
              <w:jc w:val="center"/>
              <w:rPr>
                <w:rFonts w:ascii="仿宋" w:eastAsia="仿宋" w:hAnsi="仿宋" w:cs="仿宋"/>
                <w:b/>
                <w:bCs/>
                <w:kern w:val="0"/>
                <w:sz w:val="32"/>
                <w:szCs w:val="32"/>
              </w:rPr>
            </w:pPr>
            <w:r>
              <w:rPr>
                <w:rFonts w:ascii="仿宋" w:eastAsia="仿宋" w:hAnsi="仿宋" w:cs="仿宋" w:hint="eastAsia"/>
                <w:sz w:val="28"/>
                <w:szCs w:val="32"/>
              </w:rPr>
              <w:t>380</w:t>
            </w:r>
            <w:r>
              <w:rPr>
                <w:rFonts w:ascii="仿宋" w:eastAsia="仿宋" w:hAnsi="仿宋" w:cs="仿宋" w:hint="eastAsia"/>
                <w:sz w:val="28"/>
                <w:szCs w:val="32"/>
              </w:rPr>
              <w:t>元或</w:t>
            </w:r>
            <w:r>
              <w:rPr>
                <w:rFonts w:ascii="仿宋" w:eastAsia="仿宋" w:hAnsi="仿宋" w:cs="仿宋" w:hint="eastAsia"/>
                <w:sz w:val="28"/>
                <w:szCs w:val="32"/>
              </w:rPr>
              <w:t>400</w:t>
            </w:r>
            <w:r>
              <w:rPr>
                <w:rFonts w:ascii="仿宋" w:eastAsia="仿宋" w:hAnsi="仿宋" w:cs="仿宋" w:hint="eastAsia"/>
                <w:sz w:val="28"/>
                <w:szCs w:val="32"/>
              </w:rPr>
              <w:t>元</w:t>
            </w:r>
            <w:r>
              <w:rPr>
                <w:rFonts w:ascii="仿宋" w:eastAsia="仿宋" w:hAnsi="仿宋" w:cs="仿宋" w:hint="eastAsia"/>
                <w:sz w:val="28"/>
                <w:szCs w:val="32"/>
              </w:rPr>
              <w:t>/</w:t>
            </w:r>
            <w:r>
              <w:rPr>
                <w:rFonts w:ascii="仿宋" w:eastAsia="仿宋" w:hAnsi="仿宋" w:cs="仿宋" w:hint="eastAsia"/>
                <w:sz w:val="28"/>
                <w:szCs w:val="32"/>
              </w:rPr>
              <w:t>间</w:t>
            </w:r>
          </w:p>
        </w:tc>
        <w:tc>
          <w:tcPr>
            <w:tcW w:w="2256" w:type="dxa"/>
            <w:vAlign w:val="center"/>
          </w:tcPr>
          <w:p w:rsidR="00371FBA" w:rsidRDefault="00610443">
            <w:pPr>
              <w:widowControl/>
              <w:spacing w:line="540" w:lineRule="exact"/>
              <w:jc w:val="center"/>
              <w:rPr>
                <w:rFonts w:ascii="仿宋" w:eastAsia="仿宋" w:hAnsi="仿宋" w:cs="仿宋"/>
                <w:sz w:val="28"/>
                <w:szCs w:val="32"/>
              </w:rPr>
            </w:pPr>
            <w:r>
              <w:rPr>
                <w:rFonts w:ascii="仿宋" w:eastAsia="仿宋" w:hAnsi="仿宋" w:cs="仿宋" w:hint="eastAsia"/>
                <w:sz w:val="28"/>
                <w:szCs w:val="32"/>
              </w:rPr>
              <w:t>杭州市滨江区</w:t>
            </w:r>
          </w:p>
          <w:p w:rsidR="00371FBA" w:rsidRDefault="00610443">
            <w:pPr>
              <w:widowControl/>
              <w:spacing w:line="540" w:lineRule="exact"/>
              <w:jc w:val="center"/>
              <w:rPr>
                <w:rFonts w:ascii="仿宋" w:eastAsia="仿宋" w:hAnsi="仿宋" w:cs="仿宋"/>
                <w:sz w:val="28"/>
                <w:szCs w:val="32"/>
              </w:rPr>
            </w:pPr>
            <w:r>
              <w:rPr>
                <w:rFonts w:ascii="仿宋" w:eastAsia="仿宋" w:hAnsi="仿宋" w:cs="仿宋" w:hint="eastAsia"/>
                <w:sz w:val="28"/>
                <w:szCs w:val="32"/>
              </w:rPr>
              <w:t>浦沿路</w:t>
            </w:r>
            <w:r>
              <w:rPr>
                <w:rFonts w:ascii="仿宋" w:eastAsia="仿宋" w:hAnsi="仿宋" w:cs="仿宋" w:hint="eastAsia"/>
                <w:sz w:val="28"/>
                <w:szCs w:val="32"/>
              </w:rPr>
              <w:t>773</w:t>
            </w:r>
            <w:r>
              <w:rPr>
                <w:rFonts w:ascii="仿宋" w:eastAsia="仿宋" w:hAnsi="仿宋" w:cs="仿宋" w:hint="eastAsia"/>
                <w:sz w:val="28"/>
                <w:szCs w:val="32"/>
              </w:rPr>
              <w:t>号</w:t>
            </w:r>
          </w:p>
        </w:tc>
        <w:tc>
          <w:tcPr>
            <w:tcW w:w="3759" w:type="dxa"/>
            <w:vMerge w:val="restart"/>
            <w:vAlign w:val="center"/>
          </w:tcPr>
          <w:p w:rsidR="00371FBA" w:rsidRDefault="00610443">
            <w:pPr>
              <w:widowControl/>
              <w:rPr>
                <w:rFonts w:ascii="仿宋" w:eastAsia="仿宋" w:hAnsi="仿宋" w:cs="仿宋"/>
                <w:b/>
                <w:bCs/>
                <w:kern w:val="0"/>
                <w:sz w:val="30"/>
                <w:szCs w:val="30"/>
              </w:rPr>
            </w:pPr>
            <w:r>
              <w:rPr>
                <w:rFonts w:ascii="仿宋" w:eastAsia="仿宋" w:hAnsi="仿宋" w:cs="仿宋" w:hint="eastAsia"/>
                <w:sz w:val="28"/>
                <w:szCs w:val="32"/>
              </w:rPr>
              <w:t>电话预定时请报“参加浙江艺术职业学院举办省赛”，可享受协议价预定</w:t>
            </w:r>
          </w:p>
        </w:tc>
      </w:tr>
      <w:tr w:rsidR="00371FBA">
        <w:trPr>
          <w:jc w:val="center"/>
        </w:trPr>
        <w:tc>
          <w:tcPr>
            <w:tcW w:w="3066" w:type="dxa"/>
            <w:vAlign w:val="center"/>
          </w:tcPr>
          <w:p w:rsidR="00371FBA" w:rsidRDefault="00610443">
            <w:pPr>
              <w:widowControl/>
              <w:spacing w:line="540" w:lineRule="exact"/>
              <w:jc w:val="center"/>
              <w:rPr>
                <w:rFonts w:ascii="仿宋" w:eastAsia="仿宋" w:hAnsi="仿宋" w:cs="仿宋"/>
                <w:sz w:val="28"/>
                <w:szCs w:val="32"/>
              </w:rPr>
            </w:pPr>
            <w:r>
              <w:rPr>
                <w:rFonts w:ascii="仿宋" w:eastAsia="仿宋" w:hAnsi="仿宋" w:cs="仿宋"/>
                <w:sz w:val="28"/>
                <w:szCs w:val="32"/>
              </w:rPr>
              <w:t>杭州滨江雷迪森</w:t>
            </w:r>
          </w:p>
          <w:p w:rsidR="00371FBA" w:rsidRDefault="00610443">
            <w:pPr>
              <w:widowControl/>
              <w:spacing w:line="540" w:lineRule="exact"/>
              <w:jc w:val="center"/>
              <w:rPr>
                <w:rFonts w:ascii="仿宋" w:eastAsia="仿宋" w:hAnsi="仿宋" w:cs="仿宋"/>
                <w:b/>
                <w:bCs/>
                <w:kern w:val="0"/>
                <w:sz w:val="32"/>
                <w:szCs w:val="32"/>
              </w:rPr>
            </w:pPr>
            <w:proofErr w:type="gramStart"/>
            <w:r>
              <w:rPr>
                <w:rFonts w:ascii="仿宋" w:eastAsia="仿宋" w:hAnsi="仿宋" w:cs="仿宋"/>
                <w:sz w:val="28"/>
                <w:szCs w:val="32"/>
              </w:rPr>
              <w:t>维嘉酒店</w:t>
            </w:r>
            <w:proofErr w:type="gramEnd"/>
          </w:p>
        </w:tc>
        <w:tc>
          <w:tcPr>
            <w:tcW w:w="2494" w:type="dxa"/>
            <w:vAlign w:val="center"/>
          </w:tcPr>
          <w:p w:rsidR="00371FBA" w:rsidRDefault="00610443">
            <w:pPr>
              <w:widowControl/>
              <w:spacing w:line="540" w:lineRule="exact"/>
              <w:jc w:val="center"/>
              <w:rPr>
                <w:rFonts w:ascii="仿宋" w:eastAsia="仿宋" w:hAnsi="仿宋" w:cs="仿宋"/>
                <w:b/>
                <w:bCs/>
                <w:kern w:val="0"/>
                <w:sz w:val="32"/>
                <w:szCs w:val="32"/>
              </w:rPr>
            </w:pPr>
            <w:r>
              <w:rPr>
                <w:rFonts w:ascii="仿宋" w:eastAsia="仿宋" w:hAnsi="仿宋" w:cs="仿宋"/>
                <w:sz w:val="28"/>
                <w:szCs w:val="32"/>
              </w:rPr>
              <w:t>0571-26202000</w:t>
            </w:r>
          </w:p>
        </w:tc>
        <w:tc>
          <w:tcPr>
            <w:tcW w:w="2599" w:type="dxa"/>
            <w:vAlign w:val="center"/>
          </w:tcPr>
          <w:p w:rsidR="00371FBA" w:rsidRDefault="00610443">
            <w:pPr>
              <w:widowControl/>
              <w:spacing w:line="540" w:lineRule="exact"/>
              <w:jc w:val="center"/>
              <w:rPr>
                <w:rFonts w:ascii="仿宋" w:eastAsia="仿宋" w:hAnsi="仿宋" w:cs="仿宋"/>
                <w:b/>
                <w:bCs/>
                <w:kern w:val="0"/>
                <w:sz w:val="32"/>
                <w:szCs w:val="32"/>
              </w:rPr>
            </w:pPr>
            <w:r>
              <w:rPr>
                <w:rFonts w:ascii="仿宋" w:eastAsia="仿宋" w:hAnsi="仿宋" w:cs="仿宋" w:hint="eastAsia"/>
                <w:sz w:val="28"/>
                <w:szCs w:val="32"/>
              </w:rPr>
              <w:t>320</w:t>
            </w:r>
            <w:r>
              <w:rPr>
                <w:rFonts w:ascii="仿宋" w:eastAsia="仿宋" w:hAnsi="仿宋" w:cs="仿宋" w:hint="eastAsia"/>
                <w:sz w:val="28"/>
                <w:szCs w:val="32"/>
              </w:rPr>
              <w:t>元／间</w:t>
            </w:r>
          </w:p>
        </w:tc>
        <w:tc>
          <w:tcPr>
            <w:tcW w:w="2256" w:type="dxa"/>
            <w:vAlign w:val="center"/>
          </w:tcPr>
          <w:p w:rsidR="00371FBA" w:rsidRDefault="00610443">
            <w:pPr>
              <w:spacing w:line="540" w:lineRule="exact"/>
              <w:jc w:val="center"/>
              <w:rPr>
                <w:rFonts w:ascii="仿宋" w:eastAsia="仿宋" w:hAnsi="仿宋" w:cs="仿宋"/>
                <w:sz w:val="28"/>
                <w:szCs w:val="32"/>
              </w:rPr>
            </w:pPr>
            <w:r>
              <w:rPr>
                <w:rFonts w:ascii="仿宋" w:eastAsia="仿宋" w:hAnsi="仿宋" w:cs="仿宋" w:hint="eastAsia"/>
                <w:sz w:val="28"/>
                <w:szCs w:val="32"/>
              </w:rPr>
              <w:t>杭州市滨江区</w:t>
            </w:r>
          </w:p>
          <w:p w:rsidR="00371FBA" w:rsidRDefault="00610443">
            <w:pPr>
              <w:spacing w:line="540" w:lineRule="exact"/>
              <w:jc w:val="center"/>
              <w:rPr>
                <w:rFonts w:ascii="仿宋" w:eastAsia="仿宋" w:hAnsi="仿宋" w:cs="仿宋"/>
                <w:b/>
                <w:bCs/>
                <w:kern w:val="0"/>
                <w:sz w:val="32"/>
                <w:szCs w:val="32"/>
              </w:rPr>
            </w:pPr>
            <w:proofErr w:type="gramStart"/>
            <w:r>
              <w:rPr>
                <w:rFonts w:ascii="仿宋" w:eastAsia="仿宋" w:hAnsi="仿宋" w:cs="仿宋" w:hint="eastAsia"/>
                <w:sz w:val="28"/>
                <w:szCs w:val="32"/>
              </w:rPr>
              <w:t>滨文路</w:t>
            </w:r>
            <w:proofErr w:type="gramEnd"/>
            <w:r>
              <w:rPr>
                <w:rFonts w:ascii="仿宋" w:eastAsia="仿宋" w:hAnsi="仿宋" w:cs="仿宋" w:hint="eastAsia"/>
                <w:sz w:val="28"/>
                <w:szCs w:val="32"/>
              </w:rPr>
              <w:t>474</w:t>
            </w:r>
            <w:r>
              <w:rPr>
                <w:rFonts w:ascii="仿宋" w:eastAsia="仿宋" w:hAnsi="仿宋" w:cs="仿宋" w:hint="eastAsia"/>
                <w:sz w:val="28"/>
                <w:szCs w:val="32"/>
              </w:rPr>
              <w:t>号</w:t>
            </w:r>
          </w:p>
        </w:tc>
        <w:tc>
          <w:tcPr>
            <w:tcW w:w="3759" w:type="dxa"/>
            <w:vMerge/>
          </w:tcPr>
          <w:p w:rsidR="00371FBA" w:rsidRDefault="00371FBA">
            <w:pPr>
              <w:widowControl/>
              <w:jc w:val="center"/>
              <w:rPr>
                <w:rFonts w:ascii="仿宋" w:eastAsia="仿宋" w:hAnsi="仿宋" w:cs="仿宋"/>
                <w:b/>
                <w:bCs/>
                <w:kern w:val="0"/>
                <w:sz w:val="30"/>
                <w:szCs w:val="30"/>
              </w:rPr>
            </w:pPr>
          </w:p>
        </w:tc>
      </w:tr>
      <w:tr w:rsidR="00371FBA">
        <w:trPr>
          <w:jc w:val="center"/>
        </w:trPr>
        <w:tc>
          <w:tcPr>
            <w:tcW w:w="3066" w:type="dxa"/>
            <w:vAlign w:val="center"/>
          </w:tcPr>
          <w:p w:rsidR="00371FBA" w:rsidRDefault="00610443">
            <w:pPr>
              <w:widowControl/>
              <w:spacing w:line="540" w:lineRule="exact"/>
              <w:jc w:val="center"/>
              <w:rPr>
                <w:rFonts w:ascii="仿宋" w:eastAsia="仿宋" w:hAnsi="仿宋" w:cs="仿宋"/>
                <w:b/>
                <w:bCs/>
                <w:kern w:val="0"/>
                <w:sz w:val="32"/>
                <w:szCs w:val="32"/>
              </w:rPr>
            </w:pPr>
            <w:r>
              <w:rPr>
                <w:rFonts w:ascii="仿宋" w:eastAsia="仿宋" w:hAnsi="仿宋" w:cs="仿宋"/>
                <w:sz w:val="28"/>
                <w:szCs w:val="32"/>
              </w:rPr>
              <w:t>杭州滨文苑大酒店</w:t>
            </w:r>
          </w:p>
        </w:tc>
        <w:tc>
          <w:tcPr>
            <w:tcW w:w="2494" w:type="dxa"/>
            <w:vAlign w:val="center"/>
          </w:tcPr>
          <w:p w:rsidR="00371FBA" w:rsidRDefault="00610443">
            <w:pPr>
              <w:widowControl/>
              <w:spacing w:line="540" w:lineRule="exact"/>
              <w:jc w:val="center"/>
              <w:rPr>
                <w:rFonts w:ascii="仿宋" w:eastAsia="仿宋" w:hAnsi="仿宋" w:cs="仿宋"/>
                <w:b/>
                <w:bCs/>
                <w:kern w:val="0"/>
                <w:sz w:val="32"/>
                <w:szCs w:val="32"/>
              </w:rPr>
            </w:pPr>
            <w:r>
              <w:rPr>
                <w:rFonts w:ascii="仿宋" w:eastAsia="仿宋" w:hAnsi="仿宋" w:cs="仿宋" w:hint="eastAsia"/>
                <w:sz w:val="28"/>
                <w:szCs w:val="32"/>
              </w:rPr>
              <w:t>0571-87778888</w:t>
            </w:r>
          </w:p>
        </w:tc>
        <w:tc>
          <w:tcPr>
            <w:tcW w:w="2599" w:type="dxa"/>
            <w:vAlign w:val="center"/>
          </w:tcPr>
          <w:p w:rsidR="00371FBA" w:rsidRDefault="00610443">
            <w:pPr>
              <w:widowControl/>
              <w:spacing w:line="540" w:lineRule="exact"/>
              <w:jc w:val="center"/>
              <w:rPr>
                <w:rFonts w:ascii="仿宋" w:eastAsia="仿宋" w:hAnsi="仿宋" w:cs="仿宋"/>
                <w:b/>
                <w:bCs/>
                <w:kern w:val="0"/>
                <w:sz w:val="32"/>
                <w:szCs w:val="32"/>
              </w:rPr>
            </w:pPr>
            <w:r>
              <w:rPr>
                <w:rFonts w:ascii="仿宋" w:eastAsia="仿宋" w:hAnsi="仿宋" w:cs="仿宋" w:hint="eastAsia"/>
                <w:sz w:val="28"/>
                <w:szCs w:val="32"/>
              </w:rPr>
              <w:t>280</w:t>
            </w:r>
            <w:r>
              <w:rPr>
                <w:rFonts w:ascii="仿宋" w:eastAsia="仿宋" w:hAnsi="仿宋" w:cs="仿宋" w:hint="eastAsia"/>
                <w:sz w:val="28"/>
                <w:szCs w:val="32"/>
              </w:rPr>
              <w:t>元／间</w:t>
            </w:r>
          </w:p>
        </w:tc>
        <w:tc>
          <w:tcPr>
            <w:tcW w:w="2256" w:type="dxa"/>
            <w:vAlign w:val="center"/>
          </w:tcPr>
          <w:p w:rsidR="00371FBA" w:rsidRDefault="00610443">
            <w:pPr>
              <w:widowControl/>
              <w:spacing w:line="540" w:lineRule="exact"/>
              <w:jc w:val="center"/>
              <w:rPr>
                <w:rFonts w:ascii="仿宋" w:eastAsia="仿宋" w:hAnsi="仿宋" w:cs="仿宋"/>
                <w:sz w:val="28"/>
                <w:szCs w:val="32"/>
              </w:rPr>
            </w:pPr>
            <w:r>
              <w:rPr>
                <w:rFonts w:ascii="仿宋" w:eastAsia="仿宋" w:hAnsi="仿宋" w:cs="仿宋" w:hint="eastAsia"/>
                <w:sz w:val="28"/>
                <w:szCs w:val="32"/>
              </w:rPr>
              <w:t>杭州市滨江区</w:t>
            </w:r>
          </w:p>
          <w:p w:rsidR="00371FBA" w:rsidRDefault="00610443">
            <w:pPr>
              <w:widowControl/>
              <w:spacing w:line="540" w:lineRule="exact"/>
              <w:jc w:val="center"/>
              <w:rPr>
                <w:rFonts w:ascii="仿宋" w:eastAsia="仿宋" w:hAnsi="仿宋" w:cs="仿宋"/>
                <w:b/>
                <w:bCs/>
                <w:kern w:val="0"/>
                <w:sz w:val="32"/>
                <w:szCs w:val="32"/>
              </w:rPr>
            </w:pPr>
            <w:proofErr w:type="gramStart"/>
            <w:r>
              <w:rPr>
                <w:rFonts w:ascii="仿宋" w:eastAsia="仿宋" w:hAnsi="仿宋" w:cs="仿宋" w:hint="eastAsia"/>
                <w:sz w:val="28"/>
                <w:szCs w:val="32"/>
              </w:rPr>
              <w:t>滨文路</w:t>
            </w:r>
            <w:proofErr w:type="gramEnd"/>
            <w:r>
              <w:rPr>
                <w:rFonts w:ascii="仿宋" w:eastAsia="仿宋" w:hAnsi="仿宋" w:cs="仿宋" w:hint="eastAsia"/>
                <w:sz w:val="28"/>
                <w:szCs w:val="32"/>
              </w:rPr>
              <w:t>529</w:t>
            </w:r>
            <w:r>
              <w:rPr>
                <w:rFonts w:ascii="仿宋" w:eastAsia="仿宋" w:hAnsi="仿宋" w:cs="仿宋" w:hint="eastAsia"/>
                <w:sz w:val="28"/>
                <w:szCs w:val="32"/>
              </w:rPr>
              <w:t>号</w:t>
            </w:r>
          </w:p>
        </w:tc>
        <w:tc>
          <w:tcPr>
            <w:tcW w:w="3759" w:type="dxa"/>
            <w:vMerge/>
          </w:tcPr>
          <w:p w:rsidR="00371FBA" w:rsidRDefault="00371FBA">
            <w:pPr>
              <w:widowControl/>
              <w:jc w:val="center"/>
              <w:rPr>
                <w:rFonts w:ascii="仿宋" w:eastAsia="仿宋" w:hAnsi="仿宋" w:cs="仿宋"/>
                <w:b/>
                <w:bCs/>
                <w:kern w:val="0"/>
                <w:sz w:val="30"/>
                <w:szCs w:val="30"/>
              </w:rPr>
            </w:pPr>
          </w:p>
        </w:tc>
      </w:tr>
      <w:tr w:rsidR="00371FBA">
        <w:trPr>
          <w:jc w:val="center"/>
        </w:trPr>
        <w:tc>
          <w:tcPr>
            <w:tcW w:w="3066" w:type="dxa"/>
            <w:vAlign w:val="center"/>
          </w:tcPr>
          <w:p w:rsidR="00371FBA" w:rsidRDefault="00610443">
            <w:pPr>
              <w:widowControl/>
              <w:spacing w:line="540" w:lineRule="exact"/>
              <w:jc w:val="center"/>
              <w:rPr>
                <w:rFonts w:ascii="仿宋" w:eastAsia="仿宋" w:hAnsi="仿宋" w:cs="仿宋"/>
                <w:sz w:val="28"/>
                <w:szCs w:val="32"/>
              </w:rPr>
            </w:pPr>
            <w:r>
              <w:rPr>
                <w:rFonts w:ascii="仿宋" w:eastAsia="仿宋" w:hAnsi="仿宋" w:cs="仿宋"/>
                <w:sz w:val="28"/>
                <w:szCs w:val="32"/>
              </w:rPr>
              <w:t>杭州滨江开元名都</w:t>
            </w:r>
          </w:p>
          <w:p w:rsidR="00371FBA" w:rsidRDefault="00610443">
            <w:pPr>
              <w:widowControl/>
              <w:spacing w:line="540" w:lineRule="exact"/>
              <w:jc w:val="center"/>
              <w:rPr>
                <w:rFonts w:ascii="仿宋" w:eastAsia="仿宋" w:hAnsi="仿宋" w:cs="仿宋"/>
                <w:sz w:val="28"/>
                <w:szCs w:val="32"/>
              </w:rPr>
            </w:pPr>
            <w:r>
              <w:rPr>
                <w:rFonts w:ascii="仿宋" w:eastAsia="仿宋" w:hAnsi="仿宋" w:cs="仿宋"/>
                <w:sz w:val="28"/>
                <w:szCs w:val="32"/>
              </w:rPr>
              <w:t>大酒店</w:t>
            </w:r>
          </w:p>
        </w:tc>
        <w:tc>
          <w:tcPr>
            <w:tcW w:w="2494" w:type="dxa"/>
            <w:vAlign w:val="center"/>
          </w:tcPr>
          <w:p w:rsidR="00371FBA" w:rsidRDefault="00610443">
            <w:pPr>
              <w:widowControl/>
              <w:spacing w:line="540" w:lineRule="exact"/>
              <w:jc w:val="center"/>
              <w:rPr>
                <w:rFonts w:ascii="仿宋" w:eastAsia="仿宋" w:hAnsi="仿宋" w:cs="仿宋"/>
                <w:sz w:val="28"/>
                <w:szCs w:val="32"/>
              </w:rPr>
            </w:pPr>
            <w:r>
              <w:rPr>
                <w:rFonts w:ascii="仿宋" w:eastAsia="仿宋" w:hAnsi="仿宋" w:cs="仿宋" w:hint="eastAsia"/>
                <w:sz w:val="28"/>
                <w:szCs w:val="32"/>
              </w:rPr>
              <w:t>13868047706</w:t>
            </w:r>
          </w:p>
          <w:p w:rsidR="00371FBA" w:rsidRDefault="00610443">
            <w:pPr>
              <w:widowControl/>
              <w:spacing w:line="540" w:lineRule="exact"/>
              <w:jc w:val="center"/>
              <w:rPr>
                <w:rFonts w:ascii="仿宋" w:eastAsia="仿宋" w:hAnsi="仿宋" w:cs="仿宋"/>
                <w:sz w:val="28"/>
                <w:szCs w:val="32"/>
              </w:rPr>
            </w:pPr>
            <w:r>
              <w:rPr>
                <w:rFonts w:ascii="仿宋" w:eastAsia="仿宋" w:hAnsi="仿宋" w:cs="仿宋" w:hint="eastAsia"/>
                <w:sz w:val="28"/>
                <w:szCs w:val="32"/>
              </w:rPr>
              <w:t>（商发玲）</w:t>
            </w:r>
          </w:p>
        </w:tc>
        <w:tc>
          <w:tcPr>
            <w:tcW w:w="2599" w:type="dxa"/>
            <w:vAlign w:val="center"/>
          </w:tcPr>
          <w:p w:rsidR="00371FBA" w:rsidRDefault="00610443">
            <w:pPr>
              <w:spacing w:line="540" w:lineRule="exact"/>
              <w:jc w:val="center"/>
              <w:rPr>
                <w:rFonts w:ascii="仿宋" w:eastAsia="仿宋" w:hAnsi="仿宋" w:cs="仿宋"/>
                <w:sz w:val="28"/>
                <w:szCs w:val="32"/>
              </w:rPr>
            </w:pPr>
            <w:r>
              <w:rPr>
                <w:rFonts w:ascii="仿宋" w:eastAsia="仿宋" w:hAnsi="仿宋" w:cs="仿宋" w:hint="eastAsia"/>
                <w:sz w:val="28"/>
                <w:szCs w:val="32"/>
              </w:rPr>
              <w:t>450</w:t>
            </w:r>
            <w:r>
              <w:rPr>
                <w:rFonts w:ascii="仿宋" w:eastAsia="仿宋" w:hAnsi="仿宋" w:cs="仿宋" w:hint="eastAsia"/>
                <w:sz w:val="28"/>
                <w:szCs w:val="32"/>
              </w:rPr>
              <w:t>元／间</w:t>
            </w:r>
          </w:p>
        </w:tc>
        <w:tc>
          <w:tcPr>
            <w:tcW w:w="2256" w:type="dxa"/>
            <w:vAlign w:val="center"/>
          </w:tcPr>
          <w:p w:rsidR="00371FBA" w:rsidRDefault="00610443">
            <w:pPr>
              <w:widowControl/>
              <w:spacing w:line="540" w:lineRule="exact"/>
              <w:jc w:val="center"/>
              <w:rPr>
                <w:rFonts w:ascii="仿宋" w:eastAsia="仿宋" w:hAnsi="仿宋" w:cs="仿宋"/>
                <w:sz w:val="28"/>
                <w:szCs w:val="32"/>
              </w:rPr>
            </w:pPr>
            <w:r>
              <w:rPr>
                <w:rFonts w:ascii="仿宋" w:eastAsia="仿宋" w:hAnsi="仿宋" w:cs="仿宋" w:hint="eastAsia"/>
                <w:sz w:val="28"/>
                <w:szCs w:val="32"/>
              </w:rPr>
              <w:t>杭州市滨江</w:t>
            </w:r>
            <w:proofErr w:type="gramStart"/>
            <w:r>
              <w:rPr>
                <w:rFonts w:ascii="仿宋" w:eastAsia="仿宋" w:hAnsi="仿宋" w:cs="仿宋" w:hint="eastAsia"/>
                <w:sz w:val="28"/>
                <w:szCs w:val="32"/>
              </w:rPr>
              <w:t>区浦沿岩</w:t>
            </w:r>
            <w:proofErr w:type="gramEnd"/>
            <w:r>
              <w:rPr>
                <w:rFonts w:ascii="仿宋" w:eastAsia="仿宋" w:hAnsi="仿宋" w:cs="仿宋" w:hint="eastAsia"/>
                <w:sz w:val="28"/>
                <w:szCs w:val="32"/>
              </w:rPr>
              <w:t>大房巷</w:t>
            </w:r>
            <w:r>
              <w:rPr>
                <w:rFonts w:ascii="仿宋" w:eastAsia="仿宋" w:hAnsi="仿宋" w:cs="仿宋" w:hint="eastAsia"/>
                <w:sz w:val="28"/>
                <w:szCs w:val="32"/>
              </w:rPr>
              <w:t>59</w:t>
            </w:r>
            <w:r>
              <w:rPr>
                <w:rFonts w:ascii="仿宋" w:eastAsia="仿宋" w:hAnsi="仿宋" w:cs="仿宋" w:hint="eastAsia"/>
                <w:sz w:val="28"/>
                <w:szCs w:val="32"/>
              </w:rPr>
              <w:t>号</w:t>
            </w:r>
          </w:p>
        </w:tc>
        <w:tc>
          <w:tcPr>
            <w:tcW w:w="3759" w:type="dxa"/>
            <w:vMerge/>
          </w:tcPr>
          <w:p w:rsidR="00371FBA" w:rsidRDefault="00371FBA">
            <w:pPr>
              <w:widowControl/>
              <w:jc w:val="center"/>
              <w:rPr>
                <w:rFonts w:ascii="仿宋" w:eastAsia="仿宋" w:hAnsi="仿宋" w:cs="仿宋"/>
                <w:b/>
                <w:bCs/>
                <w:kern w:val="0"/>
                <w:sz w:val="30"/>
                <w:szCs w:val="30"/>
              </w:rPr>
            </w:pPr>
          </w:p>
        </w:tc>
      </w:tr>
    </w:tbl>
    <w:p w:rsidR="00371FBA" w:rsidRDefault="00371FBA">
      <w:pPr>
        <w:widowControl/>
        <w:spacing w:line="560" w:lineRule="exact"/>
        <w:jc w:val="left"/>
        <w:rPr>
          <w:rFonts w:ascii="仿宋_GB2312" w:eastAsia="仿宋_GB2312" w:hAnsi="宋体" w:cs="仿宋_GB2312"/>
          <w:color w:val="000000"/>
          <w:sz w:val="28"/>
          <w:szCs w:val="28"/>
        </w:rPr>
        <w:sectPr w:rsidR="00371FBA">
          <w:pgSz w:w="16838" w:h="11906" w:orient="landscape"/>
          <w:pgMar w:top="1803" w:right="1440" w:bottom="1689" w:left="1440" w:header="851" w:footer="992" w:gutter="0"/>
          <w:cols w:space="425"/>
          <w:docGrid w:type="lines" w:linePitch="312"/>
        </w:sectPr>
      </w:pPr>
    </w:p>
    <w:p w:rsidR="00371FBA" w:rsidRDefault="00371FBA">
      <w:pPr>
        <w:rPr>
          <w:rFonts w:ascii="仿宋" w:eastAsia="仿宋" w:hAnsi="仿宋"/>
          <w:sz w:val="28"/>
          <w:szCs w:val="28"/>
        </w:rPr>
      </w:pPr>
    </w:p>
    <w:sectPr w:rsidR="00371FBA">
      <w:pgSz w:w="16838" w:h="11906" w:orient="landscape"/>
      <w:pgMar w:top="454" w:right="420" w:bottom="397" w:left="476"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443" w:rsidRDefault="00610443">
      <w:r>
        <w:separator/>
      </w:r>
    </w:p>
  </w:endnote>
  <w:endnote w:type="continuationSeparator" w:id="0">
    <w:p w:rsidR="00610443" w:rsidRDefault="00610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F091347D-9676-4915-940E-34B75AED3991}"/>
  </w:font>
  <w:font w:name="小标宋">
    <w:altName w:val="方正小标宋简体"/>
    <w:charset w:val="86"/>
    <w:family w:val="script"/>
    <w:pitch w:val="default"/>
    <w:sig w:usb0="00000000" w:usb1="00000000" w:usb2="00000010" w:usb3="00000000" w:csb0="00040000" w:csb1="00000000"/>
  </w:font>
  <w:font w:name="仿宋_GB2312">
    <w:altName w:val="方正仿宋_GBK"/>
    <w:panose1 w:val="02010609030101010101"/>
    <w:charset w:val="86"/>
    <w:family w:val="modern"/>
    <w:pitch w:val="fixed"/>
    <w:sig w:usb0="00000001" w:usb1="080E0000" w:usb2="00000010" w:usb3="00000000" w:csb0="00040000" w:csb1="00000000"/>
    <w:embedRegular r:id="rId2" w:subsetted="1" w:fontKey="{3C46F20F-B455-4F78-8B7F-32E30F471D77}"/>
    <w:embedBold r:id="rId3" w:subsetted="1" w:fontKey="{5B363F92-5BB4-42DD-AE6F-B93BD9EC5D3E}"/>
    <w:embedBoldItalic r:id="rId4" w:subsetted="1" w:fontKey="{47262355-A252-4A36-9FB8-3323AB57690F}"/>
  </w:font>
  <w:font w:name="方正仿宋简体">
    <w:altName w:val="方正仿宋_GBK"/>
    <w:charset w:val="86"/>
    <w:family w:val="script"/>
    <w:pitch w:val="default"/>
    <w:sig w:usb0="00000000" w:usb1="00000000" w:usb2="00000010" w:usb3="00000000" w:csb0="00040000" w:csb1="00000000"/>
  </w:font>
  <w:font w:name="仿宋">
    <w:altName w:val="方正仿宋_GBK"/>
    <w:panose1 w:val="02010609060101010101"/>
    <w:charset w:val="86"/>
    <w:family w:val="modern"/>
    <w:pitch w:val="fixed"/>
    <w:sig w:usb0="800002BF" w:usb1="38CF7CFA" w:usb2="00000016" w:usb3="00000000" w:csb0="00040001" w:csb1="00000000"/>
    <w:embedRegular r:id="rId5" w:subsetted="1" w:fontKey="{366DA462-CE7A-464C-899B-0EBF1CDA39FF}"/>
    <w:embedBold r:id="rId6" w:subsetted="1" w:fontKey="{1D2A186D-E29D-4F8F-89DA-05D8D49477E3}"/>
  </w:font>
  <w:font w:name="方正小标宋简体">
    <w:panose1 w:val="03000509000000000000"/>
    <w:charset w:val="86"/>
    <w:family w:val="script"/>
    <w:pitch w:val="fixed"/>
    <w:sig w:usb0="00000001" w:usb1="080E0000" w:usb2="00000010" w:usb3="00000000" w:csb0="00040000" w:csb1="00000000"/>
    <w:embedRegular r:id="rId7" w:subsetted="1" w:fontKey="{9B258FF8-957C-49C8-9B5B-399E57B7F0BD}"/>
  </w:font>
  <w:font w:name="黑体">
    <w:altName w:val="SimHei"/>
    <w:panose1 w:val="02010609060101010101"/>
    <w:charset w:val="86"/>
    <w:family w:val="modern"/>
    <w:pitch w:val="fixed"/>
    <w:sig w:usb0="800002BF" w:usb1="38CF7CFA" w:usb2="00000016" w:usb3="00000000" w:csb0="00040001" w:csb1="00000000"/>
    <w:embedRegular r:id="rId8" w:subsetted="1" w:fontKey="{9E6DDBA3-C76C-418B-A8C2-F9C10D7C9A54}"/>
  </w:font>
  <w:font w:name="华文仿宋">
    <w:altName w:val="方正仿宋_GBK"/>
    <w:panose1 w:val="02010600040101010101"/>
    <w:charset w:val="86"/>
    <w:family w:val="auto"/>
    <w:pitch w:val="default"/>
    <w:sig w:usb0="00000000" w:usb1="00000000" w:usb2="00000010" w:usb3="00000000" w:csb0="0004009F" w:csb1="00000000"/>
  </w:font>
  <w:font w:name="微软雅黑">
    <w:altName w:val="方正黑体_GBK"/>
    <w:panose1 w:val="020B0503020204020204"/>
    <w:charset w:val="86"/>
    <w:family w:val="swiss"/>
    <w:pitch w:val="variable"/>
    <w:sig w:usb0="80000287" w:usb1="2ACF3C50" w:usb2="00000016" w:usb3="00000000" w:csb0="0004001F" w:csb1="00000000"/>
    <w:embedRegular r:id="rId9" w:subsetted="1" w:fontKey="{5BCDD503-D590-4E44-80BB-4D632385C7FC}"/>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FBA" w:rsidRDefault="00610443">
    <w:pPr>
      <w:pStyle w:val="a6"/>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8420" cy="1397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a:noFill/>
                      </a:ln>
                    </wps:spPr>
                    <wps:txbx>
                      <w:txbxContent>
                        <w:p w:rsidR="00371FBA" w:rsidRDefault="006104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64638">
                            <w:rPr>
                              <w:noProof/>
                              <w:sz w:val="18"/>
                            </w:rPr>
                            <w:t>3</w:t>
                          </w:r>
                          <w:r>
                            <w:rPr>
                              <w:rFonts w:hint="eastAsia"/>
                              <w:sz w:val="18"/>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025" o:spid="_x0000_s1026" type="#_x0000_t202" style="position:absolute;margin-left:0;margin-top:0;width:4.6pt;height:11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" filled="f" stroked="f">
              <v:textbox style="mso-fit-shape-to-text:t" inset="0,0,0,0">
                <w:txbxContent>
                  <w:p w:rsidR="00371FBA" w:rsidRDefault="006104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64638">
                      <w:rPr>
                        <w:noProof/>
                        <w:sz w:val="18"/>
                      </w:rPr>
                      <w:t>3</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FBA" w:rsidRDefault="00610443">
    <w:pPr>
      <w:pStyle w:val="a6"/>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7945" cy="162560"/>
              <wp:effectExtent l="0" t="0" r="0" b="0"/>
              <wp:wrapNone/>
              <wp:docPr id="1" name="文本框 1"/>
              <wp:cNvGraphicFramePr/>
              <a:graphic xmlns:a="http://schemas.openxmlformats.org/drawingml/2006/main">
                <a:graphicData uri="http://schemas.microsoft.com/office/word/2010/wordprocessingShape">
                  <wps:wsp>
                    <wps:cNvSpPr txBox="1"/>
                    <wps:spPr>
                      <a:xfrm>
                        <a:off x="0" y="0"/>
                        <a:ext cx="67945" cy="162560"/>
                      </a:xfrm>
                      <a:prstGeom prst="rect">
                        <a:avLst/>
                      </a:prstGeom>
                      <a:noFill/>
                      <a:ln w="6350">
                        <a:noFill/>
                      </a:ln>
                      <a:effectLst/>
                    </wps:spPr>
                    <wps:txbx>
                      <w:txbxContent>
                        <w:p w:rsidR="00371FBA" w:rsidRDefault="006104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64638" w:rsidRPr="00264638">
                            <w:rPr>
                              <w:noProof/>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5.35pt;height:12.8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" filled="f" stroked="f" strokeweight=".5pt">
              <v:textbox style="mso-fit-shape-to-text:t" inset="0,0,0,0">
                <w:txbxContent>
                  <w:p w:rsidR="00371FBA" w:rsidRDefault="006104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64638" w:rsidRPr="00264638">
                      <w:rPr>
                        <w:noProof/>
                      </w:rPr>
                      <w:t>21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443" w:rsidRDefault="00610443">
      <w:r>
        <w:separator/>
      </w:r>
    </w:p>
  </w:footnote>
  <w:footnote w:type="continuationSeparator" w:id="0">
    <w:p w:rsidR="00610443" w:rsidRDefault="006104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FBA" w:rsidRDefault="00371FBA">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DF586ED"/>
    <w:multiLevelType w:val="singleLevel"/>
    <w:tmpl w:val="DDF586ED"/>
    <w:lvl w:ilvl="0">
      <w:start w:val="3"/>
      <w:numFmt w:val="chineseCounting"/>
      <w:suff w:val="space"/>
      <w:lvlText w:val="第%1部分"/>
      <w:lvlJc w:val="left"/>
      <w:rPr>
        <w:rFonts w:hint="eastAsia"/>
      </w:rPr>
    </w:lvl>
  </w:abstractNum>
  <w:abstractNum w:abstractNumId="1">
    <w:nsid w:val="4209FBD2"/>
    <w:multiLevelType w:val="singleLevel"/>
    <w:tmpl w:val="4209FBD2"/>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saveSubsetFonts/>
  <w:bordersDoNotSurroundHeader/>
  <w:bordersDoNotSurroundFooter/>
  <w:proofState w:spelling="clean" w:grammar="clean"/>
  <w:trackRevisions/>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E0NDVjNDNmYzNhOTI0ZmYxZDZkZDY2NjdlNzBmMTYifQ=="/>
    <w:docVar w:name="KGWebUrl" w:val="https://dingtalkoa.zjedusri.com.cn/weaver/weaver.file.FileDownloadForNews?uuid=fe61887e-d036-45ce-b5e1-c483d5323cea&amp;fileid=26066&amp;type=document&amp;isofficeview=0"/>
  </w:docVars>
  <w:rsids>
    <w:rsidRoot w:val="006E7EC4"/>
    <w:rsid w:val="F626D3B6"/>
    <w:rsid w:val="00001184"/>
    <w:rsid w:val="00007AE5"/>
    <w:rsid w:val="00040E9B"/>
    <w:rsid w:val="000415F7"/>
    <w:rsid w:val="00063B44"/>
    <w:rsid w:val="0007723D"/>
    <w:rsid w:val="00095676"/>
    <w:rsid w:val="000C6E7A"/>
    <w:rsid w:val="000E147D"/>
    <w:rsid w:val="0010218F"/>
    <w:rsid w:val="001115EC"/>
    <w:rsid w:val="0011468F"/>
    <w:rsid w:val="001415A1"/>
    <w:rsid w:val="00144D4E"/>
    <w:rsid w:val="00183FA3"/>
    <w:rsid w:val="00186497"/>
    <w:rsid w:val="00194303"/>
    <w:rsid w:val="001A159F"/>
    <w:rsid w:val="001A3769"/>
    <w:rsid w:val="001A3EDF"/>
    <w:rsid w:val="001A3F18"/>
    <w:rsid w:val="001B04ED"/>
    <w:rsid w:val="001C40EB"/>
    <w:rsid w:val="001E4937"/>
    <w:rsid w:val="001E7670"/>
    <w:rsid w:val="001F6EF6"/>
    <w:rsid w:val="001F79CF"/>
    <w:rsid w:val="0021316E"/>
    <w:rsid w:val="002209CC"/>
    <w:rsid w:val="002219B9"/>
    <w:rsid w:val="00251988"/>
    <w:rsid w:val="00264638"/>
    <w:rsid w:val="002A28BD"/>
    <w:rsid w:val="002A56C4"/>
    <w:rsid w:val="002C4B62"/>
    <w:rsid w:val="002D7C2C"/>
    <w:rsid w:val="002F009C"/>
    <w:rsid w:val="00311121"/>
    <w:rsid w:val="0032505F"/>
    <w:rsid w:val="00371FBA"/>
    <w:rsid w:val="00392267"/>
    <w:rsid w:val="00395B8D"/>
    <w:rsid w:val="003D36AF"/>
    <w:rsid w:val="003D38C9"/>
    <w:rsid w:val="003E7E48"/>
    <w:rsid w:val="0044132C"/>
    <w:rsid w:val="00471A47"/>
    <w:rsid w:val="00477049"/>
    <w:rsid w:val="00482AD5"/>
    <w:rsid w:val="00491785"/>
    <w:rsid w:val="004918AB"/>
    <w:rsid w:val="004B1DFB"/>
    <w:rsid w:val="004C0384"/>
    <w:rsid w:val="004C0FB9"/>
    <w:rsid w:val="004D1106"/>
    <w:rsid w:val="004D25E3"/>
    <w:rsid w:val="004E0070"/>
    <w:rsid w:val="004F00E9"/>
    <w:rsid w:val="0051295A"/>
    <w:rsid w:val="00535D4B"/>
    <w:rsid w:val="00552F74"/>
    <w:rsid w:val="0058754D"/>
    <w:rsid w:val="00597DD0"/>
    <w:rsid w:val="005B11D4"/>
    <w:rsid w:val="005C5129"/>
    <w:rsid w:val="005D013B"/>
    <w:rsid w:val="005D03A0"/>
    <w:rsid w:val="005E3F6E"/>
    <w:rsid w:val="005E78B3"/>
    <w:rsid w:val="005F54B6"/>
    <w:rsid w:val="006028C8"/>
    <w:rsid w:val="00610443"/>
    <w:rsid w:val="0061170A"/>
    <w:rsid w:val="00621275"/>
    <w:rsid w:val="006260B4"/>
    <w:rsid w:val="00633AF5"/>
    <w:rsid w:val="00641605"/>
    <w:rsid w:val="00663448"/>
    <w:rsid w:val="006727C5"/>
    <w:rsid w:val="00695BF5"/>
    <w:rsid w:val="006A5CB8"/>
    <w:rsid w:val="006B18FC"/>
    <w:rsid w:val="006D618A"/>
    <w:rsid w:val="006E7EC4"/>
    <w:rsid w:val="0070119C"/>
    <w:rsid w:val="0070460D"/>
    <w:rsid w:val="0070669F"/>
    <w:rsid w:val="00717CC3"/>
    <w:rsid w:val="007403DB"/>
    <w:rsid w:val="00740521"/>
    <w:rsid w:val="00780FD9"/>
    <w:rsid w:val="00785276"/>
    <w:rsid w:val="0079091D"/>
    <w:rsid w:val="007966F4"/>
    <w:rsid w:val="00796EA1"/>
    <w:rsid w:val="007B58DD"/>
    <w:rsid w:val="007C1628"/>
    <w:rsid w:val="007D0839"/>
    <w:rsid w:val="007D09E7"/>
    <w:rsid w:val="007D7DCF"/>
    <w:rsid w:val="007F2755"/>
    <w:rsid w:val="007F6212"/>
    <w:rsid w:val="00810B58"/>
    <w:rsid w:val="0083705C"/>
    <w:rsid w:val="008531F6"/>
    <w:rsid w:val="00867BA7"/>
    <w:rsid w:val="00892A11"/>
    <w:rsid w:val="008A6AEE"/>
    <w:rsid w:val="008C31D5"/>
    <w:rsid w:val="009025A9"/>
    <w:rsid w:val="009031C5"/>
    <w:rsid w:val="00906790"/>
    <w:rsid w:val="00946638"/>
    <w:rsid w:val="00971E51"/>
    <w:rsid w:val="009844A4"/>
    <w:rsid w:val="009A1CA8"/>
    <w:rsid w:val="009E252D"/>
    <w:rsid w:val="009F1011"/>
    <w:rsid w:val="00A3454B"/>
    <w:rsid w:val="00A532A4"/>
    <w:rsid w:val="00A67E19"/>
    <w:rsid w:val="00A86ABC"/>
    <w:rsid w:val="00B05B2C"/>
    <w:rsid w:val="00B2460E"/>
    <w:rsid w:val="00B26E4E"/>
    <w:rsid w:val="00B5054B"/>
    <w:rsid w:val="00B54F12"/>
    <w:rsid w:val="00B95A39"/>
    <w:rsid w:val="00BE631D"/>
    <w:rsid w:val="00BF08E3"/>
    <w:rsid w:val="00BF5E01"/>
    <w:rsid w:val="00C017AB"/>
    <w:rsid w:val="00C3699F"/>
    <w:rsid w:val="00C42E31"/>
    <w:rsid w:val="00C51FF9"/>
    <w:rsid w:val="00C57998"/>
    <w:rsid w:val="00C63BBF"/>
    <w:rsid w:val="00C72C32"/>
    <w:rsid w:val="00C86790"/>
    <w:rsid w:val="00CA4DBA"/>
    <w:rsid w:val="00CC4414"/>
    <w:rsid w:val="00CE622C"/>
    <w:rsid w:val="00CF6769"/>
    <w:rsid w:val="00D01086"/>
    <w:rsid w:val="00D06B42"/>
    <w:rsid w:val="00D2174D"/>
    <w:rsid w:val="00D81417"/>
    <w:rsid w:val="00D838EE"/>
    <w:rsid w:val="00D87718"/>
    <w:rsid w:val="00D91B08"/>
    <w:rsid w:val="00DA6123"/>
    <w:rsid w:val="00DB31BD"/>
    <w:rsid w:val="00DD1ECB"/>
    <w:rsid w:val="00DD6F75"/>
    <w:rsid w:val="00DE38FA"/>
    <w:rsid w:val="00E02A68"/>
    <w:rsid w:val="00E05A12"/>
    <w:rsid w:val="00E0733D"/>
    <w:rsid w:val="00E136D7"/>
    <w:rsid w:val="00E20F88"/>
    <w:rsid w:val="00E30067"/>
    <w:rsid w:val="00E310B8"/>
    <w:rsid w:val="00E75F0A"/>
    <w:rsid w:val="00E778A4"/>
    <w:rsid w:val="00E942FD"/>
    <w:rsid w:val="00EC374E"/>
    <w:rsid w:val="00EE3935"/>
    <w:rsid w:val="00EE518D"/>
    <w:rsid w:val="00EE67FB"/>
    <w:rsid w:val="00EE7F6A"/>
    <w:rsid w:val="00EF3745"/>
    <w:rsid w:val="00F06738"/>
    <w:rsid w:val="00F15F50"/>
    <w:rsid w:val="00F22EAF"/>
    <w:rsid w:val="00F244ED"/>
    <w:rsid w:val="00F26227"/>
    <w:rsid w:val="00F27E0D"/>
    <w:rsid w:val="00F36C02"/>
    <w:rsid w:val="00F439FB"/>
    <w:rsid w:val="00F6684E"/>
    <w:rsid w:val="00F729B0"/>
    <w:rsid w:val="00F83937"/>
    <w:rsid w:val="00F945CA"/>
    <w:rsid w:val="00FA6D5E"/>
    <w:rsid w:val="00FE718B"/>
    <w:rsid w:val="028F42E5"/>
    <w:rsid w:val="029B63C6"/>
    <w:rsid w:val="02AC5A72"/>
    <w:rsid w:val="02EE2FBF"/>
    <w:rsid w:val="031F7567"/>
    <w:rsid w:val="035F7370"/>
    <w:rsid w:val="037D0A8D"/>
    <w:rsid w:val="03E7660F"/>
    <w:rsid w:val="03F93994"/>
    <w:rsid w:val="05FE0A50"/>
    <w:rsid w:val="063B3574"/>
    <w:rsid w:val="07424A49"/>
    <w:rsid w:val="07C9713C"/>
    <w:rsid w:val="080B0C70"/>
    <w:rsid w:val="08B178D1"/>
    <w:rsid w:val="08B25200"/>
    <w:rsid w:val="09811DA7"/>
    <w:rsid w:val="099A5E38"/>
    <w:rsid w:val="09CC3984"/>
    <w:rsid w:val="09E42460"/>
    <w:rsid w:val="0A1E525D"/>
    <w:rsid w:val="0C473559"/>
    <w:rsid w:val="0C717078"/>
    <w:rsid w:val="0D5937FB"/>
    <w:rsid w:val="0DAC6A36"/>
    <w:rsid w:val="0E1A72B7"/>
    <w:rsid w:val="0F22244F"/>
    <w:rsid w:val="0F3975CC"/>
    <w:rsid w:val="10794994"/>
    <w:rsid w:val="109A074C"/>
    <w:rsid w:val="117D2CCD"/>
    <w:rsid w:val="11A25AAB"/>
    <w:rsid w:val="127F7E5A"/>
    <w:rsid w:val="12B1305E"/>
    <w:rsid w:val="135F6DCB"/>
    <w:rsid w:val="137C346E"/>
    <w:rsid w:val="14120113"/>
    <w:rsid w:val="1482399D"/>
    <w:rsid w:val="14E4118C"/>
    <w:rsid w:val="1557151E"/>
    <w:rsid w:val="155F5C3E"/>
    <w:rsid w:val="16FA7141"/>
    <w:rsid w:val="1714318A"/>
    <w:rsid w:val="1821362C"/>
    <w:rsid w:val="186E2C4D"/>
    <w:rsid w:val="189333C2"/>
    <w:rsid w:val="18E72F6D"/>
    <w:rsid w:val="18F334B4"/>
    <w:rsid w:val="19424D2D"/>
    <w:rsid w:val="196C2CD0"/>
    <w:rsid w:val="19E27C62"/>
    <w:rsid w:val="1A571518"/>
    <w:rsid w:val="1B1F3E97"/>
    <w:rsid w:val="1B4D59E6"/>
    <w:rsid w:val="1BEA1195"/>
    <w:rsid w:val="1E151810"/>
    <w:rsid w:val="1E206F43"/>
    <w:rsid w:val="1E3E1D3A"/>
    <w:rsid w:val="1F7C2475"/>
    <w:rsid w:val="209325DB"/>
    <w:rsid w:val="22107891"/>
    <w:rsid w:val="22331650"/>
    <w:rsid w:val="22FC676B"/>
    <w:rsid w:val="23C2159D"/>
    <w:rsid w:val="25662A51"/>
    <w:rsid w:val="27B51034"/>
    <w:rsid w:val="287E4A7E"/>
    <w:rsid w:val="297F368F"/>
    <w:rsid w:val="29DA272B"/>
    <w:rsid w:val="29E3619D"/>
    <w:rsid w:val="2A120B13"/>
    <w:rsid w:val="2B862D3C"/>
    <w:rsid w:val="2C007C98"/>
    <w:rsid w:val="2C4E7183"/>
    <w:rsid w:val="2C8A426A"/>
    <w:rsid w:val="2CA60F5C"/>
    <w:rsid w:val="2D2120CB"/>
    <w:rsid w:val="2F1B6E01"/>
    <w:rsid w:val="305256CD"/>
    <w:rsid w:val="30751674"/>
    <w:rsid w:val="30B57CC4"/>
    <w:rsid w:val="322F6D9E"/>
    <w:rsid w:val="325D34A1"/>
    <w:rsid w:val="325D3E6B"/>
    <w:rsid w:val="32F478B1"/>
    <w:rsid w:val="32FD49B4"/>
    <w:rsid w:val="33502232"/>
    <w:rsid w:val="33D16C52"/>
    <w:rsid w:val="35B24D09"/>
    <w:rsid w:val="360B70E3"/>
    <w:rsid w:val="361136EF"/>
    <w:rsid w:val="36462A41"/>
    <w:rsid w:val="36696793"/>
    <w:rsid w:val="38FD5391"/>
    <w:rsid w:val="395E1080"/>
    <w:rsid w:val="3A6B5514"/>
    <w:rsid w:val="3B9D526C"/>
    <w:rsid w:val="3C684B8D"/>
    <w:rsid w:val="3C960236"/>
    <w:rsid w:val="3CC46B10"/>
    <w:rsid w:val="3DD3209A"/>
    <w:rsid w:val="3E3249DD"/>
    <w:rsid w:val="3E6500DF"/>
    <w:rsid w:val="3F300999"/>
    <w:rsid w:val="3F3621F6"/>
    <w:rsid w:val="3FFE13E1"/>
    <w:rsid w:val="400E7463"/>
    <w:rsid w:val="402E6428"/>
    <w:rsid w:val="41C941E7"/>
    <w:rsid w:val="41D63CF8"/>
    <w:rsid w:val="420772BF"/>
    <w:rsid w:val="427F5FE2"/>
    <w:rsid w:val="42BD7B76"/>
    <w:rsid w:val="42CB121D"/>
    <w:rsid w:val="43643EFB"/>
    <w:rsid w:val="438B2560"/>
    <w:rsid w:val="4498325C"/>
    <w:rsid w:val="45972929"/>
    <w:rsid w:val="459A5317"/>
    <w:rsid w:val="45A7785E"/>
    <w:rsid w:val="45DF58AF"/>
    <w:rsid w:val="465F27EC"/>
    <w:rsid w:val="46892005"/>
    <w:rsid w:val="46D55EFE"/>
    <w:rsid w:val="471D761D"/>
    <w:rsid w:val="4737119A"/>
    <w:rsid w:val="479245F9"/>
    <w:rsid w:val="47F5189C"/>
    <w:rsid w:val="482B11E3"/>
    <w:rsid w:val="484D2F86"/>
    <w:rsid w:val="4968689C"/>
    <w:rsid w:val="497E246A"/>
    <w:rsid w:val="4A275907"/>
    <w:rsid w:val="4A5F67AC"/>
    <w:rsid w:val="4B6A371B"/>
    <w:rsid w:val="4CE74F4D"/>
    <w:rsid w:val="4D4A1580"/>
    <w:rsid w:val="4DF77903"/>
    <w:rsid w:val="4E471E99"/>
    <w:rsid w:val="4E553858"/>
    <w:rsid w:val="4EAC79D5"/>
    <w:rsid w:val="4EDF3832"/>
    <w:rsid w:val="4EF43F50"/>
    <w:rsid w:val="51463FAF"/>
    <w:rsid w:val="56177EC4"/>
    <w:rsid w:val="566B460A"/>
    <w:rsid w:val="5678592F"/>
    <w:rsid w:val="5685357F"/>
    <w:rsid w:val="58140590"/>
    <w:rsid w:val="58CA41F1"/>
    <w:rsid w:val="59332091"/>
    <w:rsid w:val="59533AD3"/>
    <w:rsid w:val="59AD11F4"/>
    <w:rsid w:val="5A1B5462"/>
    <w:rsid w:val="5AB612A5"/>
    <w:rsid w:val="5C715084"/>
    <w:rsid w:val="5D7A688A"/>
    <w:rsid w:val="5E3F2D60"/>
    <w:rsid w:val="5EFF745E"/>
    <w:rsid w:val="5F58537A"/>
    <w:rsid w:val="5FEB208D"/>
    <w:rsid w:val="60AF35F4"/>
    <w:rsid w:val="60FB1701"/>
    <w:rsid w:val="611F4533"/>
    <w:rsid w:val="61FD68D2"/>
    <w:rsid w:val="623942B9"/>
    <w:rsid w:val="62524567"/>
    <w:rsid w:val="62D637EE"/>
    <w:rsid w:val="64652623"/>
    <w:rsid w:val="64802E67"/>
    <w:rsid w:val="64F82CA6"/>
    <w:rsid w:val="65830EE7"/>
    <w:rsid w:val="65C4417F"/>
    <w:rsid w:val="67854F55"/>
    <w:rsid w:val="67C767DE"/>
    <w:rsid w:val="67E9310A"/>
    <w:rsid w:val="68DB0CCB"/>
    <w:rsid w:val="68EF3CB3"/>
    <w:rsid w:val="69413BE2"/>
    <w:rsid w:val="6A7757D5"/>
    <w:rsid w:val="6AAA4E8C"/>
    <w:rsid w:val="6ADF78E5"/>
    <w:rsid w:val="6BAD0DB6"/>
    <w:rsid w:val="6C1944C4"/>
    <w:rsid w:val="6C951ECB"/>
    <w:rsid w:val="6D78441C"/>
    <w:rsid w:val="6D8C71EE"/>
    <w:rsid w:val="6DD55543"/>
    <w:rsid w:val="6E1164A3"/>
    <w:rsid w:val="6EE56127"/>
    <w:rsid w:val="6FB534B5"/>
    <w:rsid w:val="7042207A"/>
    <w:rsid w:val="72B51CA8"/>
    <w:rsid w:val="739C2F10"/>
    <w:rsid w:val="73FF0B0A"/>
    <w:rsid w:val="74D611EC"/>
    <w:rsid w:val="75895381"/>
    <w:rsid w:val="758D2E69"/>
    <w:rsid w:val="769174EE"/>
    <w:rsid w:val="770C35E3"/>
    <w:rsid w:val="775A539E"/>
    <w:rsid w:val="776B6667"/>
    <w:rsid w:val="785056C2"/>
    <w:rsid w:val="78B95140"/>
    <w:rsid w:val="78E21487"/>
    <w:rsid w:val="79F76875"/>
    <w:rsid w:val="7A320CD7"/>
    <w:rsid w:val="7A992658"/>
    <w:rsid w:val="7B4A5723"/>
    <w:rsid w:val="7B5909EE"/>
    <w:rsid w:val="7B727F98"/>
    <w:rsid w:val="7C091EF8"/>
    <w:rsid w:val="7C715ED3"/>
    <w:rsid w:val="7CA0686F"/>
    <w:rsid w:val="7D232C94"/>
    <w:rsid w:val="7D337EF4"/>
    <w:rsid w:val="7DE150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C162B93-B0A4-41A9-B7BE-995CF00E3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Theme="minorEastAsia" w:hAnsi="Calibri" w:cstheme="minorBidi"/>
      <w:kern w:val="2"/>
      <w:sz w:val="21"/>
      <w:szCs w:val="22"/>
    </w:rPr>
  </w:style>
  <w:style w:type="paragraph" w:styleId="3">
    <w:name w:val="heading 3"/>
    <w:basedOn w:val="a"/>
    <w:next w:val="a"/>
    <w:qFormat/>
    <w:pPr>
      <w:keepNext/>
      <w:keepLines/>
      <w:spacing w:before="260" w:after="260" w:line="413"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qFormat/>
    <w:pPr>
      <w:jc w:val="left"/>
    </w:pPr>
    <w:rPr>
      <w:rFonts w:asciiTheme="minorHAnsi" w:hAnsiTheme="minorHAnsi"/>
      <w:szCs w:val="24"/>
    </w:rPr>
  </w:style>
  <w:style w:type="paragraph" w:styleId="a4">
    <w:name w:val="Body Text"/>
    <w:basedOn w:val="a"/>
    <w:qFormat/>
    <w:pPr>
      <w:spacing w:line="0" w:lineRule="atLeast"/>
    </w:pPr>
    <w:rPr>
      <w:rFonts w:ascii="Times New Roman" w:eastAsia="小标宋" w:hAnsi="Times New Roman"/>
      <w:sz w:val="44"/>
      <w:szCs w:val="20"/>
    </w:rPr>
  </w:style>
  <w:style w:type="paragraph" w:styleId="a5">
    <w:name w:val="Balloon Text"/>
    <w:basedOn w:val="a"/>
    <w:link w:val="Char"/>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qFormat/>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qFormat/>
    <w:rPr>
      <w:i/>
    </w:rPr>
  </w:style>
  <w:style w:type="character" w:styleId="ab">
    <w:name w:val="Hyperlink"/>
    <w:basedOn w:val="a0"/>
    <w:qFormat/>
    <w:rPr>
      <w:color w:val="0563C1" w:themeColor="hyperlink"/>
      <w:u w:val="single"/>
    </w:rPr>
  </w:style>
  <w:style w:type="paragraph" w:customStyle="1" w:styleId="5-">
    <w:name w:val="5-内文"/>
    <w:basedOn w:val="a"/>
    <w:link w:val="5-Char"/>
    <w:qFormat/>
    <w:pPr>
      <w:spacing w:beforeLines="25" w:afterLines="25" w:line="300" w:lineRule="auto"/>
      <w:ind w:firstLineChars="200" w:firstLine="200"/>
    </w:pPr>
    <w:rPr>
      <w:rFonts w:eastAsia="仿宋_GB2312"/>
      <w:sz w:val="28"/>
      <w:szCs w:val="28"/>
      <w:lang w:val="zh-CN"/>
    </w:rPr>
  </w:style>
  <w:style w:type="character" w:customStyle="1" w:styleId="Char">
    <w:name w:val="批注框文本 Char"/>
    <w:basedOn w:val="a0"/>
    <w:link w:val="a5"/>
    <w:qFormat/>
    <w:rPr>
      <w:rFonts w:ascii="Calibri" w:hAnsi="Calibri"/>
      <w:kern w:val="2"/>
      <w:sz w:val="18"/>
      <w:szCs w:val="18"/>
    </w:rPr>
  </w:style>
  <w:style w:type="paragraph" w:styleId="ac">
    <w:name w:val="List Paragraph"/>
    <w:basedOn w:val="a"/>
    <w:uiPriority w:val="99"/>
    <w:unhideWhenUsed/>
    <w:qFormat/>
    <w:pPr>
      <w:ind w:firstLineChars="200" w:firstLine="420"/>
    </w:pPr>
  </w:style>
  <w:style w:type="character" w:customStyle="1" w:styleId="5-Char">
    <w:name w:val="5-内文 Char"/>
    <w:link w:val="5-"/>
    <w:qFormat/>
    <w:rPr>
      <w:rFonts w:ascii="Calibri" w:eastAsia="仿宋_GB2312" w:hAnsi="Calibri"/>
      <w:kern w:val="2"/>
      <w:sz w:val="28"/>
      <w:szCs w:val="28"/>
      <w:lang w:val="zh-CN"/>
    </w:rPr>
  </w:style>
  <w:style w:type="character" w:customStyle="1" w:styleId="Char0">
    <w:name w:val="批注文字 Char"/>
    <w:qFormat/>
    <w:rPr>
      <w:kern w:val="2"/>
      <w:sz w:val="21"/>
      <w:szCs w:val="24"/>
    </w:rPr>
  </w:style>
  <w:style w:type="character" w:customStyle="1" w:styleId="Char1">
    <w:name w:val="批注文字 Char1"/>
    <w:basedOn w:val="a0"/>
    <w:link w:val="a3"/>
    <w:qFormat/>
    <w:rPr>
      <w:rFonts w:ascii="Calibri" w:hAnsi="Calibri"/>
      <w:kern w:val="2"/>
      <w:sz w:val="21"/>
      <w:szCs w:val="22"/>
    </w:rPr>
  </w:style>
  <w:style w:type="paragraph" w:customStyle="1" w:styleId="ad">
    <w:name w:val="正文方正仿宋"/>
    <w:basedOn w:val="a"/>
    <w:qFormat/>
    <w:pPr>
      <w:spacing w:line="560" w:lineRule="exact"/>
      <w:ind w:firstLineChars="200" w:firstLine="200"/>
    </w:pPr>
    <w:rPr>
      <w:rFonts w:ascii="方正仿宋简体" w:eastAsia="方正仿宋简体" w:hAnsi="方正仿宋简体"/>
      <w:b/>
      <w:bCs/>
      <w:color w:val="000000"/>
      <w:sz w:val="32"/>
      <w:szCs w:val="32"/>
    </w:rPr>
  </w:style>
  <w:style w:type="character" w:customStyle="1" w:styleId="apple-converted-space">
    <w:name w:val="apple-converted-space"/>
    <w:basedOn w:val="a0"/>
    <w:qFormat/>
  </w:style>
  <w:style w:type="paragraph" w:customStyle="1" w:styleId="TableText">
    <w:name w:val="Table Text"/>
    <w:basedOn w:val="a"/>
    <w:semiHidden/>
    <w:qFormat/>
    <w:rPr>
      <w:rFonts w:ascii="仿宋" w:eastAsia="仿宋" w:hAnsi="仿宋" w:cs="仿宋"/>
      <w:sz w:val="28"/>
      <w:szCs w:val="28"/>
      <w:lang w:eastAsia="en-US"/>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1254</Words>
  <Characters>7149</Characters>
  <Application>Microsoft Office Word</Application>
  <DocSecurity>0</DocSecurity>
  <Lines>59</Lines>
  <Paragraphs>16</Paragraphs>
  <ScaleCrop>false</ScaleCrop>
  <Company/>
  <LinksUpToDate>false</LinksUpToDate>
  <CharactersWithSpaces>8387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教科院</cp:lastModifiedBy>
  <cp:revision>3</cp:revision>
  <cp:lastPrinted>2025-02-21T10:33:00Z</cp:lastPrinted>
  <dcterms:created xsi:type="dcterms:W3CDTF">2025-02-25T14:06:00Z</dcterms:created>
  <dcterms:modified xsi:type="dcterms:W3CDTF">2025-03-03T04:45:00Z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2052-11.8.2.12019</vt:lpwstr>
  </property>
  <property fmtid="{D5CDD505-2E9C-101B-9397-08002B2CF9AE}" pid="3" name="ICV">
    <vt:lpwstr>0E9417D3A8AE302136ACBF67C444133B</vt:lpwstr>
  </property>
  <property fmtid="{D5CDD505-2E9C-101B-9397-08002B2CF9AE}" pid="4" name="KSOTemplateDocerSaveRecord">
    <vt:lpwstr>eyJoZGlkIjoiMzEwNTM5NzYwMDRjMzkwZTVkZjY2ODkwMGIxNGU0OTUiLCJ1c2VySWQiOiIzNDIxNzA4MjUifQ==</vt:lpwstr>
  </property>
</Properties>
</file>