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00017">
      <w:pPr>
        <w:adjustRightInd w:val="0"/>
        <w:spacing w:line="580" w:lineRule="exact"/>
        <w:jc w:val="right"/>
        <w:rPr>
          <w:rFonts w:ascii="仿宋_GB2312" w:eastAsia="仿宋_GB2312"/>
          <w:color w:val="auto"/>
          <w:sz w:val="32"/>
          <w:szCs w:val="32"/>
          <w:shd w:val="clear" w:color="auto" w:fill="FFFFFF"/>
        </w:rPr>
      </w:pPr>
    </w:p>
    <w:p w14:paraId="26788C19">
      <w:pPr>
        <w:adjustRightInd w:val="0"/>
        <w:spacing w:line="580" w:lineRule="exact"/>
        <w:jc w:val="right"/>
        <w:rPr>
          <w:rFonts w:ascii="仿宋_GB2312" w:eastAsia="仿宋_GB2312"/>
          <w:color w:val="auto"/>
          <w:sz w:val="32"/>
          <w:szCs w:val="32"/>
          <w:shd w:val="clear" w:color="auto" w:fill="FFFFFF"/>
        </w:rPr>
      </w:pPr>
    </w:p>
    <w:p w14:paraId="3818F29F">
      <w:pPr>
        <w:adjustRightInd w:val="0"/>
        <w:spacing w:line="580" w:lineRule="exact"/>
        <w:jc w:val="right"/>
        <w:rPr>
          <w:rFonts w:ascii="仿宋_GB2312" w:eastAsia="仿宋_GB2312"/>
          <w:color w:val="auto"/>
          <w:sz w:val="32"/>
          <w:szCs w:val="32"/>
          <w:shd w:val="clear" w:color="auto" w:fill="FFFFFF"/>
        </w:rPr>
      </w:pPr>
    </w:p>
    <w:p w14:paraId="1CD728AC">
      <w:pPr>
        <w:adjustRightInd w:val="0"/>
        <w:spacing w:line="580" w:lineRule="exact"/>
        <w:jc w:val="right"/>
        <w:rPr>
          <w:rFonts w:ascii="仿宋_GB2312" w:eastAsia="仿宋_GB2312"/>
          <w:color w:val="auto"/>
          <w:sz w:val="32"/>
          <w:szCs w:val="32"/>
          <w:shd w:val="clear" w:color="auto" w:fill="FFFFFF"/>
        </w:rPr>
      </w:pPr>
    </w:p>
    <w:p w14:paraId="7024305B">
      <w:pPr>
        <w:adjustRightInd w:val="0"/>
        <w:spacing w:line="580" w:lineRule="exact"/>
        <w:jc w:val="right"/>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浙职赛委办〔</w:t>
      </w:r>
      <w:r>
        <w:rPr>
          <w:rFonts w:ascii="Times New Roman" w:hAnsi="Times New Roman" w:eastAsia="仿宋_GB2312"/>
          <w:color w:val="auto"/>
          <w:sz w:val="32"/>
          <w:szCs w:val="32"/>
          <w:shd w:val="clear" w:color="auto" w:fill="FFFFFF"/>
        </w:rPr>
        <w:t>2025</w:t>
      </w:r>
      <w:r>
        <w:rPr>
          <w:rFonts w:hint="eastAsia" w:ascii="仿宋_GB2312" w:eastAsia="仿宋_GB2312"/>
          <w:color w:val="auto"/>
          <w:sz w:val="32"/>
          <w:szCs w:val="32"/>
          <w:shd w:val="clear" w:color="auto" w:fill="FFFFFF"/>
        </w:rPr>
        <w:t>〕</w:t>
      </w:r>
      <w:r>
        <w:rPr>
          <w:rFonts w:ascii="仿宋_GB2312" w:hAnsi="Times New Roman" w:eastAsia="仿宋_GB2312"/>
          <w:color w:val="auto"/>
          <w:sz w:val="32"/>
          <w:szCs w:val="32"/>
          <w:shd w:val="clear" w:color="auto" w:fill="FFFFFF"/>
        </w:rPr>
        <w:t xml:space="preserve"> </w:t>
      </w:r>
      <w:r>
        <w:rPr>
          <w:rFonts w:hint="eastAsia" w:ascii="仿宋_GB2312" w:hAnsi="Times New Roman" w:eastAsia="仿宋_GB2312"/>
          <w:color w:val="auto"/>
          <w:sz w:val="32"/>
          <w:szCs w:val="32"/>
          <w:shd w:val="clear" w:color="auto" w:fill="FFFFFF"/>
          <w:lang w:val="en-US" w:eastAsia="zh-CN"/>
        </w:rPr>
        <w:t>24</w:t>
      </w:r>
      <w:bookmarkStart w:id="3" w:name="_GoBack"/>
      <w:bookmarkEnd w:id="3"/>
      <w:r>
        <w:rPr>
          <w:rFonts w:hint="eastAsia" w:ascii="仿宋_GB2312" w:eastAsia="仿宋_GB2312"/>
          <w:color w:val="auto"/>
          <w:sz w:val="32"/>
          <w:szCs w:val="32"/>
          <w:shd w:val="clear" w:color="auto" w:fill="FFFFFF"/>
        </w:rPr>
        <w:t>号</w:t>
      </w:r>
    </w:p>
    <w:p w14:paraId="23E9DDCA">
      <w:pPr>
        <w:pStyle w:val="25"/>
        <w:spacing w:line="580" w:lineRule="exact"/>
        <w:ind w:firstLine="560"/>
      </w:pPr>
    </w:p>
    <w:p w14:paraId="62071F03">
      <w:pPr>
        <w:adjustRightInd w:val="0"/>
        <w:spacing w:line="580" w:lineRule="exact"/>
        <w:jc w:val="center"/>
        <w:rPr>
          <w:rFonts w:ascii="方正小标宋简体" w:hAnsi="华文中宋" w:eastAsia="方正小标宋简体" w:cs="华文中宋"/>
          <w:bCs/>
          <w:sz w:val="42"/>
          <w:szCs w:val="42"/>
        </w:rPr>
      </w:pPr>
      <w:r>
        <w:rPr>
          <w:rFonts w:hint="eastAsia" w:ascii="方正小标宋简体" w:hAnsi="华文中宋" w:eastAsia="方正小标宋简体" w:cs="华文中宋"/>
          <w:bCs/>
          <w:sz w:val="42"/>
          <w:szCs w:val="42"/>
        </w:rPr>
        <w:t>浙江省中等职业学校职业能力大赛组委会办公室关于举办2025年浙江省中等职业学校职业能力大赛（学生技术技能类）“通用机电设备安装</w:t>
      </w:r>
    </w:p>
    <w:p w14:paraId="2FC32975">
      <w:pPr>
        <w:adjustRightInd w:val="0"/>
        <w:spacing w:line="580" w:lineRule="exact"/>
        <w:jc w:val="center"/>
        <w:rPr>
          <w:rFonts w:ascii="方正小标宋简体" w:hAnsi="华文中宋" w:eastAsia="方正小标宋简体" w:cs="华文中宋"/>
          <w:bCs/>
          <w:sz w:val="42"/>
          <w:szCs w:val="42"/>
        </w:rPr>
      </w:pPr>
      <w:r>
        <w:rPr>
          <w:rFonts w:hint="eastAsia" w:ascii="方正小标宋简体" w:hAnsi="华文中宋" w:eastAsia="方正小标宋简体" w:cs="华文中宋"/>
          <w:bCs/>
          <w:sz w:val="42"/>
          <w:szCs w:val="42"/>
        </w:rPr>
        <w:t>与调试”项目比赛的通知</w:t>
      </w:r>
    </w:p>
    <w:p w14:paraId="2A723E17">
      <w:pPr>
        <w:widowControl/>
        <w:spacing w:line="580" w:lineRule="exact"/>
        <w:jc w:val="center"/>
        <w:rPr>
          <w:rFonts w:ascii="方正小标宋简体" w:hAnsi="微软雅黑" w:eastAsia="方正小标宋简体" w:cs="Arial"/>
          <w:color w:val="auto"/>
          <w:kern w:val="0"/>
          <w:sz w:val="32"/>
          <w:szCs w:val="32"/>
        </w:rPr>
      </w:pPr>
    </w:p>
    <w:p w14:paraId="5E79010C">
      <w:pPr>
        <w:autoSpaceDE w:val="0"/>
        <w:autoSpaceDN w:val="0"/>
        <w:adjustRightInd w:val="0"/>
        <w:spacing w:line="580" w:lineRule="exact"/>
        <w:rPr>
          <w:rFonts w:ascii="仿宋_GB2312" w:hAnsi="仿宋" w:eastAsia="仿宋_GB2312" w:cs="仿宋"/>
          <w:sz w:val="32"/>
          <w:szCs w:val="32"/>
        </w:rPr>
      </w:pPr>
      <w:r>
        <w:rPr>
          <w:rFonts w:hint="eastAsia" w:ascii="仿宋_GB2312" w:hAnsi="仿宋" w:eastAsia="仿宋_GB2312" w:cs="仿宋"/>
          <w:sz w:val="32"/>
          <w:szCs w:val="32"/>
        </w:rPr>
        <w:t>各设区市教育局、有关学校：</w:t>
      </w:r>
    </w:p>
    <w:p w14:paraId="2094D681">
      <w:pPr>
        <w:autoSpaceDE w:val="0"/>
        <w:autoSpaceDN w:val="0"/>
        <w:adjustRightInd w:val="0"/>
        <w:spacing w:line="580" w:lineRule="exact"/>
        <w:ind w:firstLine="640" w:firstLineChars="200"/>
        <w:rPr>
          <w:rFonts w:ascii="Times New Roman" w:hAnsi="Times New Roman" w:eastAsia="仿宋_GB2312" w:cs="Times New Roman"/>
          <w:sz w:val="32"/>
          <w:szCs w:val="32"/>
        </w:rPr>
      </w:pPr>
      <w:r>
        <w:rPr>
          <w:rFonts w:hint="eastAsia" w:ascii="仿宋_GB2312" w:hAnsi="仿宋" w:eastAsia="仿宋_GB2312" w:cs="仿宋"/>
          <w:sz w:val="32"/>
          <w:szCs w:val="32"/>
        </w:rPr>
        <w:t>根据《浙江省中等职业学校职业能力大赛组委会关于做好</w:t>
      </w:r>
      <w:r>
        <w:rPr>
          <w:rFonts w:ascii="Times New Roman" w:hAnsi="Times New Roman" w:eastAsia="仿宋_GB2312" w:cs="Times New Roman"/>
          <w:sz w:val="32"/>
          <w:szCs w:val="32"/>
        </w:rPr>
        <w:t>2025</w:t>
      </w:r>
      <w:r>
        <w:rPr>
          <w:rFonts w:hint="eastAsia" w:ascii="Times New Roman" w:hAnsi="Times New Roman" w:eastAsia="仿宋_GB2312" w:cs="Times New Roman"/>
          <w:sz w:val="32"/>
          <w:szCs w:val="32"/>
        </w:rPr>
        <w:t>年浙江省中等职业学校职业能力大赛的通知》（浙中职赛委〔</w:t>
      </w:r>
      <w:r>
        <w:rPr>
          <w:rFonts w:ascii="Times New Roman" w:hAnsi="Times New Roman" w:eastAsia="仿宋_GB2312" w:cs="Times New Roman"/>
          <w:sz w:val="32"/>
          <w:szCs w:val="32"/>
        </w:rPr>
        <w:t>2025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号）要求，经研究，决定于</w:t>
      </w:r>
      <w:r>
        <w:rPr>
          <w:rFonts w:ascii="Times New Roman" w:hAnsi="Times New Roman" w:eastAsia="仿宋_GB2312" w:cs="Times New Roman"/>
          <w:sz w:val="32"/>
          <w:szCs w:val="32"/>
        </w:rPr>
        <w:t>2025</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月在温州市举办浙江省中等职业学校职业能力大赛（学生技术技能类）</w:t>
      </w:r>
      <w:r>
        <w:rPr>
          <w:rFonts w:hint="eastAsia" w:ascii="Times New Roman" w:hAnsi="Times New Roman" w:eastAsia="仿宋_GB2312"/>
          <w:sz w:val="32"/>
          <w:szCs w:val="32"/>
        </w:rPr>
        <w:t>“</w:t>
      </w:r>
      <w:r>
        <w:rPr>
          <w:rFonts w:ascii="Times New Roman" w:hAnsi="Times New Roman" w:eastAsia="仿宋_GB2312"/>
          <w:sz w:val="32"/>
          <w:szCs w:val="32"/>
        </w:rPr>
        <w:t>通用机电设备安装与调试</w:t>
      </w:r>
      <w:r>
        <w:rPr>
          <w:rFonts w:hint="eastAsia" w:ascii="Times New Roman" w:hAnsi="Times New Roman" w:eastAsia="仿宋_GB2312"/>
          <w:sz w:val="32"/>
          <w:szCs w:val="32"/>
        </w:rPr>
        <w:t>”</w:t>
      </w:r>
      <w:r>
        <w:rPr>
          <w:rFonts w:hint="eastAsia" w:ascii="Times New Roman" w:hAnsi="Times New Roman" w:eastAsia="仿宋_GB2312" w:cs="Times New Roman"/>
          <w:sz w:val="32"/>
          <w:szCs w:val="32"/>
        </w:rPr>
        <w:t>项目比赛。现将比赛有关事项通知如下。</w:t>
      </w:r>
    </w:p>
    <w:p w14:paraId="27057C0D">
      <w:pPr>
        <w:spacing w:line="580" w:lineRule="exact"/>
        <w:ind w:firstLine="640" w:firstLineChars="200"/>
        <w:textAlignment w:val="baseline"/>
        <w:outlineLvl w:val="0"/>
        <w:rPr>
          <w:rFonts w:ascii="黑体" w:hAnsi="黑体" w:eastAsia="黑体" w:cs="Times New Roman"/>
          <w:sz w:val="32"/>
          <w:szCs w:val="32"/>
        </w:rPr>
      </w:pPr>
      <w:r>
        <w:rPr>
          <w:rFonts w:hint="eastAsia" w:ascii="黑体" w:hAnsi="黑体" w:eastAsia="黑体" w:cs="Times New Roman"/>
          <w:sz w:val="32"/>
          <w:szCs w:val="32"/>
        </w:rPr>
        <w:t>一、比赛内容和要求</w:t>
      </w:r>
    </w:p>
    <w:p w14:paraId="6ECFEA4F">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本赛项为线下团队赛，每支参赛队由</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名选手组成。比赛时，参赛队的</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名选手需分工协作、共同完成比赛任务，具体分工由参赛队自主决定。比赛时间为连续的</w:t>
      </w:r>
      <w:r>
        <w:rPr>
          <w:rFonts w:ascii="Times New Roman" w:hAnsi="Times New Roman" w:eastAsia="仿宋_GB2312" w:cs="Times New Roman"/>
          <w:sz w:val="32"/>
          <w:szCs w:val="32"/>
        </w:rPr>
        <w:t>240</w:t>
      </w:r>
      <w:r>
        <w:rPr>
          <w:rFonts w:hint="eastAsia" w:ascii="Times New Roman" w:hAnsi="Times New Roman" w:eastAsia="仿宋_GB2312" w:cs="Times New Roman"/>
          <w:sz w:val="32"/>
          <w:szCs w:val="32"/>
        </w:rPr>
        <w:t>分钟，比赛总成绩满分</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分。</w:t>
      </w:r>
    </w:p>
    <w:p w14:paraId="3F558EC8">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比赛规程（详见附件）。</w:t>
      </w:r>
    </w:p>
    <w:p w14:paraId="206C3088">
      <w:pPr>
        <w:spacing w:line="580" w:lineRule="exact"/>
        <w:ind w:firstLine="640" w:firstLineChars="200"/>
        <w:textAlignment w:val="baseline"/>
        <w:outlineLvl w:val="0"/>
        <w:rPr>
          <w:rFonts w:ascii="黑体" w:hAnsi="黑体" w:eastAsia="黑体" w:cs="Times New Roman"/>
          <w:sz w:val="32"/>
          <w:szCs w:val="32"/>
        </w:rPr>
      </w:pPr>
      <w:r>
        <w:rPr>
          <w:rFonts w:hint="eastAsia" w:ascii="黑体" w:hAnsi="黑体" w:eastAsia="黑体" w:cs="Times New Roman"/>
          <w:sz w:val="32"/>
          <w:szCs w:val="32"/>
        </w:rPr>
        <w:t>二、参赛方法和奖项设置</w:t>
      </w:r>
    </w:p>
    <w:p w14:paraId="4E174551">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以设区市为单位报名组队，每市限报</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队，每校限报</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队，不得跨校组队。每队可配</w:t>
      </w:r>
      <w:r>
        <w:rPr>
          <w:rFonts w:ascii="Times New Roman" w:hAnsi="Times New Roman" w:eastAsia="仿宋_GB2312" w:cs="Times New Roman"/>
          <w:sz w:val="32"/>
          <w:szCs w:val="32"/>
        </w:rPr>
        <w:t>1</w:t>
      </w:r>
      <w:r>
        <w:rPr>
          <w:rFonts w:ascii="Times New Roman" w:hAnsi="Times New Roman" w:eastAsia="仿宋_GB2312"/>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名指导教师。</w:t>
      </w:r>
    </w:p>
    <w:p w14:paraId="2968BAAF">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参赛选手应是中等职业学校全日制一至三年级在籍学生，年龄不超过</w:t>
      </w:r>
      <w:r>
        <w:rPr>
          <w:rFonts w:ascii="Times New Roman" w:hAnsi="Times New Roman" w:eastAsia="仿宋_GB2312" w:cs="Times New Roman"/>
          <w:sz w:val="32"/>
          <w:szCs w:val="32"/>
        </w:rPr>
        <w:t>21</w:t>
      </w:r>
      <w:r>
        <w:rPr>
          <w:rFonts w:hint="eastAsia" w:ascii="Times New Roman" w:hAnsi="Times New Roman" w:eastAsia="仿宋_GB2312" w:cs="Times New Roman"/>
          <w:sz w:val="32"/>
          <w:szCs w:val="32"/>
        </w:rPr>
        <w:t>周岁（年龄计算的截止时间以</w:t>
      </w:r>
      <w:r>
        <w:rPr>
          <w:rFonts w:ascii="Times New Roman" w:hAnsi="Times New Roman" w:eastAsia="仿宋_GB2312" w:cs="Times New Roman"/>
          <w:sz w:val="32"/>
          <w:szCs w:val="32"/>
        </w:rPr>
        <w:t>2025</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日为准）。</w:t>
      </w:r>
      <w:r>
        <w:rPr>
          <w:rFonts w:ascii="Times New Roman" w:hAnsi="Times New Roman" w:eastAsia="仿宋_GB2312"/>
          <w:sz w:val="32"/>
          <w:szCs w:val="32"/>
        </w:rPr>
        <w:t>参赛队必须为每位</w:t>
      </w:r>
      <w:r>
        <w:rPr>
          <w:rFonts w:hint="eastAsia" w:ascii="Times New Roman" w:hAnsi="Times New Roman" w:eastAsia="仿宋_GB2312" w:cs="Times New Roman"/>
          <w:sz w:val="32"/>
          <w:szCs w:val="32"/>
        </w:rPr>
        <w:t>参赛选手购买比赛期间的意外综合保险。凡在往届全国职业院校技能大赛中获</w:t>
      </w:r>
      <w:r>
        <w:rPr>
          <w:rFonts w:ascii="Times New Roman" w:hAnsi="Times New Roman" w:eastAsia="仿宋_GB2312"/>
          <w:sz w:val="32"/>
          <w:szCs w:val="32"/>
        </w:rPr>
        <w:t>该赛项</w:t>
      </w:r>
      <w:r>
        <w:rPr>
          <w:rFonts w:hint="eastAsia" w:ascii="Times New Roman" w:hAnsi="Times New Roman" w:eastAsia="仿宋_GB2312" w:cs="Times New Roman"/>
          <w:sz w:val="32"/>
          <w:szCs w:val="32"/>
        </w:rPr>
        <w:t>一等奖或在世界职业院校技能大赛争夺赛获得过金奖的选手，不能</w:t>
      </w:r>
      <w:r>
        <w:rPr>
          <w:rFonts w:ascii="Times New Roman" w:hAnsi="Times New Roman" w:eastAsia="仿宋_GB2312"/>
          <w:sz w:val="32"/>
          <w:szCs w:val="32"/>
        </w:rPr>
        <w:t>报名</w:t>
      </w:r>
      <w:r>
        <w:rPr>
          <w:rFonts w:hint="eastAsia" w:ascii="Times New Roman" w:hAnsi="Times New Roman" w:eastAsia="仿宋_GB2312" w:cs="Times New Roman"/>
          <w:sz w:val="32"/>
          <w:szCs w:val="32"/>
        </w:rPr>
        <w:t>参赛。报到时须</w:t>
      </w:r>
      <w:r>
        <w:rPr>
          <w:rFonts w:ascii="Times New Roman" w:hAnsi="Times New Roman" w:eastAsia="仿宋_GB2312"/>
          <w:sz w:val="32"/>
          <w:szCs w:val="32"/>
        </w:rPr>
        <w:t>携</w:t>
      </w:r>
      <w:r>
        <w:rPr>
          <w:rFonts w:hint="eastAsia" w:ascii="Times New Roman" w:hAnsi="Times New Roman" w:eastAsia="仿宋_GB2312" w:cs="Times New Roman"/>
          <w:sz w:val="32"/>
          <w:szCs w:val="32"/>
        </w:rPr>
        <w:t>带学生证和身份证</w:t>
      </w:r>
      <w:r>
        <w:rPr>
          <w:rFonts w:ascii="Times New Roman" w:hAnsi="Times New Roman" w:eastAsia="仿宋_GB2312"/>
          <w:sz w:val="32"/>
          <w:szCs w:val="32"/>
        </w:rPr>
        <w:t>原件以</w:t>
      </w:r>
      <w:r>
        <w:rPr>
          <w:rFonts w:hint="eastAsia" w:ascii="Times New Roman" w:hAnsi="Times New Roman" w:eastAsia="仿宋_GB2312" w:cs="Times New Roman"/>
          <w:sz w:val="32"/>
          <w:szCs w:val="32"/>
        </w:rPr>
        <w:t>备查。请各地教育行政部门严格审核选手资格，不符合参赛资格的选手不得参赛，一经发现即取消参赛资格，对赛后发现者将取消其获奖荣誉并追回证书。</w:t>
      </w:r>
    </w:p>
    <w:p w14:paraId="44004142">
      <w:pPr>
        <w:adjustRightInd w:val="0"/>
        <w:snapToGrid w:val="0"/>
        <w:spacing w:line="580"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olor w:val="auto"/>
          <w:sz w:val="32"/>
          <w:szCs w:val="32"/>
        </w:rPr>
        <w:t>3.</w:t>
      </w:r>
      <w:r>
        <w:rPr>
          <w:rFonts w:hint="eastAsia" w:ascii="Times New Roman" w:hAnsi="Times New Roman" w:eastAsia="仿宋_GB2312"/>
          <w:color w:val="auto"/>
          <w:sz w:val="32"/>
          <w:szCs w:val="32"/>
        </w:rPr>
        <w:t>比赛奖项设置：本次比赛设团体一、二、三等奖，以参赛队伍总数为基数，获奖比例分别为</w:t>
      </w:r>
      <w:r>
        <w:rPr>
          <w:rFonts w:ascii="Times New Roman" w:hAnsi="Times New Roman" w:eastAsia="仿宋_GB2312"/>
          <w:color w:val="auto"/>
          <w:sz w:val="32"/>
          <w:szCs w:val="32"/>
        </w:rPr>
        <w:t>10%</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20%</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30%</w:t>
      </w:r>
      <w:r>
        <w:rPr>
          <w:rFonts w:hint="eastAsia" w:ascii="Times New Roman" w:hAnsi="Times New Roman" w:eastAsia="仿宋_GB2312"/>
          <w:color w:val="auto"/>
          <w:sz w:val="32"/>
          <w:szCs w:val="32"/>
        </w:rPr>
        <w:t>（小数点后四舍五入）。</w:t>
      </w:r>
    </w:p>
    <w:p w14:paraId="536FD901">
      <w:pPr>
        <w:spacing w:line="580" w:lineRule="exact"/>
        <w:ind w:left="0" w:firstLine="640" w:firstLineChars="200"/>
        <w:textAlignment w:val="baseline"/>
        <w:outlineLvl w:val="0"/>
        <w:rPr>
          <w:rFonts w:ascii="黑体" w:hAnsi="黑体" w:eastAsia="黑体" w:cs="Times New Roman"/>
          <w:sz w:val="32"/>
          <w:szCs w:val="32"/>
        </w:rPr>
      </w:pPr>
      <w:r>
        <w:rPr>
          <w:rFonts w:hint="eastAsia" w:ascii="黑体" w:hAnsi="黑体" w:eastAsia="黑体" w:cs="Times New Roman"/>
          <w:sz w:val="32"/>
          <w:szCs w:val="32"/>
        </w:rPr>
        <w:t>三、报到与比赛时间</w:t>
      </w:r>
      <w:r>
        <w:rPr>
          <w:rFonts w:hint="eastAsia" w:ascii="黑体" w:hAnsi="黑体" w:eastAsia="黑体"/>
          <w:sz w:val="32"/>
          <w:szCs w:val="32"/>
        </w:rPr>
        <w:t>及</w:t>
      </w:r>
      <w:r>
        <w:rPr>
          <w:rFonts w:hint="eastAsia" w:ascii="黑体" w:hAnsi="黑体" w:eastAsia="黑体" w:cs="Times New Roman"/>
          <w:sz w:val="32"/>
          <w:szCs w:val="32"/>
        </w:rPr>
        <w:t>地点</w:t>
      </w:r>
    </w:p>
    <w:p w14:paraId="7C9ECA5E">
      <w:pPr>
        <w:widowControl/>
        <w:spacing w:line="58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仿宋_GB2312" w:hAnsi="Times New Roman" w:eastAsia="仿宋_GB2312" w:cs="Times New Roman"/>
          <w:sz w:val="32"/>
          <w:szCs w:val="32"/>
        </w:rPr>
        <w:t>.</w:t>
      </w:r>
      <w:r>
        <w:rPr>
          <w:rFonts w:hint="eastAsia" w:ascii="Times New Roman" w:hAnsi="Times New Roman" w:eastAsia="仿宋_GB2312" w:cs="Times New Roman"/>
          <w:sz w:val="32"/>
          <w:szCs w:val="32"/>
        </w:rPr>
        <w:t>报到时间：</w:t>
      </w:r>
      <w:r>
        <w:rPr>
          <w:rFonts w:hint="eastAsia" w:ascii="Times New Roman" w:hAnsi="Times New Roman" w:eastAsia="仿宋_GB2312"/>
          <w:sz w:val="32"/>
          <w:szCs w:val="32"/>
        </w:rPr>
        <w:t>2</w:t>
      </w:r>
      <w:r>
        <w:rPr>
          <w:rFonts w:ascii="Times New Roman" w:hAnsi="Times New Roman" w:eastAsia="仿宋_GB2312"/>
          <w:sz w:val="32"/>
          <w:szCs w:val="32"/>
        </w:rPr>
        <w:t>025年</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日</w:t>
      </w:r>
      <w:r>
        <w:rPr>
          <w:rFonts w:ascii="Times New Roman" w:hAnsi="Times New Roman" w:eastAsia="仿宋_GB2312" w:cs="Times New Roman"/>
          <w:sz w:val="32"/>
          <w:szCs w:val="32"/>
        </w:rPr>
        <w:t>13:00</w:t>
      </w:r>
      <w:r>
        <w:rPr>
          <w:rFonts w:hint="eastAsia" w:ascii="Times New Roman" w:hAnsi="Times New Roman" w:eastAsia="仿宋_GB2312"/>
          <w:sz w:val="32"/>
          <w:szCs w:val="32"/>
        </w:rPr>
        <w:t>—</w:t>
      </w:r>
      <w:r>
        <w:rPr>
          <w:rFonts w:ascii="Times New Roman" w:hAnsi="Times New Roman" w:eastAsia="仿宋_GB2312" w:cs="Times New Roman"/>
          <w:sz w:val="32"/>
          <w:szCs w:val="32"/>
        </w:rPr>
        <w:t>14:30</w:t>
      </w:r>
      <w:r>
        <w:rPr>
          <w:rFonts w:ascii="Times New Roman" w:hAnsi="Times New Roman" w:eastAsia="仿宋_GB2312"/>
          <w:sz w:val="32"/>
          <w:szCs w:val="32"/>
        </w:rPr>
        <w:t>。</w:t>
      </w:r>
    </w:p>
    <w:p w14:paraId="401A2964">
      <w:pPr>
        <w:widowControl/>
        <w:spacing w:line="58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仿宋_GB2312" w:hAnsi="Times New Roman" w:eastAsia="仿宋_GB2312" w:cs="Times New Roman"/>
          <w:sz w:val="32"/>
          <w:szCs w:val="32"/>
        </w:rPr>
        <w:t>.</w:t>
      </w:r>
      <w:r>
        <w:rPr>
          <w:rFonts w:hint="eastAsia" w:ascii="Times New Roman" w:hAnsi="Times New Roman" w:eastAsia="仿宋_GB2312" w:cs="Times New Roman"/>
          <w:sz w:val="32"/>
          <w:szCs w:val="32"/>
        </w:rPr>
        <w:t>比赛时间：</w:t>
      </w:r>
      <w:r>
        <w:rPr>
          <w:rFonts w:hint="eastAsia" w:ascii="Times New Roman" w:hAnsi="Times New Roman" w:eastAsia="仿宋_GB2312"/>
          <w:sz w:val="32"/>
          <w:szCs w:val="32"/>
        </w:rPr>
        <w:t>2</w:t>
      </w:r>
      <w:r>
        <w:rPr>
          <w:rFonts w:ascii="Times New Roman" w:hAnsi="Times New Roman" w:eastAsia="仿宋_GB2312"/>
          <w:sz w:val="32"/>
          <w:szCs w:val="32"/>
        </w:rPr>
        <w:t>025年</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日</w:t>
      </w:r>
      <w:r>
        <w:rPr>
          <w:rFonts w:ascii="Times New Roman" w:hAnsi="Times New Roman" w:eastAsia="仿宋_GB2312"/>
          <w:sz w:val="32"/>
          <w:szCs w:val="32"/>
        </w:rPr>
        <w:t>。</w:t>
      </w:r>
    </w:p>
    <w:p w14:paraId="63ACE3AA">
      <w:pPr>
        <w:widowControl/>
        <w:spacing w:line="58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仿宋_GB2312" w:hAnsi="Times New Roman" w:eastAsia="仿宋_GB2312" w:cs="Times New Roman"/>
          <w:sz w:val="32"/>
          <w:szCs w:val="32"/>
        </w:rPr>
        <w:t>.</w:t>
      </w:r>
      <w:r>
        <w:rPr>
          <w:rFonts w:hint="eastAsia" w:ascii="Times New Roman" w:hAnsi="Times New Roman" w:eastAsia="仿宋_GB2312" w:cs="Times New Roman"/>
          <w:sz w:val="32"/>
          <w:szCs w:val="32"/>
        </w:rPr>
        <w:t>报到地点：温州温德姆酒店（温州市龙湾区永强大道</w:t>
      </w:r>
      <w:r>
        <w:rPr>
          <w:rFonts w:ascii="Times New Roman" w:hAnsi="Times New Roman" w:eastAsia="仿宋_GB2312" w:cs="Times New Roman"/>
          <w:sz w:val="32"/>
          <w:szCs w:val="32"/>
        </w:rPr>
        <w:t>4567</w:t>
      </w:r>
      <w:r>
        <w:rPr>
          <w:rFonts w:hint="eastAsia" w:ascii="Times New Roman" w:hAnsi="Times New Roman" w:eastAsia="仿宋_GB2312" w:cs="Times New Roman"/>
          <w:sz w:val="32"/>
          <w:szCs w:val="32"/>
        </w:rPr>
        <w:t>号）</w:t>
      </w:r>
    </w:p>
    <w:p w14:paraId="1F54953A">
      <w:pPr>
        <w:widowControl/>
        <w:spacing w:line="58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仿宋_GB2312" w:hAnsi="Times New Roman" w:eastAsia="仿宋_GB2312" w:cs="Times New Roman"/>
          <w:sz w:val="32"/>
          <w:szCs w:val="32"/>
        </w:rPr>
        <w:t>.</w:t>
      </w:r>
      <w:r>
        <w:rPr>
          <w:rFonts w:hint="eastAsia" w:ascii="Times New Roman" w:hAnsi="Times New Roman" w:eastAsia="仿宋_GB2312" w:cs="Times New Roman"/>
          <w:sz w:val="32"/>
          <w:szCs w:val="32"/>
        </w:rPr>
        <w:t>比赛地点：温州市职业中等专业学校（浙江省温州市龙湾区滨海二十三路）</w:t>
      </w:r>
    </w:p>
    <w:p w14:paraId="26B37551">
      <w:pPr>
        <w:adjustRightInd/>
        <w:spacing w:line="580" w:lineRule="exact"/>
        <w:ind w:firstLine="640" w:firstLineChars="200"/>
        <w:textAlignment w:val="baseline"/>
        <w:outlineLvl w:val="0"/>
        <w:rPr>
          <w:rFonts w:ascii="黑体" w:hAnsi="黑体" w:eastAsia="黑体" w:cs="Times New Roman"/>
          <w:sz w:val="32"/>
          <w:szCs w:val="32"/>
        </w:rPr>
      </w:pPr>
      <w:r>
        <w:rPr>
          <w:rFonts w:hint="eastAsia" w:ascii="黑体" w:hAnsi="黑体" w:eastAsia="黑体" w:cs="Times New Roman"/>
          <w:sz w:val="32"/>
          <w:szCs w:val="32"/>
        </w:rPr>
        <w:t>四、评委组成</w:t>
      </w:r>
    </w:p>
    <w:p w14:paraId="0507F98B">
      <w:pPr>
        <w:spacing w:line="580" w:lineRule="exact"/>
        <w:ind w:firstLine="640" w:firstLineChars="200"/>
        <w:textAlignment w:val="baseline"/>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ascii="仿宋_GB2312" w:hAnsi="Times New Roman" w:eastAsia="仿宋_GB2312" w:cs="Times New Roman"/>
          <w:kern w:val="0"/>
          <w:sz w:val="32"/>
          <w:szCs w:val="32"/>
        </w:rPr>
        <w:t>.</w:t>
      </w:r>
      <w:r>
        <w:rPr>
          <w:rFonts w:hint="eastAsia" w:ascii="Times New Roman" w:hAnsi="Times New Roman" w:eastAsia="仿宋_GB2312" w:cs="Times New Roman"/>
          <w:kern w:val="0"/>
          <w:sz w:val="32"/>
          <w:szCs w:val="32"/>
        </w:rPr>
        <w:t>由主办方确定若干名行业专家组成大赛评委会。</w:t>
      </w:r>
    </w:p>
    <w:p w14:paraId="5FBEE0E6">
      <w:pPr>
        <w:spacing w:line="580" w:lineRule="exact"/>
        <w:ind w:firstLine="640" w:firstLineChars="200"/>
        <w:textAlignment w:val="baseline"/>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ascii="仿宋_GB2312" w:hAnsi="Times New Roman" w:eastAsia="仿宋_GB2312" w:cs="Times New Roman"/>
          <w:kern w:val="0"/>
          <w:sz w:val="32"/>
          <w:szCs w:val="32"/>
        </w:rPr>
        <w:t>.</w:t>
      </w:r>
      <w:r>
        <w:rPr>
          <w:rFonts w:hint="eastAsia" w:ascii="Times New Roman" w:hAnsi="Times New Roman" w:eastAsia="仿宋_GB2312" w:cs="Times New Roman"/>
          <w:kern w:val="0"/>
          <w:sz w:val="32"/>
          <w:szCs w:val="32"/>
        </w:rPr>
        <w:t>其他工作人员由比赛承办方选派。</w:t>
      </w:r>
    </w:p>
    <w:p w14:paraId="037AC348">
      <w:pPr>
        <w:numPr>
          <w:ilvl w:val="0"/>
          <w:numId w:val="0"/>
        </w:numPr>
        <w:adjustRightInd/>
        <w:spacing w:line="580" w:lineRule="exact"/>
        <w:ind w:firstLine="640" w:firstLineChars="200"/>
        <w:textAlignment w:val="baseline"/>
        <w:outlineLvl w:val="0"/>
        <w:rPr>
          <w:rFonts w:ascii="黑体" w:hAnsi="黑体" w:eastAsia="黑体" w:cs="Times New Roman"/>
          <w:sz w:val="32"/>
          <w:szCs w:val="32"/>
        </w:rPr>
      </w:pPr>
      <w:r>
        <w:rPr>
          <w:rFonts w:ascii="黑体" w:hAnsi="黑体" w:eastAsia="黑体"/>
          <w:sz w:val="32"/>
          <w:szCs w:val="32"/>
        </w:rPr>
        <w:t>五、</w:t>
      </w:r>
      <w:r>
        <w:rPr>
          <w:rFonts w:hint="eastAsia" w:ascii="黑体" w:hAnsi="黑体" w:eastAsia="黑体" w:cs="Times New Roman"/>
          <w:sz w:val="32"/>
          <w:szCs w:val="32"/>
        </w:rPr>
        <w:t>报名方式</w:t>
      </w:r>
    </w:p>
    <w:p w14:paraId="06D558FC">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请于</w:t>
      </w: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22</w:t>
      </w:r>
      <w:r>
        <w:rPr>
          <w:rFonts w:hint="eastAsia" w:ascii="Times New Roman" w:hAnsi="Times New Roman" w:eastAsia="仿宋_GB2312" w:cs="Times New Roman"/>
          <w:kern w:val="0"/>
          <w:sz w:val="32"/>
          <w:szCs w:val="32"/>
        </w:rPr>
        <w:t>日</w:t>
      </w:r>
      <w:r>
        <w:rPr>
          <w:rFonts w:hint="eastAsia" w:ascii="Times New Roman" w:hAnsi="Times New Roman" w:eastAsia="仿宋_GB2312"/>
          <w:sz w:val="32"/>
          <w:szCs w:val="32"/>
        </w:rPr>
        <w:t>—</w:t>
      </w:r>
      <w:r>
        <w:rPr>
          <w:rFonts w:ascii="Times New Roman" w:hAnsi="Times New Roman" w:eastAsia="仿宋_GB2312" w:cs="Times New Roman"/>
          <w:sz w:val="32"/>
          <w:szCs w:val="32"/>
        </w:rPr>
        <w:t>27</w:t>
      </w:r>
      <w:r>
        <w:rPr>
          <w:rFonts w:hint="eastAsia" w:ascii="Times New Roman" w:hAnsi="Times New Roman" w:eastAsia="仿宋_GB2312" w:cs="Times New Roman"/>
          <w:kern w:val="0"/>
          <w:sz w:val="32"/>
          <w:szCs w:val="32"/>
        </w:rPr>
        <w:t>日</w:t>
      </w:r>
      <w:r>
        <w:rPr>
          <w:rFonts w:hint="eastAsia" w:ascii="Times New Roman" w:hAnsi="Times New Roman" w:eastAsia="仿宋_GB2312" w:cs="Times New Roman"/>
          <w:color w:val="auto"/>
          <w:sz w:val="32"/>
          <w:szCs w:val="32"/>
        </w:rPr>
        <w:t>登入浙江省中等职业学校职业能力大赛管理平台（</w:t>
      </w:r>
      <w:r>
        <w:rPr>
          <w:rFonts w:ascii="Times New Roman" w:hAnsi="Times New Roman" w:eastAsia="仿宋_GB2312" w:cs="Times New Roman"/>
          <w:color w:val="auto"/>
          <w:sz w:val="32"/>
          <w:szCs w:val="32"/>
        </w:rPr>
        <w:t>https://jnds.zjedusri.com.cn/home/index/</w:t>
      </w:r>
      <w:r>
        <w:rPr>
          <w:rFonts w:hint="eastAsia" w:ascii="Times New Roman" w:hAnsi="Times New Roman" w:eastAsia="仿宋_GB2312" w:cs="Times New Roman"/>
          <w:color w:val="auto"/>
          <w:sz w:val="32"/>
          <w:szCs w:val="32"/>
        </w:rPr>
        <w:t>）完成报名，逾期不予受理。</w:t>
      </w:r>
    </w:p>
    <w:p w14:paraId="638C70E4">
      <w:pPr>
        <w:adjustRightInd/>
        <w:spacing w:line="580" w:lineRule="exact"/>
        <w:ind w:firstLine="640" w:firstLineChars="200"/>
        <w:textAlignment w:val="baseline"/>
        <w:outlineLvl w:val="0"/>
        <w:rPr>
          <w:rFonts w:ascii="黑体" w:hAnsi="黑体" w:eastAsia="黑体" w:cs="Times New Roman"/>
          <w:sz w:val="32"/>
          <w:szCs w:val="32"/>
        </w:rPr>
      </w:pPr>
      <w:r>
        <w:rPr>
          <w:rFonts w:hint="eastAsia" w:ascii="黑体" w:hAnsi="黑体" w:eastAsia="黑体" w:cs="Times New Roman"/>
          <w:sz w:val="32"/>
          <w:szCs w:val="32"/>
        </w:rPr>
        <w:t>六、其他</w:t>
      </w:r>
    </w:p>
    <w:p w14:paraId="3F6D7672">
      <w:pPr>
        <w:adjustRightInd w:val="0"/>
        <w:snapToGrid w:val="0"/>
        <w:spacing w:line="580" w:lineRule="exact"/>
        <w:ind w:firstLine="640" w:firstLineChars="200"/>
        <w:textAlignment w:val="baseline"/>
        <w:rPr>
          <w:rFonts w:ascii="Times New Roman" w:hAnsi="Times New Roman" w:eastAsia="仿宋_GB2312" w:cs="Times New Roman"/>
          <w:kern w:val="28"/>
          <w:sz w:val="32"/>
          <w:szCs w:val="32"/>
        </w:rPr>
      </w:pPr>
      <w:r>
        <w:rPr>
          <w:rFonts w:ascii="Times New Roman" w:hAnsi="Times New Roman" w:eastAsia="仿宋_GB2312" w:cs="Times New Roman"/>
          <w:kern w:val="28"/>
          <w:sz w:val="32"/>
          <w:szCs w:val="32"/>
        </w:rPr>
        <w:t>1</w:t>
      </w:r>
      <w:r>
        <w:rPr>
          <w:rFonts w:ascii="仿宋_GB2312" w:hAnsi="Times New Roman" w:eastAsia="仿宋_GB2312" w:cs="Times New Roman"/>
          <w:kern w:val="0"/>
          <w:sz w:val="32"/>
          <w:szCs w:val="32"/>
        </w:rPr>
        <w:t>.</w:t>
      </w:r>
      <w:r>
        <w:rPr>
          <w:rFonts w:hint="eastAsia" w:ascii="Times New Roman" w:hAnsi="Times New Roman" w:eastAsia="仿宋_GB2312" w:cs="Times New Roman"/>
          <w:kern w:val="28"/>
          <w:sz w:val="32"/>
          <w:szCs w:val="32"/>
        </w:rPr>
        <w:t>比赛不收取报名费和参赛费，比赛期间领队、参赛选手及指导教师的餐饮和住宿原则上由大赛组委会统一安排，费用自理。</w:t>
      </w:r>
    </w:p>
    <w:p w14:paraId="2CA7B802">
      <w:pPr>
        <w:adjustRightInd w:val="0"/>
        <w:snapToGrid w:val="0"/>
        <w:spacing w:line="580" w:lineRule="exact"/>
        <w:ind w:firstLine="640" w:firstLineChars="200"/>
        <w:textAlignment w:val="baseline"/>
        <w:rPr>
          <w:rFonts w:ascii="Times New Roman" w:hAnsi="Times New Roman" w:eastAsia="仿宋_GB2312" w:cs="Times New Roman"/>
          <w:kern w:val="28"/>
          <w:sz w:val="32"/>
          <w:szCs w:val="32"/>
        </w:rPr>
      </w:pPr>
      <w:r>
        <w:rPr>
          <w:rFonts w:ascii="Times New Roman" w:hAnsi="Times New Roman" w:eastAsia="仿宋_GB2312" w:cs="Times New Roman"/>
          <w:kern w:val="28"/>
          <w:sz w:val="32"/>
          <w:szCs w:val="32"/>
        </w:rPr>
        <w:t>2</w:t>
      </w:r>
      <w:r>
        <w:rPr>
          <w:rFonts w:ascii="仿宋_GB2312" w:hAnsi="Times New Roman" w:eastAsia="仿宋_GB2312" w:cs="Times New Roman"/>
          <w:kern w:val="0"/>
          <w:sz w:val="32"/>
          <w:szCs w:val="32"/>
        </w:rPr>
        <w:t>.</w:t>
      </w:r>
      <w:r>
        <w:rPr>
          <w:rFonts w:hint="eastAsia" w:ascii="Times New Roman" w:hAnsi="Times New Roman" w:eastAsia="仿宋_GB2312" w:cs="Times New Roman"/>
          <w:kern w:val="28"/>
          <w:sz w:val="32"/>
          <w:szCs w:val="32"/>
        </w:rPr>
        <w:t>比赛联系人：浙江机电职业技术大学熊老师，</w:t>
      </w:r>
      <w:r>
        <w:rPr>
          <w:rFonts w:ascii="Times New Roman" w:hAnsi="Times New Roman" w:eastAsia="仿宋_GB2312" w:cs="Times New Roman"/>
          <w:kern w:val="28"/>
          <w:sz w:val="32"/>
          <w:szCs w:val="32"/>
        </w:rPr>
        <w:t>13858142071</w:t>
      </w:r>
      <w:r>
        <w:rPr>
          <w:rFonts w:hint="eastAsia" w:ascii="Times New Roman" w:hAnsi="Times New Roman" w:eastAsia="仿宋_GB2312" w:cs="Times New Roman"/>
          <w:kern w:val="28"/>
          <w:sz w:val="32"/>
          <w:szCs w:val="32"/>
        </w:rPr>
        <w:t>。温州市职业中等专业学校夏老师，</w:t>
      </w:r>
      <w:r>
        <w:rPr>
          <w:rFonts w:ascii="Times New Roman" w:hAnsi="Times New Roman" w:eastAsia="仿宋_GB2312" w:cs="Times New Roman"/>
          <w:kern w:val="28"/>
          <w:sz w:val="32"/>
          <w:szCs w:val="32"/>
        </w:rPr>
        <w:t>15067803310</w:t>
      </w:r>
      <w:r>
        <w:rPr>
          <w:rFonts w:hint="eastAsia" w:ascii="Times New Roman" w:hAnsi="Times New Roman" w:eastAsia="仿宋_GB2312" w:cs="Times New Roman"/>
          <w:kern w:val="28"/>
          <w:sz w:val="32"/>
          <w:szCs w:val="32"/>
        </w:rPr>
        <w:t>。</w:t>
      </w:r>
    </w:p>
    <w:p w14:paraId="6B2E2137">
      <w:pPr>
        <w:spacing w:line="580" w:lineRule="exact"/>
        <w:ind w:firstLine="640" w:firstLineChars="200"/>
        <w:textAlignment w:val="baseline"/>
        <w:rPr>
          <w:rFonts w:ascii="Times New Roman" w:hAnsi="Times New Roman" w:eastAsia="仿宋_GB2312" w:cs="Times New Roman"/>
          <w:kern w:val="28"/>
          <w:sz w:val="32"/>
          <w:szCs w:val="32"/>
        </w:rPr>
      </w:pPr>
    </w:p>
    <w:p w14:paraId="60EEBD0E">
      <w:pPr>
        <w:spacing w:line="580" w:lineRule="exact"/>
        <w:ind w:left="1556" w:leftChars="304" w:hanging="918" w:hangingChars="287"/>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ascii="Times New Roman" w:hAnsi="Times New Roman" w:eastAsia="仿宋_GB2312" w:cs="Times New Roman"/>
          <w:sz w:val="32"/>
          <w:szCs w:val="32"/>
        </w:rPr>
        <w:t>2025</w:t>
      </w:r>
      <w:r>
        <w:rPr>
          <w:rFonts w:hint="eastAsia" w:ascii="Times New Roman" w:hAnsi="Times New Roman" w:eastAsia="仿宋_GB2312" w:cs="Times New Roman"/>
          <w:sz w:val="32"/>
          <w:szCs w:val="32"/>
        </w:rPr>
        <w:t>年浙江省中等职业学校职业能力大赛（学生技术技能类）“通用机电设备安装与调试”项目比赛规程</w:t>
      </w:r>
    </w:p>
    <w:p w14:paraId="0E70810C">
      <w:pPr>
        <w:widowControl/>
        <w:spacing w:line="580" w:lineRule="exact"/>
        <w:ind w:firstLine="570"/>
        <w:jc w:val="left"/>
        <w:rPr>
          <w:rFonts w:ascii="Times New Roman" w:hAnsi="Times New Roman" w:eastAsia="仿宋_GB2312" w:cs="Times New Roman"/>
          <w:kern w:val="0"/>
          <w:sz w:val="32"/>
          <w:szCs w:val="32"/>
        </w:rPr>
      </w:pPr>
    </w:p>
    <w:p w14:paraId="2C23A71C">
      <w:pPr>
        <w:widowControl/>
        <w:spacing w:line="580" w:lineRule="exact"/>
        <w:ind w:firstLine="570"/>
        <w:jc w:val="left"/>
        <w:rPr>
          <w:rFonts w:ascii="Times New Roman" w:hAnsi="Times New Roman" w:eastAsia="仿宋_GB2312" w:cs="Times New Roman"/>
          <w:kern w:val="0"/>
          <w:sz w:val="32"/>
          <w:szCs w:val="32"/>
        </w:rPr>
      </w:pPr>
    </w:p>
    <w:p w14:paraId="6A7E9F4F">
      <w:pPr>
        <w:spacing w:line="580" w:lineRule="exact"/>
        <w:ind w:right="112"/>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浙江省中等职业学校职业能力大赛组委会办公室</w:t>
      </w:r>
    </w:p>
    <w:p w14:paraId="4D213311">
      <w:pPr>
        <w:spacing w:line="580" w:lineRule="exact"/>
        <w:ind w:right="112"/>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2025</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日</w:t>
      </w:r>
    </w:p>
    <w:p w14:paraId="741E7231">
      <w:pPr>
        <w:snapToGrid w:val="0"/>
        <w:spacing w:line="360" w:lineRule="auto"/>
        <w:jc w:val="left"/>
        <w:rPr>
          <w:rFonts w:ascii="黑体" w:hAnsi="黑体" w:eastAsia="黑体"/>
          <w:sz w:val="32"/>
          <w:szCs w:val="32"/>
        </w:rPr>
      </w:pPr>
      <w:r>
        <w:rPr>
          <w:rFonts w:hint="eastAsia" w:ascii="仿宋_GB2312" w:hAnsi="仿宋" w:eastAsia="仿宋_GB2312"/>
          <w:sz w:val="28"/>
          <w:szCs w:val="28"/>
        </w:rPr>
        <w:br w:type="page"/>
      </w:r>
      <w:r>
        <w:rPr>
          <w:rFonts w:hint="eastAsia" w:ascii="黑体" w:hAnsi="黑体" w:eastAsia="黑体"/>
          <w:sz w:val="32"/>
          <w:szCs w:val="32"/>
        </w:rPr>
        <w:t>附件</w:t>
      </w:r>
    </w:p>
    <w:p w14:paraId="69F3EBE6">
      <w:pPr>
        <w:spacing w:line="360" w:lineRule="auto"/>
        <w:jc w:val="center"/>
        <w:rPr>
          <w:rFonts w:ascii="方正小标宋简体" w:eastAsia="方正小标宋简体"/>
          <w:snapToGrid w:val="0"/>
          <w:kern w:val="0"/>
          <w:sz w:val="32"/>
          <w:szCs w:val="32"/>
        </w:rPr>
      </w:pPr>
      <w:r>
        <w:rPr>
          <w:rFonts w:hint="eastAsia" w:ascii="方正小标宋简体" w:eastAsia="方正小标宋简体"/>
          <w:snapToGrid w:val="0"/>
          <w:kern w:val="0"/>
          <w:sz w:val="32"/>
          <w:szCs w:val="32"/>
        </w:rPr>
        <w:t>2025年浙江省中等职业学校职业能力大赛（学生技术技能类）“通</w:t>
      </w:r>
      <w:r>
        <w:rPr>
          <w:rFonts w:hint="eastAsia" w:ascii="方正小标宋简体" w:eastAsia="方正小标宋简体"/>
          <w:b w:val="0"/>
          <w:bCs/>
          <w:snapToGrid w:val="0"/>
          <w:kern w:val="0"/>
          <w:sz w:val="32"/>
          <w:szCs w:val="32"/>
        </w:rPr>
        <w:t>用机电设备安装</w:t>
      </w:r>
      <w:r>
        <w:rPr>
          <w:rFonts w:hint="eastAsia" w:ascii="方正小标宋简体" w:eastAsia="方正小标宋简体"/>
          <w:snapToGrid w:val="0"/>
          <w:kern w:val="0"/>
          <w:sz w:val="32"/>
          <w:szCs w:val="32"/>
        </w:rPr>
        <w:t>与</w:t>
      </w:r>
      <w:r>
        <w:rPr>
          <w:rFonts w:hint="eastAsia" w:ascii="方正小标宋简体" w:eastAsia="方正小标宋简体"/>
          <w:b w:val="0"/>
          <w:bCs/>
          <w:snapToGrid w:val="0"/>
          <w:kern w:val="0"/>
          <w:sz w:val="32"/>
          <w:szCs w:val="32"/>
        </w:rPr>
        <w:t>调试</w:t>
      </w:r>
      <w:r>
        <w:rPr>
          <w:rFonts w:hint="eastAsia" w:ascii="方正小标宋简体" w:eastAsia="方正小标宋简体"/>
          <w:snapToGrid w:val="0"/>
          <w:kern w:val="0"/>
          <w:sz w:val="32"/>
          <w:szCs w:val="32"/>
        </w:rPr>
        <w:t>”项目比赛规程</w:t>
      </w:r>
    </w:p>
    <w:p w14:paraId="1C06EB76">
      <w:pPr>
        <w:spacing w:line="360" w:lineRule="auto"/>
        <w:jc w:val="center"/>
        <w:rPr>
          <w:rFonts w:ascii="方正小标宋简体" w:eastAsia="方正小标宋简体"/>
          <w:snapToGrid w:val="0"/>
          <w:kern w:val="0"/>
          <w:sz w:val="32"/>
          <w:szCs w:val="32"/>
        </w:rPr>
      </w:pPr>
    </w:p>
    <w:p w14:paraId="739E8BE5">
      <w:pPr>
        <w:widowControl/>
        <w:adjustRightInd w:val="0"/>
        <w:snapToGrid w:val="0"/>
        <w:spacing w:line="360" w:lineRule="auto"/>
        <w:jc w:val="left"/>
        <w:rPr>
          <w:rFonts w:ascii="Times New Roman" w:hAnsi="Times New Roman" w:eastAsia="黑体"/>
          <w:snapToGrid w:val="0"/>
          <w:kern w:val="0"/>
          <w:sz w:val="32"/>
        </w:rPr>
      </w:pPr>
      <w:r>
        <w:rPr>
          <w:rFonts w:ascii="Times New Roman" w:hAnsi="Times New Roman" w:eastAsia="黑体"/>
          <w:snapToGrid w:val="0"/>
          <w:kern w:val="0"/>
          <w:sz w:val="32"/>
        </w:rPr>
        <w:t>一、赛项</w:t>
      </w:r>
      <w:r>
        <w:rPr>
          <w:rFonts w:hint="eastAsia" w:ascii="Times New Roman" w:hAnsi="Times New Roman" w:eastAsia="黑体"/>
          <w:snapToGrid w:val="0"/>
          <w:kern w:val="0"/>
          <w:sz w:val="32"/>
        </w:rPr>
        <w:t>简介</w:t>
      </w:r>
    </w:p>
    <w:p w14:paraId="7C6429A7">
      <w:pPr>
        <w:adjustRightInd w:val="0"/>
        <w:snapToGrid w:val="0"/>
        <w:spacing w:line="360" w:lineRule="auto"/>
        <w:ind w:firstLine="480" w:firstLineChars="200"/>
        <w:rPr>
          <w:rFonts w:ascii="宋体" w:hAnsi="宋体"/>
          <w:snapToGrid w:val="0"/>
          <w:kern w:val="0"/>
          <w:sz w:val="24"/>
          <w:szCs w:val="28"/>
        </w:rPr>
      </w:pPr>
      <w:r>
        <w:rPr>
          <w:rFonts w:hint="eastAsia" w:ascii="宋体" w:hAnsi="宋体"/>
          <w:snapToGrid w:val="0"/>
          <w:kern w:val="0"/>
          <w:sz w:val="24"/>
          <w:szCs w:val="28"/>
        </w:rPr>
        <w:t>赛项名称：通用机电设备安装与调试</w:t>
      </w:r>
    </w:p>
    <w:p w14:paraId="6FDECADF">
      <w:pPr>
        <w:adjustRightInd w:val="0"/>
        <w:snapToGrid w:val="0"/>
        <w:spacing w:line="360" w:lineRule="auto"/>
        <w:ind w:left="480"/>
        <w:rPr>
          <w:rFonts w:ascii="宋体" w:hAnsi="宋体"/>
          <w:snapToGrid w:val="0"/>
          <w:kern w:val="0"/>
          <w:sz w:val="24"/>
          <w:szCs w:val="28"/>
        </w:rPr>
      </w:pPr>
      <w:r>
        <w:rPr>
          <w:rFonts w:hint="eastAsia" w:ascii="宋体" w:hAnsi="宋体"/>
          <w:snapToGrid w:val="0"/>
          <w:kern w:val="0"/>
          <w:sz w:val="24"/>
          <w:szCs w:val="28"/>
        </w:rPr>
        <w:t>赛项归属：装备制造大类</w:t>
      </w:r>
    </w:p>
    <w:p w14:paraId="037957E8">
      <w:pPr>
        <w:widowControl/>
        <w:adjustRightInd w:val="0"/>
        <w:snapToGrid w:val="0"/>
        <w:spacing w:line="360" w:lineRule="auto"/>
        <w:jc w:val="left"/>
        <w:rPr>
          <w:rFonts w:ascii="Times New Roman" w:hAnsi="Times New Roman" w:eastAsia="黑体"/>
          <w:snapToGrid w:val="0"/>
          <w:kern w:val="0"/>
          <w:sz w:val="32"/>
        </w:rPr>
      </w:pPr>
      <w:r>
        <w:rPr>
          <w:rFonts w:ascii="Times New Roman" w:hAnsi="Times New Roman" w:eastAsia="黑体"/>
          <w:snapToGrid w:val="0"/>
          <w:kern w:val="0"/>
          <w:sz w:val="32"/>
        </w:rPr>
        <w:t>二、比赛目标</w:t>
      </w:r>
    </w:p>
    <w:p w14:paraId="6729471E">
      <w:pPr>
        <w:adjustRightInd w:val="0"/>
        <w:snapToGrid w:val="0"/>
        <w:spacing w:line="360" w:lineRule="auto"/>
        <w:ind w:firstLine="480" w:firstLineChars="200"/>
        <w:rPr>
          <w:rFonts w:ascii="宋体" w:hAnsi="宋体"/>
          <w:snapToGrid w:val="0"/>
          <w:kern w:val="0"/>
          <w:sz w:val="24"/>
          <w:szCs w:val="28"/>
        </w:rPr>
      </w:pPr>
      <w:r>
        <w:rPr>
          <w:rFonts w:hint="eastAsia" w:ascii="宋体" w:hAnsi="宋体"/>
          <w:snapToGrid w:val="0"/>
          <w:kern w:val="0"/>
          <w:sz w:val="24"/>
          <w:szCs w:val="28"/>
        </w:rPr>
        <w:t>为了贯彻落实《国家职业教育改革实施方案》《关于推动现代职业教育高质量发展的意见》、全国职业教育大会精神和国家新职业教育法，进一步强化职业院校本专业学生职业技能训练和职业能力的综合运用，赛项以工业企业实施的工作任务为载体，通过完成机电设备机械部件的安装、电路安装（含通信网络）、气动部件安装、PLC控制程序编写、工业机器人程序优化及调试、触摸屏使用、电机驱动器设置以及机电设备的调试等工作任务，考核选手零部件安装、工具使用、仪表测量、设备编程及调试、故障排除等操作技能，以及元器件知识的掌握程度和应用能力，同时考察参赛选手分析问题、现场解决问题的能力，以及规范操作、安全意识、心理素质等职业素养。展示职业教育“工作过程导向”的教学改革成果和职业院校师生刻苦学习、热爱岗位良好的精神面貌。引领和促进职业院校的专业建设及课程改革，大力培养适应我省经济与社会发展的高素质劳动者和技术技能型人才，为建设技能型社会提供人才和技能支撑。</w:t>
      </w:r>
    </w:p>
    <w:p w14:paraId="5625E8FD">
      <w:pPr>
        <w:adjustRightInd w:val="0"/>
        <w:snapToGrid w:val="0"/>
        <w:spacing w:line="360" w:lineRule="auto"/>
        <w:rPr>
          <w:rFonts w:ascii="Times New Roman" w:hAnsi="Times New Roman" w:eastAsia="黑体"/>
          <w:snapToGrid w:val="0"/>
          <w:kern w:val="0"/>
          <w:sz w:val="32"/>
          <w:szCs w:val="32"/>
        </w:rPr>
      </w:pPr>
      <w:r>
        <w:rPr>
          <w:rFonts w:ascii="Times New Roman" w:hAnsi="Times New Roman" w:eastAsia="黑体"/>
          <w:snapToGrid w:val="0"/>
          <w:kern w:val="0"/>
          <w:sz w:val="32"/>
          <w:szCs w:val="32"/>
        </w:rPr>
        <w:t>三、比赛内容</w:t>
      </w:r>
    </w:p>
    <w:p w14:paraId="4257FE4A">
      <w:pPr>
        <w:pStyle w:val="10"/>
        <w:adjustRightInd w:val="0"/>
        <w:snapToGrid w:val="0"/>
        <w:spacing w:after="0" w:line="360" w:lineRule="auto"/>
        <w:ind w:firstLine="480" w:firstLineChars="200"/>
        <w:rPr>
          <w:rFonts w:ascii="宋体" w:hAnsi="宋体"/>
          <w:snapToGrid w:val="0"/>
          <w:kern w:val="0"/>
          <w:sz w:val="24"/>
        </w:rPr>
      </w:pPr>
      <w:r>
        <w:rPr>
          <w:rFonts w:hint="eastAsia" w:ascii="宋体" w:hAnsi="宋体"/>
          <w:snapToGrid w:val="0"/>
          <w:kern w:val="0"/>
          <w:sz w:val="24"/>
        </w:rPr>
        <w:t>1.按任务要求拆装机电设备相关部件。</w:t>
      </w:r>
    </w:p>
    <w:p w14:paraId="7853DF0B">
      <w:pPr>
        <w:pStyle w:val="10"/>
        <w:adjustRightInd w:val="0"/>
        <w:snapToGrid w:val="0"/>
        <w:spacing w:after="0" w:line="360" w:lineRule="auto"/>
        <w:ind w:firstLine="480" w:firstLineChars="200"/>
        <w:rPr>
          <w:rFonts w:ascii="宋体" w:hAnsi="宋体"/>
          <w:snapToGrid w:val="0"/>
          <w:kern w:val="0"/>
          <w:sz w:val="24"/>
        </w:rPr>
      </w:pPr>
      <w:r>
        <w:rPr>
          <w:rFonts w:hint="eastAsia" w:ascii="宋体" w:hAnsi="宋体"/>
          <w:snapToGrid w:val="0"/>
          <w:kern w:val="0"/>
          <w:sz w:val="24"/>
        </w:rPr>
        <w:t>2.按机电设备的电气控制原理图连接电路，按工作要求实现对设备的控制；按任务要求连接通讯线，实现设备部件之间的通讯。</w:t>
      </w:r>
    </w:p>
    <w:p w14:paraId="4A984CA5">
      <w:pPr>
        <w:pStyle w:val="10"/>
        <w:adjustRightInd w:val="0"/>
        <w:snapToGrid w:val="0"/>
        <w:spacing w:after="0" w:line="360" w:lineRule="auto"/>
        <w:ind w:firstLine="480" w:firstLineChars="200"/>
        <w:rPr>
          <w:rFonts w:ascii="宋体" w:hAnsi="宋体"/>
          <w:snapToGrid w:val="0"/>
          <w:kern w:val="0"/>
          <w:sz w:val="24"/>
        </w:rPr>
      </w:pPr>
      <w:r>
        <w:rPr>
          <w:rFonts w:hint="eastAsia" w:ascii="宋体" w:hAnsi="宋体"/>
          <w:snapToGrid w:val="0"/>
          <w:kern w:val="0"/>
          <w:sz w:val="24"/>
        </w:rPr>
        <w:t>3.按机电设备的气动系统图连接气路。</w:t>
      </w:r>
    </w:p>
    <w:p w14:paraId="6DC01B64">
      <w:pPr>
        <w:pStyle w:val="10"/>
        <w:adjustRightInd w:val="0"/>
        <w:snapToGrid w:val="0"/>
        <w:spacing w:after="0" w:line="360" w:lineRule="auto"/>
        <w:ind w:firstLine="480" w:firstLineChars="200"/>
        <w:rPr>
          <w:rFonts w:ascii="宋体" w:hAnsi="宋体"/>
          <w:snapToGrid w:val="0"/>
          <w:kern w:val="0"/>
          <w:sz w:val="24"/>
        </w:rPr>
      </w:pPr>
      <w:r>
        <w:rPr>
          <w:rFonts w:hint="eastAsia" w:ascii="宋体" w:hAnsi="宋体"/>
          <w:snapToGrid w:val="0"/>
          <w:kern w:val="0"/>
          <w:sz w:val="24"/>
        </w:rPr>
        <w:t>4.根据机电设备的工作任务编写PLC控制程序，编制工业机器人简单程序，设置变频器、伺服控制器、步进驱动器参数。</w:t>
      </w:r>
    </w:p>
    <w:p w14:paraId="4076F384">
      <w:pPr>
        <w:pStyle w:val="10"/>
        <w:adjustRightInd w:val="0"/>
        <w:snapToGrid w:val="0"/>
        <w:spacing w:after="0" w:line="360" w:lineRule="auto"/>
        <w:ind w:firstLine="480" w:firstLineChars="200"/>
        <w:rPr>
          <w:rFonts w:ascii="宋体" w:hAnsi="宋体"/>
          <w:snapToGrid w:val="0"/>
          <w:kern w:val="0"/>
          <w:sz w:val="24"/>
        </w:rPr>
      </w:pPr>
      <w:r>
        <w:rPr>
          <w:rFonts w:hint="eastAsia" w:ascii="宋体" w:hAnsi="宋体"/>
          <w:snapToGrid w:val="0"/>
          <w:kern w:val="0"/>
          <w:sz w:val="24"/>
        </w:rPr>
        <w:t>5.制作触摸屏页面，设置通信参数，实现对机电设备的监控。</w:t>
      </w:r>
    </w:p>
    <w:p w14:paraId="0E92B906">
      <w:pPr>
        <w:pStyle w:val="10"/>
        <w:adjustRightInd w:val="0"/>
        <w:snapToGrid w:val="0"/>
        <w:spacing w:after="0" w:line="360" w:lineRule="auto"/>
        <w:ind w:firstLine="480" w:firstLineChars="200"/>
        <w:rPr>
          <w:rFonts w:ascii="宋体" w:hAnsi="宋体"/>
          <w:snapToGrid w:val="0"/>
          <w:kern w:val="0"/>
          <w:sz w:val="24"/>
        </w:rPr>
      </w:pPr>
      <w:r>
        <w:rPr>
          <w:rFonts w:hint="eastAsia" w:ascii="宋体" w:hAnsi="宋体"/>
          <w:snapToGrid w:val="0"/>
          <w:kern w:val="0"/>
          <w:sz w:val="24"/>
        </w:rPr>
        <w:t>6.调试机电设备和控制程序，达到任务书拟订的工作要求和技术要求。</w:t>
      </w:r>
    </w:p>
    <w:p w14:paraId="766D046B">
      <w:pPr>
        <w:pStyle w:val="10"/>
        <w:adjustRightInd w:val="0"/>
        <w:snapToGrid w:val="0"/>
        <w:spacing w:after="0" w:line="360" w:lineRule="auto"/>
        <w:ind w:firstLine="480" w:firstLineChars="200"/>
        <w:rPr>
          <w:rFonts w:ascii="宋体" w:hAnsi="宋体"/>
          <w:snapToGrid w:val="0"/>
          <w:kern w:val="0"/>
          <w:sz w:val="24"/>
        </w:rPr>
      </w:pPr>
      <w:r>
        <w:rPr>
          <w:rFonts w:hint="eastAsia" w:ascii="宋体" w:hAnsi="宋体"/>
          <w:snapToGrid w:val="0"/>
          <w:kern w:val="0"/>
          <w:sz w:val="24"/>
        </w:rPr>
        <w:t>7.电路部分的安装、气路部分的安装需符合相应的技术规范要求。</w:t>
      </w:r>
    </w:p>
    <w:p w14:paraId="1DE8468E">
      <w:pPr>
        <w:spacing w:line="360" w:lineRule="auto"/>
        <w:jc w:val="center"/>
        <w:rPr>
          <w:rFonts w:ascii="黑体" w:hAnsi="黑体" w:eastAsia="黑体"/>
          <w:snapToGrid w:val="0"/>
          <w:kern w:val="0"/>
          <w:sz w:val="24"/>
        </w:rPr>
      </w:pPr>
      <w:r>
        <w:rPr>
          <w:rFonts w:ascii="黑体" w:hAnsi="黑体" w:eastAsia="黑体"/>
          <w:snapToGrid w:val="0"/>
          <w:kern w:val="0"/>
          <w:sz w:val="24"/>
        </w:rPr>
        <w:t>表1：</w:t>
      </w:r>
      <w:r>
        <w:rPr>
          <w:rFonts w:hint="eastAsia" w:ascii="黑体" w:hAnsi="黑体" w:eastAsia="黑体"/>
          <w:snapToGrid w:val="0"/>
          <w:kern w:val="0"/>
          <w:sz w:val="24"/>
        </w:rPr>
        <w:t>比赛内容、分值配比表</w:t>
      </w:r>
    </w:p>
    <w:p w14:paraId="1B01049C">
      <w:pPr>
        <w:spacing w:line="70" w:lineRule="exact"/>
        <w:rPr>
          <w:snapToGrid w:val="0"/>
          <w:kern w:val="0"/>
        </w:rPr>
      </w:pPr>
    </w:p>
    <w:tbl>
      <w:tblPr>
        <w:tblStyle w:val="16"/>
        <w:tblW w:w="8146" w:type="dxa"/>
        <w:tblInd w:w="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3401"/>
        <w:gridCol w:w="1466"/>
        <w:gridCol w:w="2459"/>
      </w:tblGrid>
      <w:tr w14:paraId="64390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820" w:type="dxa"/>
            <w:vAlign w:val="center"/>
          </w:tcPr>
          <w:p w14:paraId="31484AA8">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序号</w:t>
            </w:r>
          </w:p>
        </w:tc>
        <w:tc>
          <w:tcPr>
            <w:tcW w:w="3401" w:type="dxa"/>
            <w:vAlign w:val="center"/>
          </w:tcPr>
          <w:p w14:paraId="3B1C0B6D">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评分项</w:t>
            </w:r>
          </w:p>
        </w:tc>
        <w:tc>
          <w:tcPr>
            <w:tcW w:w="1466" w:type="dxa"/>
            <w:vAlign w:val="center"/>
          </w:tcPr>
          <w:p w14:paraId="68A2F80A">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分值比例</w:t>
            </w:r>
          </w:p>
        </w:tc>
        <w:tc>
          <w:tcPr>
            <w:tcW w:w="2459" w:type="dxa"/>
            <w:vAlign w:val="center"/>
          </w:tcPr>
          <w:p w14:paraId="1107A2DC">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对应工作任务</w:t>
            </w:r>
          </w:p>
        </w:tc>
      </w:tr>
      <w:tr w14:paraId="68191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20" w:type="dxa"/>
            <w:vAlign w:val="center"/>
          </w:tcPr>
          <w:p w14:paraId="0DDCC2AF">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3401" w:type="dxa"/>
            <w:vAlign w:val="center"/>
          </w:tcPr>
          <w:p w14:paraId="42872E91">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设备装调与维护</w:t>
            </w:r>
          </w:p>
        </w:tc>
        <w:tc>
          <w:tcPr>
            <w:tcW w:w="1466" w:type="dxa"/>
            <w:vAlign w:val="center"/>
          </w:tcPr>
          <w:p w14:paraId="116C52EC">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lang w:eastAsia="zh-CN"/>
              </w:rPr>
              <w:t>4</w:t>
            </w:r>
            <w:r>
              <w:rPr>
                <w:rFonts w:hint="eastAsia" w:ascii="宋体" w:hAnsi="宋体" w:eastAsia="宋体" w:cs="宋体"/>
                <w:snapToGrid w:val="0"/>
                <w:kern w:val="0"/>
                <w:sz w:val="21"/>
                <w:szCs w:val="21"/>
              </w:rPr>
              <w:t>0%</w:t>
            </w:r>
          </w:p>
        </w:tc>
        <w:tc>
          <w:tcPr>
            <w:tcW w:w="2459" w:type="dxa"/>
            <w:vAlign w:val="center"/>
          </w:tcPr>
          <w:p w14:paraId="0DAB2982">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1，6</w:t>
            </w:r>
          </w:p>
        </w:tc>
      </w:tr>
      <w:tr w14:paraId="145EF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20" w:type="dxa"/>
            <w:vAlign w:val="center"/>
          </w:tcPr>
          <w:p w14:paraId="2CC58C2D">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2</w:t>
            </w:r>
          </w:p>
        </w:tc>
        <w:tc>
          <w:tcPr>
            <w:tcW w:w="3401" w:type="dxa"/>
            <w:vAlign w:val="center"/>
          </w:tcPr>
          <w:p w14:paraId="2EA93A91">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电路安装</w:t>
            </w:r>
          </w:p>
        </w:tc>
        <w:tc>
          <w:tcPr>
            <w:tcW w:w="1466" w:type="dxa"/>
            <w:vAlign w:val="center"/>
          </w:tcPr>
          <w:p w14:paraId="66D09987">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2</w:t>
            </w:r>
            <w:r>
              <w:rPr>
                <w:rFonts w:hint="eastAsia" w:ascii="宋体" w:hAnsi="宋体" w:eastAsia="宋体" w:cs="宋体"/>
                <w:snapToGrid w:val="0"/>
                <w:kern w:val="0"/>
                <w:sz w:val="21"/>
                <w:szCs w:val="21"/>
                <w:lang w:eastAsia="zh-CN"/>
              </w:rPr>
              <w:t>0</w:t>
            </w:r>
            <w:r>
              <w:rPr>
                <w:rFonts w:hint="eastAsia" w:ascii="宋体" w:hAnsi="宋体" w:eastAsia="宋体" w:cs="宋体"/>
                <w:snapToGrid w:val="0"/>
                <w:kern w:val="0"/>
                <w:sz w:val="21"/>
                <w:szCs w:val="21"/>
              </w:rPr>
              <w:t>%</w:t>
            </w:r>
          </w:p>
        </w:tc>
        <w:tc>
          <w:tcPr>
            <w:tcW w:w="2459" w:type="dxa"/>
            <w:vAlign w:val="center"/>
          </w:tcPr>
          <w:p w14:paraId="5EFA6C42">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2，6，7</w:t>
            </w:r>
          </w:p>
        </w:tc>
      </w:tr>
      <w:tr w14:paraId="6B9A0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820" w:type="dxa"/>
            <w:vAlign w:val="center"/>
          </w:tcPr>
          <w:p w14:paraId="528BDB98">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3</w:t>
            </w:r>
          </w:p>
        </w:tc>
        <w:tc>
          <w:tcPr>
            <w:tcW w:w="3401" w:type="dxa"/>
            <w:vAlign w:val="center"/>
          </w:tcPr>
          <w:p w14:paraId="6436AD0C">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气动系统安装</w:t>
            </w:r>
          </w:p>
        </w:tc>
        <w:tc>
          <w:tcPr>
            <w:tcW w:w="1466" w:type="dxa"/>
            <w:vAlign w:val="center"/>
          </w:tcPr>
          <w:p w14:paraId="0E4D4A73">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5%</w:t>
            </w:r>
          </w:p>
        </w:tc>
        <w:tc>
          <w:tcPr>
            <w:tcW w:w="2459" w:type="dxa"/>
            <w:vAlign w:val="center"/>
          </w:tcPr>
          <w:p w14:paraId="2A4D6322">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3，6，7</w:t>
            </w:r>
          </w:p>
        </w:tc>
      </w:tr>
      <w:tr w14:paraId="5BFFB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20" w:type="dxa"/>
            <w:vAlign w:val="center"/>
          </w:tcPr>
          <w:p w14:paraId="23DB208D">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4</w:t>
            </w:r>
          </w:p>
        </w:tc>
        <w:tc>
          <w:tcPr>
            <w:tcW w:w="3401" w:type="dxa"/>
            <w:vAlign w:val="center"/>
          </w:tcPr>
          <w:p w14:paraId="22B4DFA3">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机电设备功能</w:t>
            </w:r>
          </w:p>
        </w:tc>
        <w:tc>
          <w:tcPr>
            <w:tcW w:w="1466" w:type="dxa"/>
            <w:vAlign w:val="center"/>
          </w:tcPr>
          <w:p w14:paraId="0C9E670E">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lang w:eastAsia="zh-CN"/>
              </w:rPr>
              <w:t>30</w:t>
            </w:r>
            <w:r>
              <w:rPr>
                <w:rFonts w:hint="eastAsia" w:ascii="宋体" w:hAnsi="宋体" w:eastAsia="宋体" w:cs="宋体"/>
                <w:snapToGrid w:val="0"/>
                <w:kern w:val="0"/>
                <w:sz w:val="21"/>
                <w:szCs w:val="21"/>
              </w:rPr>
              <w:t>%</w:t>
            </w:r>
          </w:p>
        </w:tc>
        <w:tc>
          <w:tcPr>
            <w:tcW w:w="2459" w:type="dxa"/>
            <w:vAlign w:val="center"/>
          </w:tcPr>
          <w:p w14:paraId="3221871D">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4，5，6，7</w:t>
            </w:r>
          </w:p>
        </w:tc>
      </w:tr>
      <w:tr w14:paraId="65E56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820" w:type="dxa"/>
            <w:vAlign w:val="center"/>
          </w:tcPr>
          <w:p w14:paraId="138DE819">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5</w:t>
            </w:r>
          </w:p>
        </w:tc>
        <w:tc>
          <w:tcPr>
            <w:tcW w:w="3401" w:type="dxa"/>
            <w:vAlign w:val="center"/>
          </w:tcPr>
          <w:p w14:paraId="29498FD8">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职业素养与安全意识</w:t>
            </w:r>
          </w:p>
        </w:tc>
        <w:tc>
          <w:tcPr>
            <w:tcW w:w="1466" w:type="dxa"/>
            <w:vAlign w:val="center"/>
          </w:tcPr>
          <w:p w14:paraId="473D729A">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5%</w:t>
            </w:r>
          </w:p>
        </w:tc>
        <w:tc>
          <w:tcPr>
            <w:tcW w:w="2459" w:type="dxa"/>
            <w:vAlign w:val="center"/>
          </w:tcPr>
          <w:p w14:paraId="63C5635E">
            <w:pPr>
              <w:jc w:val="center"/>
              <w:rPr>
                <w:rFonts w:ascii="宋体" w:hAnsi="宋体" w:cs="宋体"/>
                <w:snapToGrid w:val="0"/>
                <w:kern w:val="0"/>
                <w:szCs w:val="21"/>
              </w:rPr>
            </w:pPr>
          </w:p>
        </w:tc>
      </w:tr>
    </w:tbl>
    <w:p w14:paraId="58DBF60A">
      <w:pPr>
        <w:adjustRightInd w:val="0"/>
        <w:snapToGrid w:val="0"/>
        <w:spacing w:line="360" w:lineRule="auto"/>
        <w:rPr>
          <w:rFonts w:ascii="Times New Roman" w:hAnsi="Times New Roman" w:eastAsia="黑体"/>
          <w:snapToGrid w:val="0"/>
          <w:kern w:val="0"/>
          <w:sz w:val="32"/>
          <w:szCs w:val="32"/>
        </w:rPr>
      </w:pPr>
      <w:r>
        <w:rPr>
          <w:rFonts w:hint="eastAsia" w:ascii="Times New Roman" w:hAnsi="Times New Roman" w:eastAsia="黑体"/>
          <w:snapToGrid w:val="0"/>
          <w:kern w:val="0"/>
          <w:sz w:val="32"/>
          <w:szCs w:val="32"/>
        </w:rPr>
        <w:t>四、报名资格及参赛队伍要求</w:t>
      </w:r>
    </w:p>
    <w:p w14:paraId="51E9CA95">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（一）</w:t>
      </w:r>
      <w:r>
        <w:rPr>
          <w:rFonts w:ascii="宋体" w:hAnsi="宋体" w:cs="宋体"/>
          <w:snapToGrid w:val="0"/>
          <w:kern w:val="0"/>
          <w:sz w:val="24"/>
          <w:szCs w:val="28"/>
        </w:rPr>
        <w:t>本赛项为团体赛，每个参赛队由2名选手组成，不得跨校组队。</w:t>
      </w:r>
    </w:p>
    <w:p w14:paraId="2B8DC8A2">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（二）参赛学生应是中等职业学校全日制一至三年级在籍学生，年龄不超过21周岁（年龄计算的截止时间以2025年5月1日为准）。</w:t>
      </w:r>
      <w:r>
        <w:rPr>
          <w:rFonts w:ascii="宋体" w:hAnsi="宋体" w:cs="宋体"/>
          <w:snapToGrid w:val="0"/>
          <w:kern w:val="0"/>
          <w:sz w:val="24"/>
          <w:szCs w:val="28"/>
        </w:rPr>
        <w:t>凡在往届全国职业院校技能大赛中获一等奖</w:t>
      </w:r>
      <w:r>
        <w:rPr>
          <w:rFonts w:hint="eastAsia" w:ascii="宋体" w:hAnsi="宋体" w:cs="宋体"/>
          <w:snapToGrid w:val="0"/>
          <w:kern w:val="0"/>
          <w:sz w:val="24"/>
          <w:szCs w:val="28"/>
        </w:rPr>
        <w:t>或在世界职业院校技能大赛争夺赛获得过金奖的</w:t>
      </w:r>
      <w:r>
        <w:rPr>
          <w:rFonts w:ascii="宋体" w:hAnsi="宋体" w:cs="宋体"/>
          <w:snapToGrid w:val="0"/>
          <w:kern w:val="0"/>
          <w:sz w:val="24"/>
          <w:szCs w:val="28"/>
        </w:rPr>
        <w:t>选手，不能再参加同一项目同一组别的比赛</w:t>
      </w:r>
      <w:r>
        <w:rPr>
          <w:rFonts w:hint="eastAsia" w:ascii="宋体" w:hAnsi="宋体" w:cs="宋体"/>
          <w:snapToGrid w:val="0"/>
          <w:kern w:val="0"/>
          <w:sz w:val="24"/>
          <w:szCs w:val="28"/>
        </w:rPr>
        <w:t>。</w:t>
      </w:r>
    </w:p>
    <w:p w14:paraId="7938CE39">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（三）以设区市为单位组队报名，每市限报</w:t>
      </w:r>
      <w:r>
        <w:rPr>
          <w:rFonts w:ascii="宋体" w:hAnsi="宋体" w:cs="宋体"/>
          <w:snapToGrid w:val="0"/>
          <w:kern w:val="0"/>
          <w:sz w:val="24"/>
          <w:szCs w:val="28"/>
        </w:rPr>
        <w:t>2</w:t>
      </w:r>
      <w:r>
        <w:rPr>
          <w:rFonts w:hint="eastAsia" w:ascii="宋体" w:hAnsi="宋体" w:cs="宋体"/>
          <w:snapToGrid w:val="0"/>
          <w:kern w:val="0"/>
          <w:sz w:val="24"/>
          <w:szCs w:val="28"/>
        </w:rPr>
        <w:t>队，每校限报</w:t>
      </w:r>
      <w:r>
        <w:rPr>
          <w:rFonts w:ascii="宋体" w:hAnsi="宋体" w:cs="宋体"/>
          <w:snapToGrid w:val="0"/>
          <w:kern w:val="0"/>
          <w:sz w:val="24"/>
          <w:szCs w:val="28"/>
        </w:rPr>
        <w:t>1</w:t>
      </w:r>
      <w:r>
        <w:rPr>
          <w:rFonts w:hint="eastAsia" w:ascii="宋体" w:hAnsi="宋体" w:cs="宋体"/>
          <w:snapToGrid w:val="0"/>
          <w:kern w:val="0"/>
          <w:sz w:val="24"/>
          <w:szCs w:val="28"/>
        </w:rPr>
        <w:t>队。每个参赛队可配有1-</w:t>
      </w:r>
      <w:r>
        <w:rPr>
          <w:rFonts w:ascii="宋体" w:hAnsi="宋体" w:cs="宋体"/>
          <w:snapToGrid w:val="0"/>
          <w:kern w:val="0"/>
          <w:sz w:val="24"/>
          <w:szCs w:val="28"/>
        </w:rPr>
        <w:t>2</w:t>
      </w:r>
      <w:r>
        <w:rPr>
          <w:rFonts w:hint="eastAsia" w:ascii="宋体" w:hAnsi="宋体" w:cs="宋体"/>
          <w:snapToGrid w:val="0"/>
          <w:kern w:val="0"/>
          <w:sz w:val="24"/>
          <w:szCs w:val="28"/>
        </w:rPr>
        <w:t>名指导教师。各地市代表队设领队</w:t>
      </w:r>
      <w:r>
        <w:rPr>
          <w:rFonts w:ascii="宋体" w:hAnsi="宋体" w:cs="宋体"/>
          <w:snapToGrid w:val="0"/>
          <w:kern w:val="0"/>
          <w:sz w:val="24"/>
          <w:szCs w:val="28"/>
        </w:rPr>
        <w:t>1</w:t>
      </w:r>
      <w:r>
        <w:rPr>
          <w:rFonts w:hint="eastAsia" w:ascii="宋体" w:hAnsi="宋体" w:cs="宋体"/>
          <w:snapToGrid w:val="0"/>
          <w:kern w:val="0"/>
          <w:sz w:val="24"/>
          <w:szCs w:val="28"/>
        </w:rPr>
        <w:t>人，负责本代表队的报名、组织及联络工作。</w:t>
      </w:r>
    </w:p>
    <w:p w14:paraId="1064A677">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（四）人员变更：参赛选手和指导教师报名获得确认后不得随意更换。如需更换，须由市级教育行政部门于开赛</w:t>
      </w:r>
      <w:r>
        <w:rPr>
          <w:rFonts w:ascii="宋体" w:hAnsi="宋体" w:cs="宋体"/>
          <w:snapToGrid w:val="0"/>
          <w:kern w:val="0"/>
          <w:sz w:val="24"/>
          <w:szCs w:val="28"/>
        </w:rPr>
        <w:t>5</w:t>
      </w:r>
      <w:r>
        <w:rPr>
          <w:rFonts w:hint="eastAsia" w:ascii="宋体" w:hAnsi="宋体" w:cs="宋体"/>
          <w:snapToGrid w:val="0"/>
          <w:kern w:val="0"/>
          <w:sz w:val="24"/>
          <w:szCs w:val="28"/>
        </w:rPr>
        <w:t>个工作日之前出具书面说明，经大赛组委会办公室核实后予以更换。</w:t>
      </w:r>
    </w:p>
    <w:p w14:paraId="755F890B">
      <w:pPr>
        <w:adjustRightInd w:val="0"/>
        <w:snapToGrid w:val="0"/>
        <w:spacing w:line="360" w:lineRule="auto"/>
        <w:ind w:firstLine="480" w:firstLineChars="200"/>
        <w:jc w:val="left"/>
        <w:rPr>
          <w:rFonts w:ascii="宋体" w:hAnsi="宋体" w:cs="宋体"/>
          <w:snapToGrid w:val="0"/>
          <w:kern w:val="0"/>
          <w:sz w:val="24"/>
          <w:szCs w:val="28"/>
        </w:rPr>
      </w:pPr>
      <w:r>
        <w:rPr>
          <w:rFonts w:ascii="宋体" w:hAnsi="宋体" w:cs="宋体"/>
          <w:snapToGrid w:val="0"/>
          <w:kern w:val="0"/>
          <w:sz w:val="24"/>
          <w:szCs w:val="28"/>
        </w:rPr>
        <w:t>（五）</w:t>
      </w:r>
      <w:r>
        <w:rPr>
          <w:rFonts w:hint="eastAsia" w:ascii="宋体" w:hAnsi="宋体" w:cs="宋体"/>
          <w:snapToGrid w:val="0"/>
          <w:kern w:val="0"/>
          <w:sz w:val="24"/>
          <w:szCs w:val="28"/>
        </w:rPr>
        <w:t>各地教育行政部门负责本地区参赛学生的资格审查工作，并保存相关证明材料的复印件，以备查阅。不符合报名资格的学生不得参赛，一经发现即取消参赛资格，退回已经获得的有关荣誉及证书，同时对相关责任人及单位进行通报批评。</w:t>
      </w:r>
    </w:p>
    <w:p w14:paraId="04D81296">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（六）各设区市组织代表队时，须安排为参赛选手购买大赛期间的人身意外伤害保险，并对所有参赛选手、指导教师进行安全教育，加强对参赛人员的安全管理。</w:t>
      </w:r>
    </w:p>
    <w:p w14:paraId="4812DB27">
      <w:pPr>
        <w:adjustRightInd w:val="0"/>
        <w:snapToGrid w:val="0"/>
        <w:spacing w:line="360" w:lineRule="auto"/>
        <w:rPr>
          <w:rFonts w:ascii="Times New Roman" w:hAnsi="Times New Roman" w:eastAsia="黑体"/>
          <w:snapToGrid w:val="0"/>
          <w:kern w:val="0"/>
          <w:sz w:val="32"/>
          <w:szCs w:val="32"/>
        </w:rPr>
      </w:pPr>
      <w:r>
        <w:rPr>
          <w:rFonts w:hint="eastAsia" w:ascii="Times New Roman" w:hAnsi="Times New Roman" w:eastAsia="黑体"/>
          <w:snapToGrid w:val="0"/>
          <w:kern w:val="0"/>
          <w:sz w:val="32"/>
          <w:szCs w:val="32"/>
        </w:rPr>
        <w:t>五、</w:t>
      </w:r>
      <w:r>
        <w:rPr>
          <w:rFonts w:ascii="Times New Roman" w:hAnsi="Times New Roman" w:eastAsia="黑体"/>
          <w:snapToGrid w:val="0"/>
          <w:kern w:val="0"/>
          <w:sz w:val="32"/>
          <w:szCs w:val="32"/>
        </w:rPr>
        <w:t>比赛</w:t>
      </w:r>
      <w:r>
        <w:rPr>
          <w:rFonts w:hint="eastAsia" w:ascii="Times New Roman" w:hAnsi="Times New Roman" w:eastAsia="黑体"/>
          <w:snapToGrid w:val="0"/>
          <w:kern w:val="0"/>
          <w:sz w:val="32"/>
          <w:szCs w:val="32"/>
        </w:rPr>
        <w:t>时间和日程安排</w:t>
      </w:r>
    </w:p>
    <w:p w14:paraId="0F494DA2">
      <w:pPr>
        <w:adjustRightInd w:val="0"/>
        <w:snapToGrid w:val="0"/>
        <w:spacing w:line="360" w:lineRule="auto"/>
        <w:ind w:firstLine="562" w:firstLineChars="200"/>
        <w:rPr>
          <w:rFonts w:ascii="楷体" w:hAnsi="楷体" w:eastAsia="楷体"/>
          <w:b/>
          <w:snapToGrid w:val="0"/>
          <w:kern w:val="0"/>
          <w:sz w:val="28"/>
        </w:rPr>
      </w:pPr>
      <w:r>
        <w:rPr>
          <w:rFonts w:ascii="楷体" w:hAnsi="楷体" w:eastAsia="楷体"/>
          <w:b/>
          <w:snapToGrid w:val="0"/>
          <w:kern w:val="0"/>
          <w:sz w:val="28"/>
        </w:rPr>
        <w:t>（一）比赛时间</w:t>
      </w:r>
    </w:p>
    <w:p w14:paraId="15610F6E">
      <w:pPr>
        <w:adjustRightInd w:val="0"/>
        <w:snapToGrid w:val="0"/>
        <w:spacing w:line="360" w:lineRule="auto"/>
        <w:ind w:firstLine="480" w:firstLineChars="200"/>
        <w:jc w:val="left"/>
        <w:rPr>
          <w:rFonts w:ascii="宋体" w:hAnsi="宋体" w:cs="宋体"/>
          <w:snapToGrid w:val="0"/>
          <w:kern w:val="0"/>
          <w:sz w:val="24"/>
          <w:szCs w:val="28"/>
        </w:rPr>
      </w:pPr>
      <w:r>
        <w:rPr>
          <w:rFonts w:ascii="宋体" w:hAnsi="宋体" w:cs="宋体"/>
          <w:snapToGrid w:val="0"/>
          <w:kern w:val="0"/>
          <w:sz w:val="24"/>
          <w:szCs w:val="28"/>
        </w:rPr>
        <w:t>比赛时间为</w:t>
      </w:r>
      <w:r>
        <w:rPr>
          <w:rFonts w:hint="eastAsia" w:ascii="宋体" w:hAnsi="宋体" w:cs="宋体"/>
          <w:snapToGrid w:val="0"/>
          <w:kern w:val="0"/>
          <w:sz w:val="24"/>
          <w:szCs w:val="28"/>
        </w:rPr>
        <w:t>240</w:t>
      </w:r>
      <w:r>
        <w:rPr>
          <w:rFonts w:ascii="宋体" w:hAnsi="宋体" w:cs="宋体"/>
          <w:snapToGrid w:val="0"/>
          <w:kern w:val="0"/>
          <w:sz w:val="24"/>
          <w:szCs w:val="28"/>
        </w:rPr>
        <w:t>分钟。各参赛团队在规定的时间内，独立完成比赛任务。</w:t>
      </w:r>
    </w:p>
    <w:p w14:paraId="256220B3">
      <w:pPr>
        <w:adjustRightInd w:val="0"/>
        <w:snapToGrid w:val="0"/>
        <w:spacing w:line="360" w:lineRule="auto"/>
        <w:ind w:firstLine="562" w:firstLineChars="200"/>
        <w:rPr>
          <w:rFonts w:ascii="楷体" w:hAnsi="楷体" w:eastAsia="楷体"/>
          <w:b/>
          <w:snapToGrid w:val="0"/>
          <w:kern w:val="0"/>
          <w:sz w:val="28"/>
        </w:rPr>
      </w:pPr>
      <w:r>
        <w:rPr>
          <w:rFonts w:ascii="楷体" w:hAnsi="楷体" w:eastAsia="楷体"/>
          <w:b/>
          <w:snapToGrid w:val="0"/>
          <w:kern w:val="0"/>
          <w:sz w:val="28"/>
        </w:rPr>
        <w:t>（二）比赛日程</w:t>
      </w:r>
    </w:p>
    <w:p w14:paraId="77CDC670">
      <w:pPr>
        <w:adjustRightInd w:val="0"/>
        <w:snapToGrid w:val="0"/>
        <w:spacing w:line="360" w:lineRule="auto"/>
        <w:ind w:firstLine="480" w:firstLineChars="200"/>
        <w:jc w:val="left"/>
        <w:rPr>
          <w:rFonts w:ascii="宋体" w:hAnsi="宋体" w:cs="宋体"/>
          <w:snapToGrid w:val="0"/>
          <w:kern w:val="0"/>
          <w:sz w:val="24"/>
          <w:szCs w:val="28"/>
        </w:rPr>
      </w:pPr>
      <w:r>
        <w:rPr>
          <w:rFonts w:ascii="宋体" w:hAnsi="宋体" w:cs="宋体"/>
          <w:snapToGrid w:val="0"/>
          <w:kern w:val="0"/>
          <w:sz w:val="24"/>
          <w:szCs w:val="28"/>
        </w:rPr>
        <w:t>比赛日程安排如表</w:t>
      </w:r>
      <w:r>
        <w:rPr>
          <w:rFonts w:hint="eastAsia" w:ascii="宋体" w:hAnsi="宋体" w:cs="宋体"/>
          <w:snapToGrid w:val="0"/>
          <w:kern w:val="0"/>
          <w:sz w:val="24"/>
          <w:szCs w:val="28"/>
        </w:rPr>
        <w:t>2</w:t>
      </w:r>
      <w:r>
        <w:rPr>
          <w:rFonts w:ascii="宋体" w:hAnsi="宋体" w:cs="宋体"/>
          <w:snapToGrid w:val="0"/>
          <w:kern w:val="0"/>
          <w:sz w:val="24"/>
          <w:szCs w:val="28"/>
        </w:rPr>
        <w:t>。实际比赛日程可根据比赛的组织需要进行适当微调，具体安排详见大赛秩序手册。</w:t>
      </w:r>
    </w:p>
    <w:p w14:paraId="3414D923">
      <w:pPr>
        <w:spacing w:line="360" w:lineRule="auto"/>
        <w:jc w:val="center"/>
        <w:rPr>
          <w:rFonts w:ascii="黑体" w:hAnsi="黑体" w:eastAsia="黑体"/>
          <w:snapToGrid w:val="0"/>
          <w:kern w:val="0"/>
          <w:sz w:val="24"/>
        </w:rPr>
      </w:pPr>
      <w:r>
        <w:rPr>
          <w:rFonts w:ascii="黑体" w:hAnsi="黑体" w:eastAsia="黑体"/>
          <w:snapToGrid w:val="0"/>
          <w:kern w:val="0"/>
          <w:sz w:val="24"/>
        </w:rPr>
        <w:t>表</w:t>
      </w:r>
      <w:r>
        <w:rPr>
          <w:rFonts w:hint="eastAsia" w:ascii="黑体" w:hAnsi="黑体" w:eastAsia="黑体"/>
          <w:snapToGrid w:val="0"/>
          <w:kern w:val="0"/>
          <w:sz w:val="24"/>
        </w:rPr>
        <w:t>2</w:t>
      </w:r>
      <w:r>
        <w:rPr>
          <w:rFonts w:ascii="黑体" w:hAnsi="黑体" w:eastAsia="黑体"/>
          <w:snapToGrid w:val="0"/>
          <w:kern w:val="0"/>
          <w:sz w:val="24"/>
        </w:rPr>
        <w:t xml:space="preserve"> 比赛日程安排表</w:t>
      </w:r>
    </w:p>
    <w:tbl>
      <w:tblPr>
        <w:tblStyle w:val="16"/>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701"/>
        <w:gridCol w:w="5515"/>
      </w:tblGrid>
      <w:tr w14:paraId="2A0A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vAlign w:val="center"/>
          </w:tcPr>
          <w:p w14:paraId="1903E6D3">
            <w:pPr>
              <w:ind w:firstLine="422" w:firstLineChars="200"/>
              <w:rPr>
                <w:rFonts w:ascii="宋体" w:hAnsi="宋体" w:cs="宋体"/>
                <w:b/>
                <w:bCs/>
                <w:snapToGrid w:val="0"/>
                <w:kern w:val="0"/>
                <w:szCs w:val="21"/>
              </w:rPr>
            </w:pPr>
            <w:r>
              <w:rPr>
                <w:rFonts w:hint="eastAsia" w:ascii="宋体" w:hAnsi="宋体" w:cs="宋体"/>
                <w:b/>
                <w:bCs/>
                <w:snapToGrid w:val="0"/>
                <w:kern w:val="0"/>
                <w:szCs w:val="21"/>
              </w:rPr>
              <w:t>日期</w:t>
            </w:r>
          </w:p>
        </w:tc>
        <w:tc>
          <w:tcPr>
            <w:tcW w:w="1701" w:type="dxa"/>
            <w:vAlign w:val="center"/>
          </w:tcPr>
          <w:p w14:paraId="777A4513">
            <w:pPr>
              <w:ind w:firstLine="422" w:firstLineChars="200"/>
              <w:rPr>
                <w:rFonts w:ascii="宋体" w:hAnsi="宋体" w:cs="宋体"/>
                <w:b/>
                <w:bCs/>
                <w:snapToGrid w:val="0"/>
                <w:kern w:val="0"/>
                <w:szCs w:val="21"/>
              </w:rPr>
            </w:pPr>
            <w:r>
              <w:rPr>
                <w:rFonts w:hint="eastAsia" w:ascii="宋体" w:hAnsi="宋体" w:cs="宋体"/>
                <w:b/>
                <w:bCs/>
                <w:snapToGrid w:val="0"/>
                <w:kern w:val="0"/>
                <w:szCs w:val="21"/>
              </w:rPr>
              <w:t>时间</w:t>
            </w:r>
          </w:p>
        </w:tc>
        <w:tc>
          <w:tcPr>
            <w:tcW w:w="5515" w:type="dxa"/>
            <w:vAlign w:val="center"/>
          </w:tcPr>
          <w:p w14:paraId="0975CD6E">
            <w:pPr>
              <w:jc w:val="center"/>
              <w:rPr>
                <w:rFonts w:ascii="宋体" w:hAnsi="宋体" w:cs="宋体"/>
                <w:b/>
                <w:bCs/>
                <w:snapToGrid w:val="0"/>
                <w:kern w:val="0"/>
                <w:szCs w:val="21"/>
              </w:rPr>
            </w:pPr>
            <w:r>
              <w:rPr>
                <w:rFonts w:hint="eastAsia" w:ascii="宋体" w:hAnsi="宋体" w:cs="宋体"/>
                <w:b/>
                <w:bCs/>
                <w:snapToGrid w:val="0"/>
                <w:kern w:val="0"/>
                <w:szCs w:val="21"/>
              </w:rPr>
              <w:t>内容</w:t>
            </w:r>
          </w:p>
        </w:tc>
      </w:tr>
      <w:tr w14:paraId="231A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vMerge w:val="restart"/>
            <w:vAlign w:val="center"/>
          </w:tcPr>
          <w:p w14:paraId="67CC496C">
            <w:pPr>
              <w:jc w:val="center"/>
              <w:rPr>
                <w:rFonts w:ascii="宋体" w:hAnsi="宋体" w:cs="宋体"/>
                <w:snapToGrid w:val="0"/>
                <w:kern w:val="0"/>
                <w:szCs w:val="21"/>
              </w:rPr>
            </w:pPr>
            <w:r>
              <w:rPr>
                <w:rFonts w:hint="eastAsia" w:ascii="宋体" w:hAnsi="宋体" w:cs="宋体"/>
                <w:snapToGrid w:val="0"/>
                <w:kern w:val="0"/>
                <w:szCs w:val="21"/>
              </w:rPr>
              <w:t>4月11日</w:t>
            </w:r>
          </w:p>
        </w:tc>
        <w:tc>
          <w:tcPr>
            <w:tcW w:w="1701" w:type="dxa"/>
            <w:vAlign w:val="center"/>
          </w:tcPr>
          <w:p w14:paraId="44ECF377">
            <w:pPr>
              <w:jc w:val="left"/>
              <w:rPr>
                <w:rFonts w:ascii="宋体" w:hAnsi="宋体" w:cs="宋体"/>
                <w:snapToGrid w:val="0"/>
                <w:kern w:val="0"/>
                <w:szCs w:val="21"/>
              </w:rPr>
            </w:pPr>
            <w:r>
              <w:rPr>
                <w:rFonts w:hint="eastAsia" w:ascii="宋体" w:hAnsi="宋体" w:cs="宋体"/>
                <w:snapToGrid w:val="0"/>
                <w:kern w:val="0"/>
                <w:szCs w:val="21"/>
              </w:rPr>
              <w:t>13:00-14:30</w:t>
            </w:r>
          </w:p>
        </w:tc>
        <w:tc>
          <w:tcPr>
            <w:tcW w:w="5515" w:type="dxa"/>
            <w:vAlign w:val="center"/>
          </w:tcPr>
          <w:p w14:paraId="4B06115A">
            <w:pPr>
              <w:jc w:val="left"/>
              <w:rPr>
                <w:rFonts w:ascii="宋体" w:hAnsi="宋体" w:cs="宋体"/>
                <w:snapToGrid w:val="0"/>
                <w:kern w:val="0"/>
                <w:szCs w:val="21"/>
              </w:rPr>
            </w:pPr>
            <w:r>
              <w:rPr>
                <w:rFonts w:hint="eastAsia" w:ascii="宋体" w:hAnsi="宋体" w:cs="宋体"/>
                <w:snapToGrid w:val="0"/>
                <w:kern w:val="0"/>
                <w:szCs w:val="21"/>
              </w:rPr>
              <w:t>各参赛队报道、入住、相关资料领取</w:t>
            </w:r>
          </w:p>
        </w:tc>
      </w:tr>
      <w:tr w14:paraId="1908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vMerge w:val="continue"/>
            <w:vAlign w:val="center"/>
          </w:tcPr>
          <w:p w14:paraId="4317D2FC">
            <w:pPr>
              <w:ind w:firstLine="420" w:firstLineChars="200"/>
              <w:jc w:val="center"/>
              <w:rPr>
                <w:rFonts w:ascii="宋体" w:hAnsi="宋体" w:cs="宋体"/>
                <w:snapToGrid w:val="0"/>
                <w:kern w:val="0"/>
                <w:szCs w:val="21"/>
              </w:rPr>
            </w:pPr>
          </w:p>
        </w:tc>
        <w:tc>
          <w:tcPr>
            <w:tcW w:w="1701" w:type="dxa"/>
            <w:vAlign w:val="center"/>
          </w:tcPr>
          <w:p w14:paraId="4C64736E">
            <w:pPr>
              <w:jc w:val="left"/>
              <w:rPr>
                <w:rFonts w:ascii="宋体" w:hAnsi="宋体" w:cs="宋体"/>
                <w:snapToGrid w:val="0"/>
                <w:kern w:val="0"/>
                <w:szCs w:val="21"/>
              </w:rPr>
            </w:pPr>
            <w:r>
              <w:rPr>
                <w:rFonts w:hint="eastAsia" w:ascii="宋体" w:hAnsi="宋体" w:cs="宋体"/>
                <w:snapToGrid w:val="0"/>
                <w:kern w:val="0"/>
                <w:szCs w:val="21"/>
              </w:rPr>
              <w:t>15:30-16:00</w:t>
            </w:r>
          </w:p>
        </w:tc>
        <w:tc>
          <w:tcPr>
            <w:tcW w:w="5515" w:type="dxa"/>
            <w:vAlign w:val="center"/>
          </w:tcPr>
          <w:p w14:paraId="0EC15EAB">
            <w:pPr>
              <w:jc w:val="left"/>
              <w:rPr>
                <w:rFonts w:ascii="宋体" w:hAnsi="宋体" w:cs="宋体"/>
                <w:snapToGrid w:val="0"/>
                <w:kern w:val="0"/>
                <w:szCs w:val="21"/>
              </w:rPr>
            </w:pPr>
            <w:r>
              <w:rPr>
                <w:rFonts w:hint="eastAsia" w:ascii="宋体" w:hAnsi="宋体" w:cs="宋体"/>
                <w:snapToGrid w:val="0"/>
                <w:kern w:val="0"/>
                <w:szCs w:val="21"/>
              </w:rPr>
              <w:t>参赛选手熟悉场地</w:t>
            </w:r>
          </w:p>
        </w:tc>
      </w:tr>
      <w:tr w14:paraId="4E8B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vMerge w:val="continue"/>
            <w:vAlign w:val="center"/>
          </w:tcPr>
          <w:p w14:paraId="0F5721F1">
            <w:pPr>
              <w:ind w:firstLine="420" w:firstLineChars="200"/>
              <w:jc w:val="center"/>
              <w:rPr>
                <w:rFonts w:ascii="宋体" w:hAnsi="宋体" w:cs="宋体"/>
                <w:snapToGrid w:val="0"/>
                <w:kern w:val="0"/>
                <w:szCs w:val="21"/>
              </w:rPr>
            </w:pPr>
          </w:p>
        </w:tc>
        <w:tc>
          <w:tcPr>
            <w:tcW w:w="1701" w:type="dxa"/>
            <w:vAlign w:val="center"/>
          </w:tcPr>
          <w:p w14:paraId="4E4044CA">
            <w:pPr>
              <w:jc w:val="left"/>
              <w:rPr>
                <w:rFonts w:ascii="宋体" w:hAnsi="宋体" w:cs="宋体"/>
                <w:snapToGrid w:val="0"/>
                <w:kern w:val="0"/>
                <w:szCs w:val="21"/>
              </w:rPr>
            </w:pPr>
            <w:r>
              <w:rPr>
                <w:rFonts w:hint="eastAsia" w:ascii="宋体" w:hAnsi="宋体" w:cs="宋体"/>
                <w:snapToGrid w:val="0"/>
                <w:kern w:val="0"/>
                <w:szCs w:val="21"/>
              </w:rPr>
              <w:t>16:00-16:30</w:t>
            </w:r>
          </w:p>
        </w:tc>
        <w:tc>
          <w:tcPr>
            <w:tcW w:w="5515" w:type="dxa"/>
            <w:vAlign w:val="center"/>
          </w:tcPr>
          <w:p w14:paraId="2C7A01F6">
            <w:pPr>
              <w:jc w:val="left"/>
              <w:rPr>
                <w:rFonts w:ascii="宋体" w:hAnsi="宋体" w:cs="宋体"/>
                <w:snapToGrid w:val="0"/>
                <w:kern w:val="0"/>
                <w:szCs w:val="21"/>
              </w:rPr>
            </w:pPr>
            <w:r>
              <w:rPr>
                <w:rFonts w:hint="eastAsia" w:ascii="宋体" w:hAnsi="宋体" w:cs="宋体"/>
                <w:snapToGrid w:val="0"/>
                <w:kern w:val="0"/>
                <w:szCs w:val="21"/>
              </w:rPr>
              <w:t>领队会（领队及指导教师参加）、裁判会</w:t>
            </w:r>
          </w:p>
        </w:tc>
      </w:tr>
      <w:tr w14:paraId="1D2C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vMerge w:val="continue"/>
            <w:vAlign w:val="center"/>
          </w:tcPr>
          <w:p w14:paraId="0C3D205C">
            <w:pPr>
              <w:ind w:firstLine="420" w:firstLineChars="200"/>
              <w:jc w:val="center"/>
              <w:rPr>
                <w:rFonts w:ascii="宋体" w:hAnsi="宋体" w:cs="宋体"/>
                <w:snapToGrid w:val="0"/>
                <w:kern w:val="0"/>
                <w:szCs w:val="21"/>
              </w:rPr>
            </w:pPr>
          </w:p>
        </w:tc>
        <w:tc>
          <w:tcPr>
            <w:tcW w:w="1701" w:type="dxa"/>
            <w:vAlign w:val="center"/>
          </w:tcPr>
          <w:p w14:paraId="5F7F70D0">
            <w:pPr>
              <w:jc w:val="left"/>
              <w:rPr>
                <w:rFonts w:ascii="宋体" w:hAnsi="宋体" w:cs="宋体"/>
                <w:snapToGrid w:val="0"/>
                <w:kern w:val="0"/>
                <w:szCs w:val="21"/>
              </w:rPr>
            </w:pPr>
            <w:r>
              <w:rPr>
                <w:rFonts w:hint="eastAsia" w:ascii="宋体" w:hAnsi="宋体" w:cs="宋体"/>
                <w:snapToGrid w:val="0"/>
                <w:kern w:val="0"/>
                <w:szCs w:val="21"/>
              </w:rPr>
              <w:t>16:30-17:30</w:t>
            </w:r>
          </w:p>
        </w:tc>
        <w:tc>
          <w:tcPr>
            <w:tcW w:w="5515" w:type="dxa"/>
            <w:vAlign w:val="center"/>
          </w:tcPr>
          <w:p w14:paraId="7E46AA5F">
            <w:pPr>
              <w:jc w:val="left"/>
              <w:rPr>
                <w:rFonts w:ascii="宋体" w:hAnsi="宋体" w:cs="宋体"/>
                <w:snapToGrid w:val="0"/>
                <w:kern w:val="0"/>
                <w:szCs w:val="21"/>
              </w:rPr>
            </w:pPr>
            <w:r>
              <w:rPr>
                <w:rFonts w:hint="eastAsia" w:ascii="宋体" w:hAnsi="宋体" w:cs="宋体"/>
                <w:snapToGrid w:val="0"/>
                <w:kern w:val="0"/>
                <w:szCs w:val="21"/>
              </w:rPr>
              <w:t>就餐（学校食堂）</w:t>
            </w:r>
          </w:p>
        </w:tc>
      </w:tr>
      <w:tr w14:paraId="1A6B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vMerge w:val="restart"/>
            <w:vAlign w:val="center"/>
          </w:tcPr>
          <w:p w14:paraId="09BB5C7B">
            <w:pPr>
              <w:jc w:val="center"/>
              <w:rPr>
                <w:rFonts w:ascii="宋体" w:hAnsi="宋体" w:cs="宋体"/>
                <w:snapToGrid w:val="0"/>
                <w:kern w:val="0"/>
                <w:szCs w:val="21"/>
              </w:rPr>
            </w:pPr>
            <w:r>
              <w:rPr>
                <w:rFonts w:hint="eastAsia" w:ascii="宋体" w:hAnsi="宋体" w:cs="宋体"/>
                <w:snapToGrid w:val="0"/>
                <w:kern w:val="0"/>
                <w:szCs w:val="21"/>
              </w:rPr>
              <w:t>4月12日</w:t>
            </w:r>
          </w:p>
        </w:tc>
        <w:tc>
          <w:tcPr>
            <w:tcW w:w="1701" w:type="dxa"/>
            <w:vAlign w:val="center"/>
          </w:tcPr>
          <w:p w14:paraId="454BF5C4">
            <w:pPr>
              <w:jc w:val="left"/>
              <w:rPr>
                <w:rFonts w:ascii="宋体" w:hAnsi="宋体" w:cs="宋体"/>
                <w:snapToGrid w:val="0"/>
                <w:kern w:val="0"/>
                <w:szCs w:val="21"/>
              </w:rPr>
            </w:pPr>
            <w:r>
              <w:rPr>
                <w:rFonts w:hint="eastAsia" w:ascii="宋体" w:hAnsi="宋体" w:cs="宋体"/>
                <w:snapToGrid w:val="0"/>
                <w:kern w:val="0"/>
                <w:szCs w:val="21"/>
              </w:rPr>
              <w:t>7:00</w:t>
            </w:r>
          </w:p>
        </w:tc>
        <w:tc>
          <w:tcPr>
            <w:tcW w:w="5515" w:type="dxa"/>
            <w:vAlign w:val="center"/>
          </w:tcPr>
          <w:p w14:paraId="542C7492">
            <w:pPr>
              <w:jc w:val="left"/>
              <w:rPr>
                <w:rFonts w:ascii="宋体" w:hAnsi="宋体" w:cs="宋体"/>
                <w:snapToGrid w:val="0"/>
                <w:kern w:val="0"/>
                <w:szCs w:val="21"/>
              </w:rPr>
            </w:pPr>
            <w:r>
              <w:rPr>
                <w:rFonts w:hint="eastAsia" w:ascii="宋体" w:hAnsi="宋体" w:cs="宋体"/>
                <w:snapToGrid w:val="0"/>
                <w:kern w:val="0"/>
                <w:szCs w:val="21"/>
              </w:rPr>
              <w:t>酒店出发（所有选手）</w:t>
            </w:r>
          </w:p>
        </w:tc>
      </w:tr>
      <w:tr w14:paraId="58BF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vMerge w:val="continue"/>
            <w:vAlign w:val="center"/>
          </w:tcPr>
          <w:p w14:paraId="546D0976">
            <w:pPr>
              <w:jc w:val="center"/>
              <w:rPr>
                <w:rFonts w:ascii="宋体" w:hAnsi="宋体" w:cs="宋体"/>
                <w:snapToGrid w:val="0"/>
                <w:kern w:val="0"/>
                <w:szCs w:val="21"/>
              </w:rPr>
            </w:pPr>
          </w:p>
        </w:tc>
        <w:tc>
          <w:tcPr>
            <w:tcW w:w="1701" w:type="dxa"/>
            <w:vAlign w:val="center"/>
          </w:tcPr>
          <w:p w14:paraId="3F42620D">
            <w:pPr>
              <w:jc w:val="left"/>
              <w:rPr>
                <w:rFonts w:ascii="宋体" w:hAnsi="宋体" w:cs="宋体"/>
                <w:snapToGrid w:val="0"/>
                <w:kern w:val="0"/>
                <w:szCs w:val="21"/>
              </w:rPr>
            </w:pPr>
            <w:r>
              <w:rPr>
                <w:rFonts w:hint="eastAsia" w:ascii="宋体" w:hAnsi="宋体" w:cs="宋体"/>
                <w:snapToGrid w:val="0"/>
                <w:kern w:val="0"/>
                <w:szCs w:val="21"/>
              </w:rPr>
              <w:t>7:30-7:45</w:t>
            </w:r>
          </w:p>
        </w:tc>
        <w:tc>
          <w:tcPr>
            <w:tcW w:w="5515" w:type="dxa"/>
            <w:vAlign w:val="center"/>
          </w:tcPr>
          <w:p w14:paraId="2877158B">
            <w:pPr>
              <w:jc w:val="left"/>
              <w:rPr>
                <w:rFonts w:ascii="宋体" w:hAnsi="宋体" w:cs="宋体"/>
                <w:snapToGrid w:val="0"/>
                <w:kern w:val="0"/>
                <w:szCs w:val="21"/>
              </w:rPr>
            </w:pPr>
            <w:r>
              <w:rPr>
                <w:rFonts w:hint="eastAsia" w:ascii="宋体" w:hAnsi="宋体" w:cs="宋体"/>
                <w:snapToGrid w:val="0"/>
                <w:kern w:val="0"/>
                <w:szCs w:val="21"/>
              </w:rPr>
              <w:t>检录、一次加密（场次一）</w:t>
            </w:r>
          </w:p>
        </w:tc>
      </w:tr>
      <w:tr w14:paraId="2010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vMerge w:val="continue"/>
            <w:vAlign w:val="center"/>
          </w:tcPr>
          <w:p w14:paraId="44D8044B">
            <w:pPr>
              <w:ind w:firstLine="420" w:firstLineChars="200"/>
              <w:jc w:val="center"/>
              <w:rPr>
                <w:rFonts w:ascii="宋体" w:hAnsi="宋体" w:cs="宋体"/>
                <w:snapToGrid w:val="0"/>
                <w:kern w:val="0"/>
                <w:szCs w:val="21"/>
              </w:rPr>
            </w:pPr>
          </w:p>
        </w:tc>
        <w:tc>
          <w:tcPr>
            <w:tcW w:w="1701" w:type="dxa"/>
            <w:vAlign w:val="center"/>
          </w:tcPr>
          <w:p w14:paraId="23979947">
            <w:pPr>
              <w:jc w:val="left"/>
              <w:rPr>
                <w:rFonts w:ascii="宋体" w:hAnsi="宋体" w:cs="宋体"/>
                <w:snapToGrid w:val="0"/>
                <w:kern w:val="0"/>
                <w:szCs w:val="21"/>
              </w:rPr>
            </w:pPr>
            <w:r>
              <w:rPr>
                <w:rFonts w:hint="eastAsia" w:ascii="宋体" w:hAnsi="宋体" w:cs="宋体"/>
                <w:snapToGrid w:val="0"/>
                <w:kern w:val="0"/>
                <w:szCs w:val="21"/>
              </w:rPr>
              <w:t>7:45-7:55</w:t>
            </w:r>
          </w:p>
        </w:tc>
        <w:tc>
          <w:tcPr>
            <w:tcW w:w="5515" w:type="dxa"/>
            <w:vAlign w:val="center"/>
          </w:tcPr>
          <w:p w14:paraId="59B9DC3D">
            <w:pPr>
              <w:jc w:val="left"/>
              <w:rPr>
                <w:rFonts w:ascii="宋体" w:hAnsi="宋体" w:cs="宋体"/>
                <w:snapToGrid w:val="0"/>
                <w:kern w:val="0"/>
                <w:szCs w:val="21"/>
              </w:rPr>
            </w:pPr>
            <w:r>
              <w:rPr>
                <w:rFonts w:hint="eastAsia" w:ascii="宋体" w:hAnsi="宋体" w:cs="宋体"/>
                <w:snapToGrid w:val="0"/>
                <w:kern w:val="0"/>
                <w:szCs w:val="21"/>
              </w:rPr>
              <w:t>二次加密（场次一）</w:t>
            </w:r>
          </w:p>
        </w:tc>
      </w:tr>
      <w:tr w14:paraId="5B64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vMerge w:val="continue"/>
            <w:vAlign w:val="center"/>
          </w:tcPr>
          <w:p w14:paraId="5C5AE4CF">
            <w:pPr>
              <w:ind w:firstLine="420" w:firstLineChars="200"/>
              <w:jc w:val="center"/>
              <w:rPr>
                <w:rFonts w:ascii="宋体" w:hAnsi="宋体" w:cs="宋体"/>
                <w:snapToGrid w:val="0"/>
                <w:kern w:val="0"/>
                <w:szCs w:val="21"/>
              </w:rPr>
            </w:pPr>
          </w:p>
        </w:tc>
        <w:tc>
          <w:tcPr>
            <w:tcW w:w="1701" w:type="dxa"/>
            <w:vAlign w:val="center"/>
          </w:tcPr>
          <w:p w14:paraId="1B61D011">
            <w:pPr>
              <w:jc w:val="left"/>
              <w:rPr>
                <w:rFonts w:ascii="宋体" w:hAnsi="宋体" w:cs="宋体"/>
                <w:snapToGrid w:val="0"/>
                <w:kern w:val="0"/>
                <w:szCs w:val="21"/>
              </w:rPr>
            </w:pPr>
            <w:r>
              <w:rPr>
                <w:rFonts w:hint="eastAsia" w:ascii="宋体" w:hAnsi="宋体" w:cs="宋体"/>
                <w:snapToGrid w:val="0"/>
                <w:kern w:val="0"/>
                <w:szCs w:val="21"/>
              </w:rPr>
              <w:t>8:00-12:00</w:t>
            </w:r>
          </w:p>
        </w:tc>
        <w:tc>
          <w:tcPr>
            <w:tcW w:w="5515" w:type="dxa"/>
            <w:vAlign w:val="center"/>
          </w:tcPr>
          <w:p w14:paraId="6BE4247F">
            <w:pPr>
              <w:jc w:val="left"/>
              <w:rPr>
                <w:rFonts w:ascii="宋体" w:hAnsi="宋体" w:cs="宋体"/>
                <w:snapToGrid w:val="0"/>
                <w:kern w:val="0"/>
                <w:szCs w:val="21"/>
              </w:rPr>
            </w:pPr>
            <w:r>
              <w:rPr>
                <w:rFonts w:hint="eastAsia" w:ascii="宋体" w:hAnsi="宋体" w:cs="宋体"/>
                <w:snapToGrid w:val="0"/>
                <w:kern w:val="0"/>
                <w:szCs w:val="21"/>
              </w:rPr>
              <w:t>技能竞赛（场次一）</w:t>
            </w:r>
          </w:p>
        </w:tc>
      </w:tr>
      <w:tr w14:paraId="63D13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vMerge w:val="continue"/>
            <w:vAlign w:val="center"/>
          </w:tcPr>
          <w:p w14:paraId="0FD79C80">
            <w:pPr>
              <w:ind w:firstLine="420" w:firstLineChars="200"/>
              <w:jc w:val="center"/>
              <w:rPr>
                <w:rFonts w:ascii="宋体" w:hAnsi="宋体" w:cs="宋体"/>
                <w:snapToGrid w:val="0"/>
                <w:kern w:val="0"/>
                <w:szCs w:val="21"/>
              </w:rPr>
            </w:pPr>
          </w:p>
        </w:tc>
        <w:tc>
          <w:tcPr>
            <w:tcW w:w="1701" w:type="dxa"/>
            <w:vAlign w:val="center"/>
          </w:tcPr>
          <w:p w14:paraId="12EBF1DF">
            <w:pPr>
              <w:jc w:val="left"/>
              <w:rPr>
                <w:rFonts w:ascii="宋体" w:hAnsi="宋体" w:cs="宋体"/>
                <w:snapToGrid w:val="0"/>
                <w:kern w:val="0"/>
                <w:szCs w:val="21"/>
              </w:rPr>
            </w:pPr>
            <w:r>
              <w:rPr>
                <w:rFonts w:hint="eastAsia" w:ascii="宋体" w:hAnsi="宋体" w:cs="宋体"/>
                <w:snapToGrid w:val="0"/>
                <w:kern w:val="0"/>
                <w:szCs w:val="21"/>
              </w:rPr>
              <w:t>12:00-14:00</w:t>
            </w:r>
          </w:p>
        </w:tc>
        <w:tc>
          <w:tcPr>
            <w:tcW w:w="5515" w:type="dxa"/>
            <w:vAlign w:val="center"/>
          </w:tcPr>
          <w:p w14:paraId="2BD82426">
            <w:pPr>
              <w:jc w:val="left"/>
              <w:rPr>
                <w:rFonts w:ascii="宋体" w:hAnsi="宋体" w:cs="宋体"/>
                <w:snapToGrid w:val="0"/>
                <w:kern w:val="0"/>
                <w:szCs w:val="21"/>
              </w:rPr>
            </w:pPr>
            <w:r>
              <w:rPr>
                <w:rFonts w:hint="eastAsia" w:ascii="宋体" w:hAnsi="宋体" w:cs="宋体"/>
                <w:snapToGrid w:val="0"/>
                <w:kern w:val="0"/>
                <w:szCs w:val="21"/>
              </w:rPr>
              <w:t>评分、设备恢复（场次一）</w:t>
            </w:r>
          </w:p>
        </w:tc>
      </w:tr>
      <w:tr w14:paraId="39B6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vMerge w:val="continue"/>
            <w:vAlign w:val="center"/>
          </w:tcPr>
          <w:p w14:paraId="0C2CF4C5">
            <w:pPr>
              <w:ind w:firstLine="420" w:firstLineChars="200"/>
              <w:jc w:val="center"/>
              <w:rPr>
                <w:rFonts w:ascii="宋体" w:hAnsi="宋体" w:cs="宋体"/>
                <w:snapToGrid w:val="0"/>
                <w:kern w:val="0"/>
                <w:szCs w:val="21"/>
              </w:rPr>
            </w:pPr>
          </w:p>
        </w:tc>
        <w:tc>
          <w:tcPr>
            <w:tcW w:w="1701" w:type="dxa"/>
            <w:vAlign w:val="center"/>
          </w:tcPr>
          <w:p w14:paraId="68CB7EA0">
            <w:pPr>
              <w:jc w:val="left"/>
              <w:rPr>
                <w:rFonts w:ascii="宋体" w:hAnsi="宋体" w:cs="宋体"/>
                <w:snapToGrid w:val="0"/>
                <w:kern w:val="0"/>
                <w:szCs w:val="21"/>
              </w:rPr>
            </w:pPr>
            <w:r>
              <w:rPr>
                <w:rFonts w:hint="eastAsia" w:ascii="宋体" w:hAnsi="宋体" w:cs="宋体"/>
                <w:snapToGrid w:val="0"/>
                <w:kern w:val="0"/>
                <w:szCs w:val="21"/>
              </w:rPr>
              <w:t>13:30-13:45</w:t>
            </w:r>
          </w:p>
        </w:tc>
        <w:tc>
          <w:tcPr>
            <w:tcW w:w="5515" w:type="dxa"/>
            <w:vAlign w:val="center"/>
          </w:tcPr>
          <w:p w14:paraId="53CA9701">
            <w:pPr>
              <w:jc w:val="left"/>
              <w:rPr>
                <w:rFonts w:ascii="宋体" w:hAnsi="宋体" w:cs="宋体"/>
                <w:snapToGrid w:val="0"/>
                <w:kern w:val="0"/>
                <w:szCs w:val="21"/>
              </w:rPr>
            </w:pPr>
            <w:r>
              <w:rPr>
                <w:rFonts w:hint="eastAsia" w:ascii="宋体" w:hAnsi="宋体" w:cs="宋体"/>
                <w:snapToGrid w:val="0"/>
                <w:kern w:val="0"/>
                <w:szCs w:val="21"/>
              </w:rPr>
              <w:t>检录、一次加密（场次二）</w:t>
            </w:r>
          </w:p>
        </w:tc>
      </w:tr>
      <w:tr w14:paraId="0A81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vMerge w:val="continue"/>
            <w:vAlign w:val="center"/>
          </w:tcPr>
          <w:p w14:paraId="6E7F1B57">
            <w:pPr>
              <w:ind w:firstLine="420" w:firstLineChars="200"/>
              <w:jc w:val="center"/>
              <w:rPr>
                <w:rFonts w:ascii="宋体" w:hAnsi="宋体" w:cs="宋体"/>
                <w:snapToGrid w:val="0"/>
                <w:kern w:val="0"/>
                <w:szCs w:val="21"/>
              </w:rPr>
            </w:pPr>
          </w:p>
        </w:tc>
        <w:tc>
          <w:tcPr>
            <w:tcW w:w="1701" w:type="dxa"/>
            <w:vAlign w:val="center"/>
          </w:tcPr>
          <w:p w14:paraId="7AB392B9">
            <w:pPr>
              <w:jc w:val="left"/>
              <w:rPr>
                <w:rFonts w:ascii="宋体" w:hAnsi="宋体" w:cs="宋体"/>
                <w:snapToGrid w:val="0"/>
                <w:kern w:val="0"/>
                <w:szCs w:val="21"/>
              </w:rPr>
            </w:pPr>
            <w:r>
              <w:rPr>
                <w:rFonts w:hint="eastAsia" w:ascii="宋体" w:hAnsi="宋体" w:cs="宋体"/>
                <w:snapToGrid w:val="0"/>
                <w:kern w:val="0"/>
                <w:szCs w:val="21"/>
              </w:rPr>
              <w:t>13:45-13:55</w:t>
            </w:r>
          </w:p>
        </w:tc>
        <w:tc>
          <w:tcPr>
            <w:tcW w:w="5515" w:type="dxa"/>
            <w:vAlign w:val="center"/>
          </w:tcPr>
          <w:p w14:paraId="48BFFC8D">
            <w:pPr>
              <w:jc w:val="left"/>
              <w:rPr>
                <w:rFonts w:ascii="宋体" w:hAnsi="宋体" w:cs="宋体"/>
                <w:snapToGrid w:val="0"/>
                <w:kern w:val="0"/>
                <w:szCs w:val="21"/>
              </w:rPr>
            </w:pPr>
            <w:r>
              <w:rPr>
                <w:rFonts w:hint="eastAsia" w:ascii="宋体" w:hAnsi="宋体" w:cs="宋体"/>
                <w:snapToGrid w:val="0"/>
                <w:kern w:val="0"/>
                <w:szCs w:val="21"/>
              </w:rPr>
              <w:t>二次加密（加密后封闭，等待场次一选手全部离开赛点）</w:t>
            </w:r>
          </w:p>
        </w:tc>
      </w:tr>
      <w:tr w14:paraId="7F46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vMerge w:val="continue"/>
            <w:vAlign w:val="center"/>
          </w:tcPr>
          <w:p w14:paraId="55C6C63B">
            <w:pPr>
              <w:ind w:firstLine="420" w:firstLineChars="200"/>
              <w:jc w:val="center"/>
              <w:rPr>
                <w:rFonts w:ascii="宋体" w:hAnsi="宋体" w:cs="宋体"/>
                <w:snapToGrid w:val="0"/>
                <w:kern w:val="0"/>
                <w:szCs w:val="21"/>
              </w:rPr>
            </w:pPr>
          </w:p>
        </w:tc>
        <w:tc>
          <w:tcPr>
            <w:tcW w:w="1701" w:type="dxa"/>
            <w:vAlign w:val="center"/>
          </w:tcPr>
          <w:p w14:paraId="4C606489">
            <w:pPr>
              <w:jc w:val="left"/>
              <w:rPr>
                <w:rFonts w:ascii="宋体" w:hAnsi="宋体" w:cs="宋体"/>
                <w:snapToGrid w:val="0"/>
                <w:kern w:val="0"/>
                <w:szCs w:val="21"/>
              </w:rPr>
            </w:pPr>
            <w:r>
              <w:rPr>
                <w:rFonts w:hint="eastAsia" w:ascii="宋体" w:hAnsi="宋体" w:cs="宋体"/>
                <w:snapToGrid w:val="0"/>
                <w:kern w:val="0"/>
                <w:szCs w:val="21"/>
              </w:rPr>
              <w:t>14:00-18:00</w:t>
            </w:r>
          </w:p>
        </w:tc>
        <w:tc>
          <w:tcPr>
            <w:tcW w:w="5515" w:type="dxa"/>
            <w:vAlign w:val="center"/>
          </w:tcPr>
          <w:p w14:paraId="712267CD">
            <w:pPr>
              <w:jc w:val="left"/>
              <w:rPr>
                <w:rFonts w:ascii="宋体" w:hAnsi="宋体" w:cs="宋体"/>
                <w:snapToGrid w:val="0"/>
                <w:kern w:val="0"/>
                <w:szCs w:val="21"/>
              </w:rPr>
            </w:pPr>
            <w:r>
              <w:rPr>
                <w:rFonts w:hint="eastAsia" w:ascii="宋体" w:hAnsi="宋体" w:cs="宋体"/>
                <w:snapToGrid w:val="0"/>
                <w:kern w:val="0"/>
                <w:szCs w:val="21"/>
              </w:rPr>
              <w:t>技能竞赛（场次二）</w:t>
            </w:r>
          </w:p>
        </w:tc>
      </w:tr>
      <w:tr w14:paraId="1561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vMerge w:val="continue"/>
            <w:vAlign w:val="center"/>
          </w:tcPr>
          <w:p w14:paraId="020F9E69">
            <w:pPr>
              <w:ind w:firstLine="420" w:firstLineChars="200"/>
              <w:jc w:val="center"/>
              <w:rPr>
                <w:rFonts w:ascii="宋体" w:hAnsi="宋体" w:cs="宋体"/>
                <w:snapToGrid w:val="0"/>
                <w:kern w:val="0"/>
                <w:szCs w:val="21"/>
              </w:rPr>
            </w:pPr>
          </w:p>
        </w:tc>
        <w:tc>
          <w:tcPr>
            <w:tcW w:w="1701" w:type="dxa"/>
            <w:vAlign w:val="center"/>
          </w:tcPr>
          <w:p w14:paraId="03B60092">
            <w:pPr>
              <w:jc w:val="left"/>
              <w:rPr>
                <w:rFonts w:ascii="宋体" w:hAnsi="宋体" w:cs="宋体"/>
                <w:snapToGrid w:val="0"/>
                <w:kern w:val="0"/>
                <w:szCs w:val="21"/>
              </w:rPr>
            </w:pPr>
            <w:r>
              <w:rPr>
                <w:rFonts w:hint="eastAsia" w:ascii="宋体" w:hAnsi="宋体" w:cs="宋体"/>
                <w:snapToGrid w:val="0"/>
                <w:kern w:val="0"/>
                <w:szCs w:val="21"/>
              </w:rPr>
              <w:t>18:00-20:00</w:t>
            </w:r>
          </w:p>
        </w:tc>
        <w:tc>
          <w:tcPr>
            <w:tcW w:w="5515" w:type="dxa"/>
            <w:vAlign w:val="center"/>
          </w:tcPr>
          <w:p w14:paraId="79BB2E9F">
            <w:pPr>
              <w:jc w:val="left"/>
              <w:rPr>
                <w:rFonts w:ascii="宋体" w:hAnsi="宋体" w:cs="宋体"/>
                <w:snapToGrid w:val="0"/>
                <w:kern w:val="0"/>
                <w:szCs w:val="21"/>
              </w:rPr>
            </w:pPr>
            <w:r>
              <w:rPr>
                <w:rFonts w:hint="eastAsia" w:ascii="宋体" w:hAnsi="宋体" w:cs="宋体"/>
                <w:snapToGrid w:val="0"/>
                <w:kern w:val="0"/>
                <w:szCs w:val="21"/>
              </w:rPr>
              <w:t>评分（场次二）</w:t>
            </w:r>
          </w:p>
        </w:tc>
      </w:tr>
      <w:tr w14:paraId="2D0F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vMerge w:val="continue"/>
            <w:vAlign w:val="center"/>
          </w:tcPr>
          <w:p w14:paraId="446AED4E">
            <w:pPr>
              <w:ind w:firstLine="420" w:firstLineChars="200"/>
              <w:jc w:val="center"/>
              <w:rPr>
                <w:rFonts w:ascii="宋体" w:hAnsi="宋体" w:cs="宋体"/>
                <w:snapToGrid w:val="0"/>
                <w:kern w:val="0"/>
                <w:szCs w:val="21"/>
              </w:rPr>
            </w:pPr>
          </w:p>
        </w:tc>
        <w:tc>
          <w:tcPr>
            <w:tcW w:w="1701" w:type="dxa"/>
            <w:vAlign w:val="center"/>
          </w:tcPr>
          <w:p w14:paraId="2522A6B4">
            <w:pPr>
              <w:jc w:val="left"/>
              <w:rPr>
                <w:rFonts w:ascii="宋体" w:hAnsi="宋体" w:cs="宋体"/>
                <w:snapToGrid w:val="0"/>
                <w:kern w:val="0"/>
                <w:szCs w:val="21"/>
              </w:rPr>
            </w:pPr>
            <w:r>
              <w:rPr>
                <w:rFonts w:hint="eastAsia" w:ascii="宋体" w:hAnsi="宋体" w:cs="宋体"/>
                <w:snapToGrid w:val="0"/>
                <w:kern w:val="0"/>
                <w:szCs w:val="21"/>
              </w:rPr>
              <w:t>22:00-24:00</w:t>
            </w:r>
          </w:p>
        </w:tc>
        <w:tc>
          <w:tcPr>
            <w:tcW w:w="5515" w:type="dxa"/>
            <w:vAlign w:val="center"/>
          </w:tcPr>
          <w:p w14:paraId="384696AA">
            <w:pPr>
              <w:jc w:val="left"/>
              <w:rPr>
                <w:rFonts w:ascii="宋体" w:hAnsi="宋体" w:cs="宋体"/>
                <w:snapToGrid w:val="0"/>
                <w:kern w:val="0"/>
                <w:szCs w:val="21"/>
              </w:rPr>
            </w:pPr>
            <w:r>
              <w:rPr>
                <w:rFonts w:hint="eastAsia" w:ascii="宋体" w:hAnsi="宋体" w:cs="宋体"/>
                <w:snapToGrid w:val="0"/>
                <w:kern w:val="0"/>
                <w:szCs w:val="21"/>
              </w:rPr>
              <w:t>成绩公示</w:t>
            </w:r>
          </w:p>
        </w:tc>
      </w:tr>
      <w:tr w14:paraId="2F440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vAlign w:val="center"/>
          </w:tcPr>
          <w:p w14:paraId="33CC9CB1">
            <w:pPr>
              <w:jc w:val="center"/>
              <w:rPr>
                <w:rFonts w:ascii="宋体" w:hAnsi="宋体" w:cs="宋体"/>
                <w:snapToGrid w:val="0"/>
                <w:kern w:val="0"/>
                <w:szCs w:val="21"/>
              </w:rPr>
            </w:pPr>
            <w:r>
              <w:rPr>
                <w:rFonts w:hint="eastAsia" w:ascii="宋体" w:hAnsi="宋体" w:cs="宋体"/>
                <w:snapToGrid w:val="0"/>
                <w:kern w:val="0"/>
                <w:szCs w:val="21"/>
              </w:rPr>
              <w:t>4月13日</w:t>
            </w:r>
          </w:p>
        </w:tc>
        <w:tc>
          <w:tcPr>
            <w:tcW w:w="1701" w:type="dxa"/>
            <w:vAlign w:val="center"/>
          </w:tcPr>
          <w:p w14:paraId="1ECBD31C">
            <w:pPr>
              <w:jc w:val="left"/>
              <w:rPr>
                <w:rFonts w:ascii="宋体" w:hAnsi="宋体" w:cs="宋体"/>
                <w:snapToGrid w:val="0"/>
                <w:kern w:val="0"/>
                <w:szCs w:val="21"/>
              </w:rPr>
            </w:pPr>
            <w:r>
              <w:rPr>
                <w:rFonts w:hint="eastAsia" w:ascii="宋体" w:hAnsi="宋体" w:cs="宋体"/>
                <w:snapToGrid w:val="0"/>
                <w:kern w:val="0"/>
                <w:szCs w:val="21"/>
              </w:rPr>
              <w:t>9:00-11:00</w:t>
            </w:r>
          </w:p>
        </w:tc>
        <w:tc>
          <w:tcPr>
            <w:tcW w:w="5515" w:type="dxa"/>
            <w:vAlign w:val="center"/>
          </w:tcPr>
          <w:p w14:paraId="6F938137">
            <w:pPr>
              <w:jc w:val="left"/>
              <w:rPr>
                <w:rFonts w:ascii="宋体" w:hAnsi="宋体" w:cs="宋体"/>
                <w:snapToGrid w:val="0"/>
                <w:kern w:val="0"/>
                <w:szCs w:val="21"/>
              </w:rPr>
            </w:pPr>
            <w:r>
              <w:rPr>
                <w:rFonts w:hint="eastAsia" w:ascii="宋体" w:hAnsi="宋体" w:cs="宋体"/>
                <w:snapToGrid w:val="0"/>
                <w:kern w:val="0"/>
                <w:szCs w:val="21"/>
              </w:rPr>
              <w:t>闭赛式（赛项点评、颁奖）</w:t>
            </w:r>
          </w:p>
        </w:tc>
      </w:tr>
    </w:tbl>
    <w:p w14:paraId="71FBC724">
      <w:pPr>
        <w:adjustRightInd w:val="0"/>
        <w:snapToGrid w:val="0"/>
        <w:spacing w:line="360" w:lineRule="auto"/>
        <w:rPr>
          <w:rFonts w:ascii="Times New Roman" w:hAnsi="Times New Roman" w:eastAsia="黑体"/>
          <w:snapToGrid w:val="0"/>
          <w:kern w:val="0"/>
          <w:sz w:val="32"/>
          <w:szCs w:val="32"/>
        </w:rPr>
      </w:pPr>
      <w:r>
        <w:rPr>
          <w:rFonts w:hint="eastAsia" w:ascii="Times New Roman" w:hAnsi="Times New Roman" w:eastAsia="黑体"/>
          <w:snapToGrid w:val="0"/>
          <w:kern w:val="0"/>
          <w:sz w:val="32"/>
          <w:szCs w:val="32"/>
        </w:rPr>
        <w:t>六、</w:t>
      </w:r>
      <w:r>
        <w:rPr>
          <w:rFonts w:ascii="Times New Roman" w:hAnsi="Times New Roman" w:eastAsia="黑体"/>
          <w:snapToGrid w:val="0"/>
          <w:kern w:val="0"/>
          <w:sz w:val="32"/>
          <w:szCs w:val="32"/>
        </w:rPr>
        <w:t>比赛规则</w:t>
      </w:r>
    </w:p>
    <w:p w14:paraId="172978E8">
      <w:pPr>
        <w:adjustRightInd w:val="0"/>
        <w:snapToGrid w:val="0"/>
        <w:spacing w:line="360" w:lineRule="auto"/>
        <w:ind w:firstLine="562" w:firstLineChars="200"/>
        <w:rPr>
          <w:rFonts w:ascii="楷体" w:hAnsi="楷体" w:eastAsia="楷体"/>
          <w:b/>
          <w:snapToGrid w:val="0"/>
          <w:kern w:val="0"/>
          <w:sz w:val="28"/>
        </w:rPr>
      </w:pPr>
      <w:r>
        <w:rPr>
          <w:rFonts w:ascii="楷体" w:hAnsi="楷体" w:eastAsia="楷体"/>
          <w:b/>
          <w:snapToGrid w:val="0"/>
          <w:kern w:val="0"/>
          <w:sz w:val="28"/>
        </w:rPr>
        <w:t>（</w:t>
      </w:r>
      <w:r>
        <w:rPr>
          <w:rFonts w:hint="eastAsia" w:ascii="楷体" w:hAnsi="楷体" w:eastAsia="楷体"/>
          <w:b/>
          <w:snapToGrid w:val="0"/>
          <w:kern w:val="0"/>
          <w:sz w:val="28"/>
        </w:rPr>
        <w:t>一</w:t>
      </w:r>
      <w:r>
        <w:rPr>
          <w:rFonts w:ascii="楷体" w:hAnsi="楷体" w:eastAsia="楷体"/>
          <w:b/>
          <w:snapToGrid w:val="0"/>
          <w:kern w:val="0"/>
          <w:sz w:val="28"/>
        </w:rPr>
        <w:t>）熟悉场地</w:t>
      </w:r>
    </w:p>
    <w:p w14:paraId="21D3AE08">
      <w:pPr>
        <w:adjustRightInd w:val="0"/>
        <w:snapToGrid w:val="0"/>
        <w:spacing w:line="360" w:lineRule="auto"/>
        <w:ind w:firstLine="480" w:firstLineChars="200"/>
        <w:jc w:val="left"/>
        <w:rPr>
          <w:rFonts w:ascii="宋体" w:hAnsi="宋体" w:cs="宋体"/>
          <w:snapToGrid w:val="0"/>
          <w:kern w:val="0"/>
          <w:sz w:val="24"/>
          <w:szCs w:val="28"/>
        </w:rPr>
      </w:pPr>
      <w:r>
        <w:rPr>
          <w:rFonts w:ascii="宋体" w:hAnsi="宋体" w:cs="宋体"/>
          <w:snapToGrid w:val="0"/>
          <w:kern w:val="0"/>
          <w:sz w:val="24"/>
          <w:szCs w:val="28"/>
        </w:rPr>
        <w:t>1.选手应在赛项日程规定的时间熟悉场地。</w:t>
      </w:r>
    </w:p>
    <w:p w14:paraId="40C77A2E">
      <w:pPr>
        <w:adjustRightInd w:val="0"/>
        <w:snapToGrid w:val="0"/>
        <w:spacing w:line="360" w:lineRule="auto"/>
        <w:ind w:firstLine="480" w:firstLineChars="200"/>
        <w:jc w:val="left"/>
        <w:rPr>
          <w:rFonts w:ascii="宋体" w:hAnsi="宋体" w:cs="宋体"/>
          <w:snapToGrid w:val="0"/>
          <w:kern w:val="0"/>
          <w:sz w:val="24"/>
          <w:szCs w:val="28"/>
        </w:rPr>
      </w:pPr>
      <w:r>
        <w:rPr>
          <w:rFonts w:ascii="宋体" w:hAnsi="宋体" w:cs="宋体"/>
          <w:snapToGrid w:val="0"/>
          <w:kern w:val="0"/>
          <w:sz w:val="24"/>
          <w:szCs w:val="28"/>
        </w:rPr>
        <w:t>2.选手熟悉赛项场地后，如认为所提供的设备、工具等不符合比赛规定或有其他异议时，须由领队在2小时内提出书面报告，送交赛项执委会进行处理，超时不予受理。</w:t>
      </w:r>
    </w:p>
    <w:p w14:paraId="3A913A63">
      <w:pPr>
        <w:adjustRightInd w:val="0"/>
        <w:snapToGrid w:val="0"/>
        <w:spacing w:line="360" w:lineRule="auto"/>
        <w:ind w:firstLine="562" w:firstLineChars="200"/>
        <w:rPr>
          <w:rFonts w:ascii="楷体" w:hAnsi="楷体" w:eastAsia="楷体"/>
          <w:b/>
          <w:snapToGrid w:val="0"/>
          <w:kern w:val="0"/>
          <w:sz w:val="28"/>
        </w:rPr>
      </w:pPr>
      <w:r>
        <w:rPr>
          <w:rFonts w:ascii="楷体" w:hAnsi="楷体" w:eastAsia="楷体"/>
          <w:b/>
          <w:snapToGrid w:val="0"/>
          <w:kern w:val="0"/>
          <w:sz w:val="28"/>
        </w:rPr>
        <w:t>（</w:t>
      </w:r>
      <w:r>
        <w:rPr>
          <w:rFonts w:hint="eastAsia" w:ascii="楷体" w:hAnsi="楷体" w:eastAsia="楷体"/>
          <w:b/>
          <w:snapToGrid w:val="0"/>
          <w:kern w:val="0"/>
          <w:sz w:val="28"/>
        </w:rPr>
        <w:t>二</w:t>
      </w:r>
      <w:r>
        <w:rPr>
          <w:rFonts w:ascii="楷体" w:hAnsi="楷体" w:eastAsia="楷体"/>
          <w:b/>
          <w:snapToGrid w:val="0"/>
          <w:kern w:val="0"/>
          <w:sz w:val="28"/>
        </w:rPr>
        <w:t>）入场规则</w:t>
      </w:r>
    </w:p>
    <w:p w14:paraId="09E69740">
      <w:pPr>
        <w:adjustRightInd w:val="0"/>
        <w:snapToGrid w:val="0"/>
        <w:spacing w:line="360" w:lineRule="auto"/>
        <w:ind w:firstLine="480" w:firstLineChars="200"/>
        <w:jc w:val="left"/>
        <w:rPr>
          <w:rFonts w:ascii="宋体" w:hAnsi="宋体" w:cs="宋体"/>
          <w:snapToGrid w:val="0"/>
          <w:kern w:val="0"/>
          <w:sz w:val="24"/>
          <w:szCs w:val="28"/>
        </w:rPr>
      </w:pPr>
      <w:r>
        <w:rPr>
          <w:rFonts w:ascii="宋体" w:hAnsi="宋体" w:cs="宋体"/>
          <w:snapToGrid w:val="0"/>
          <w:kern w:val="0"/>
          <w:sz w:val="24"/>
          <w:szCs w:val="28"/>
        </w:rPr>
        <w:t>1.选手必须携带身份证、学生证、参赛证，按抽签序号在规定时间参加检录。</w:t>
      </w:r>
      <w:r>
        <w:rPr>
          <w:rFonts w:hint="eastAsia" w:ascii="宋体" w:hAnsi="宋体" w:cs="宋体"/>
          <w:snapToGrid w:val="0"/>
          <w:kern w:val="0"/>
          <w:sz w:val="24"/>
          <w:szCs w:val="28"/>
        </w:rPr>
        <w:t>证件</w:t>
      </w:r>
      <w:r>
        <w:rPr>
          <w:rFonts w:ascii="宋体" w:hAnsi="宋体" w:cs="宋体"/>
          <w:snapToGrid w:val="0"/>
          <w:kern w:val="0"/>
          <w:sz w:val="24"/>
          <w:szCs w:val="28"/>
        </w:rPr>
        <w:t>不全者不能通过检录，特殊情况须出具有效证明。超过15分钟未到场检录者，视为自动放弃参赛，禁止入场。</w:t>
      </w:r>
    </w:p>
    <w:p w14:paraId="386BB0B2">
      <w:pPr>
        <w:adjustRightInd w:val="0"/>
        <w:snapToGrid w:val="0"/>
        <w:spacing w:line="360" w:lineRule="auto"/>
        <w:ind w:firstLine="480" w:firstLineChars="200"/>
        <w:jc w:val="left"/>
        <w:rPr>
          <w:rFonts w:ascii="宋体" w:hAnsi="宋体" w:cs="宋体"/>
          <w:snapToGrid w:val="0"/>
          <w:kern w:val="0"/>
          <w:sz w:val="24"/>
          <w:szCs w:val="28"/>
        </w:rPr>
      </w:pPr>
      <w:r>
        <w:rPr>
          <w:rFonts w:ascii="宋体" w:hAnsi="宋体" w:cs="宋体"/>
          <w:snapToGrid w:val="0"/>
          <w:kern w:val="0"/>
          <w:sz w:val="24"/>
          <w:szCs w:val="28"/>
        </w:rPr>
        <w:t>2.选手不得携带手机及其它电子设备入场。</w:t>
      </w:r>
    </w:p>
    <w:p w14:paraId="23012C55">
      <w:pPr>
        <w:adjustRightInd w:val="0"/>
        <w:snapToGrid w:val="0"/>
        <w:spacing w:line="360" w:lineRule="auto"/>
        <w:ind w:firstLine="562" w:firstLineChars="200"/>
        <w:rPr>
          <w:rFonts w:ascii="楷体" w:hAnsi="楷体" w:eastAsia="楷体"/>
          <w:b/>
          <w:snapToGrid w:val="0"/>
          <w:kern w:val="0"/>
          <w:sz w:val="28"/>
        </w:rPr>
      </w:pPr>
      <w:r>
        <w:rPr>
          <w:rFonts w:ascii="楷体" w:hAnsi="楷体" w:eastAsia="楷体"/>
          <w:b/>
          <w:snapToGrid w:val="0"/>
          <w:kern w:val="0"/>
          <w:sz w:val="28"/>
        </w:rPr>
        <w:t>（</w:t>
      </w:r>
      <w:r>
        <w:rPr>
          <w:rFonts w:hint="eastAsia" w:ascii="楷体" w:hAnsi="楷体" w:eastAsia="楷体"/>
          <w:b/>
          <w:snapToGrid w:val="0"/>
          <w:kern w:val="0"/>
          <w:sz w:val="28"/>
        </w:rPr>
        <w:t>三</w:t>
      </w:r>
      <w:r>
        <w:rPr>
          <w:rFonts w:ascii="楷体" w:hAnsi="楷体" w:eastAsia="楷体"/>
          <w:b/>
          <w:snapToGrid w:val="0"/>
          <w:kern w:val="0"/>
          <w:sz w:val="28"/>
        </w:rPr>
        <w:t>）赛场规则</w:t>
      </w:r>
    </w:p>
    <w:p w14:paraId="75CBFC66">
      <w:pPr>
        <w:adjustRightInd w:val="0"/>
        <w:snapToGrid w:val="0"/>
        <w:spacing w:line="360" w:lineRule="auto"/>
        <w:ind w:firstLine="480" w:firstLineChars="200"/>
        <w:jc w:val="left"/>
        <w:rPr>
          <w:rFonts w:ascii="宋体" w:hAnsi="宋体" w:cs="宋体"/>
          <w:snapToGrid w:val="0"/>
          <w:kern w:val="0"/>
          <w:sz w:val="24"/>
          <w:szCs w:val="28"/>
        </w:rPr>
      </w:pPr>
      <w:r>
        <w:rPr>
          <w:rFonts w:ascii="宋体" w:hAnsi="宋体" w:cs="宋体"/>
          <w:snapToGrid w:val="0"/>
          <w:kern w:val="0"/>
          <w:sz w:val="24"/>
          <w:szCs w:val="28"/>
        </w:rPr>
        <w:t>1.选手进入赛场后，根据裁判的指令检查试题、设备、耗材等。</w:t>
      </w:r>
    </w:p>
    <w:p w14:paraId="0ACEB029">
      <w:pPr>
        <w:adjustRightInd w:val="0"/>
        <w:snapToGrid w:val="0"/>
        <w:spacing w:line="360" w:lineRule="auto"/>
        <w:ind w:firstLine="480" w:firstLineChars="200"/>
        <w:jc w:val="left"/>
        <w:rPr>
          <w:rFonts w:ascii="宋体" w:hAnsi="宋体" w:cs="宋体"/>
          <w:snapToGrid w:val="0"/>
          <w:kern w:val="0"/>
          <w:sz w:val="24"/>
          <w:szCs w:val="28"/>
        </w:rPr>
      </w:pPr>
      <w:r>
        <w:rPr>
          <w:rFonts w:ascii="宋体" w:hAnsi="宋体" w:cs="宋体"/>
          <w:snapToGrid w:val="0"/>
          <w:kern w:val="0"/>
          <w:sz w:val="24"/>
          <w:szCs w:val="28"/>
        </w:rPr>
        <w:t>2.比赛过程中，选手如遇到平台、设备等异常，可报告裁判，请求技术支持。非选手原因造成的异常问题，由技术人员解决后，给予选手补时。否则，由此产生的技术支持时间计入比赛时间。</w:t>
      </w:r>
    </w:p>
    <w:p w14:paraId="027CCE97">
      <w:pPr>
        <w:adjustRightInd w:val="0"/>
        <w:snapToGrid w:val="0"/>
        <w:spacing w:line="360" w:lineRule="auto"/>
        <w:ind w:firstLine="480" w:firstLineChars="200"/>
        <w:jc w:val="left"/>
        <w:rPr>
          <w:rFonts w:ascii="宋体" w:hAnsi="宋体" w:cs="宋体"/>
          <w:snapToGrid w:val="0"/>
          <w:kern w:val="0"/>
          <w:sz w:val="24"/>
          <w:szCs w:val="28"/>
        </w:rPr>
      </w:pPr>
      <w:r>
        <w:rPr>
          <w:rFonts w:ascii="宋体" w:hAnsi="宋体" w:cs="宋体"/>
          <w:snapToGrid w:val="0"/>
          <w:kern w:val="0"/>
          <w:sz w:val="24"/>
          <w:szCs w:val="28"/>
        </w:rPr>
        <w:t>3.比赛过程中，选手不得离开指定的场地。选手如需上洗手间，其时间计入比赛用时。</w:t>
      </w:r>
    </w:p>
    <w:p w14:paraId="47666F82">
      <w:pPr>
        <w:adjustRightInd w:val="0"/>
        <w:snapToGrid w:val="0"/>
        <w:spacing w:line="360" w:lineRule="auto"/>
        <w:ind w:firstLine="480" w:firstLineChars="200"/>
        <w:jc w:val="left"/>
        <w:rPr>
          <w:rFonts w:ascii="宋体" w:hAnsi="宋体" w:cs="宋体"/>
          <w:snapToGrid w:val="0"/>
          <w:kern w:val="0"/>
          <w:sz w:val="24"/>
          <w:szCs w:val="28"/>
        </w:rPr>
      </w:pPr>
      <w:r>
        <w:rPr>
          <w:rFonts w:ascii="宋体" w:hAnsi="宋体" w:cs="宋体"/>
          <w:snapToGrid w:val="0"/>
          <w:kern w:val="0"/>
          <w:sz w:val="24"/>
          <w:szCs w:val="28"/>
        </w:rPr>
        <w:t>4.在比赛过程中，选手如有不服从裁判判决、扰乱赛场秩序、舞弊等不文明行为，由裁判给予警告，情节严重的取消比赛资格。</w:t>
      </w:r>
    </w:p>
    <w:p w14:paraId="5A35D6DA">
      <w:pPr>
        <w:adjustRightInd w:val="0"/>
        <w:snapToGrid w:val="0"/>
        <w:spacing w:line="360" w:lineRule="auto"/>
        <w:ind w:firstLine="480" w:firstLineChars="200"/>
        <w:jc w:val="left"/>
        <w:rPr>
          <w:rFonts w:ascii="宋体" w:hAnsi="宋体" w:cs="宋体"/>
          <w:snapToGrid w:val="0"/>
          <w:kern w:val="0"/>
          <w:sz w:val="24"/>
          <w:szCs w:val="28"/>
        </w:rPr>
      </w:pPr>
      <w:r>
        <w:rPr>
          <w:rFonts w:ascii="宋体" w:hAnsi="宋体" w:cs="宋体"/>
          <w:snapToGrid w:val="0"/>
          <w:kern w:val="0"/>
          <w:sz w:val="24"/>
          <w:szCs w:val="28"/>
        </w:rPr>
        <w:t>5.选手如需提前结束比赛，应举手向裁判员示意。裁判员记录比赛结束时间，结束比赛后选手不得再进行任何操作。</w:t>
      </w:r>
    </w:p>
    <w:p w14:paraId="51459C79">
      <w:pPr>
        <w:adjustRightInd w:val="0"/>
        <w:snapToGrid w:val="0"/>
        <w:spacing w:line="360" w:lineRule="auto"/>
        <w:ind w:firstLine="562" w:firstLineChars="200"/>
        <w:rPr>
          <w:rFonts w:ascii="楷体" w:hAnsi="楷体" w:eastAsia="楷体"/>
          <w:b/>
          <w:snapToGrid w:val="0"/>
          <w:kern w:val="0"/>
          <w:sz w:val="28"/>
        </w:rPr>
      </w:pPr>
      <w:r>
        <w:rPr>
          <w:rFonts w:ascii="楷体" w:hAnsi="楷体" w:eastAsia="楷体"/>
          <w:b/>
          <w:snapToGrid w:val="0"/>
          <w:kern w:val="0"/>
          <w:sz w:val="28"/>
        </w:rPr>
        <w:t>（</w:t>
      </w:r>
      <w:r>
        <w:rPr>
          <w:rFonts w:hint="eastAsia" w:ascii="楷体" w:hAnsi="楷体" w:eastAsia="楷体"/>
          <w:b/>
          <w:snapToGrid w:val="0"/>
          <w:kern w:val="0"/>
          <w:sz w:val="28"/>
        </w:rPr>
        <w:t>四</w:t>
      </w:r>
      <w:r>
        <w:rPr>
          <w:rFonts w:ascii="楷体" w:hAnsi="楷体" w:eastAsia="楷体"/>
          <w:b/>
          <w:snapToGrid w:val="0"/>
          <w:kern w:val="0"/>
          <w:sz w:val="28"/>
        </w:rPr>
        <w:t>）离场规则</w:t>
      </w:r>
    </w:p>
    <w:p w14:paraId="1426A4DC">
      <w:pPr>
        <w:adjustRightInd w:val="0"/>
        <w:snapToGrid w:val="0"/>
        <w:spacing w:line="360" w:lineRule="auto"/>
        <w:ind w:firstLine="480" w:firstLineChars="200"/>
        <w:jc w:val="left"/>
        <w:rPr>
          <w:rFonts w:ascii="宋体" w:hAnsi="宋体" w:cs="宋体"/>
          <w:snapToGrid w:val="0"/>
          <w:kern w:val="0"/>
          <w:sz w:val="24"/>
          <w:szCs w:val="28"/>
        </w:rPr>
      </w:pPr>
      <w:r>
        <w:rPr>
          <w:rFonts w:ascii="宋体" w:hAnsi="宋体" w:cs="宋体"/>
          <w:snapToGrid w:val="0"/>
          <w:kern w:val="0"/>
          <w:sz w:val="24"/>
          <w:szCs w:val="28"/>
        </w:rPr>
        <w:t>1.裁判长发布比赛结束指令后选手须立即停止操作，</w:t>
      </w:r>
      <w:r>
        <w:rPr>
          <w:rFonts w:hint="eastAsia" w:ascii="宋体" w:hAnsi="宋体" w:cs="宋体"/>
          <w:snapToGrid w:val="0"/>
          <w:kern w:val="0"/>
          <w:sz w:val="24"/>
          <w:szCs w:val="28"/>
        </w:rPr>
        <w:t>在现场裁判的指挥下</w:t>
      </w:r>
      <w:r>
        <w:rPr>
          <w:rFonts w:ascii="宋体" w:hAnsi="宋体" w:cs="宋体"/>
          <w:snapToGrid w:val="0"/>
          <w:kern w:val="0"/>
          <w:sz w:val="24"/>
          <w:szCs w:val="28"/>
        </w:rPr>
        <w:t>有序</w:t>
      </w:r>
      <w:r>
        <w:rPr>
          <w:rFonts w:hint="eastAsia" w:ascii="宋体" w:hAnsi="宋体" w:cs="宋体"/>
          <w:snapToGrid w:val="0"/>
          <w:kern w:val="0"/>
          <w:sz w:val="24"/>
          <w:szCs w:val="28"/>
        </w:rPr>
        <w:t>离开赛场、等待评分；所有工位评分全部结束后在裁判长宣布允许离开竞赛区域的时候所有参赛选手立即离开竞赛区域</w:t>
      </w:r>
      <w:r>
        <w:rPr>
          <w:rFonts w:ascii="宋体" w:hAnsi="宋体" w:cs="宋体"/>
          <w:snapToGrid w:val="0"/>
          <w:kern w:val="0"/>
          <w:sz w:val="24"/>
          <w:szCs w:val="28"/>
        </w:rPr>
        <w:t>。</w:t>
      </w:r>
    </w:p>
    <w:p w14:paraId="4068F0D4">
      <w:pPr>
        <w:adjustRightInd w:val="0"/>
        <w:snapToGrid w:val="0"/>
        <w:spacing w:line="360" w:lineRule="auto"/>
        <w:ind w:firstLine="480" w:firstLineChars="200"/>
        <w:jc w:val="left"/>
        <w:rPr>
          <w:rFonts w:ascii="宋体" w:hAnsi="宋体" w:cs="宋体"/>
          <w:snapToGrid w:val="0"/>
          <w:kern w:val="0"/>
          <w:sz w:val="24"/>
          <w:szCs w:val="28"/>
        </w:rPr>
      </w:pPr>
      <w:r>
        <w:rPr>
          <w:rFonts w:ascii="宋体" w:hAnsi="宋体" w:cs="宋体"/>
          <w:snapToGrid w:val="0"/>
          <w:kern w:val="0"/>
          <w:sz w:val="24"/>
          <w:szCs w:val="28"/>
        </w:rPr>
        <w:t>2.比赛期间选手不得自行离场</w:t>
      </w:r>
      <w:r>
        <w:rPr>
          <w:rFonts w:hint="eastAsia" w:ascii="宋体" w:hAnsi="宋体" w:cs="宋体"/>
          <w:snapToGrid w:val="0"/>
          <w:kern w:val="0"/>
          <w:sz w:val="24"/>
          <w:szCs w:val="28"/>
        </w:rPr>
        <w:t>，</w:t>
      </w:r>
      <w:r>
        <w:rPr>
          <w:rFonts w:ascii="宋体" w:hAnsi="宋体" w:cs="宋体"/>
          <w:snapToGrid w:val="0"/>
          <w:kern w:val="0"/>
          <w:sz w:val="24"/>
          <w:szCs w:val="28"/>
        </w:rPr>
        <w:t>否则按终止比赛处理。</w:t>
      </w:r>
    </w:p>
    <w:p w14:paraId="635E653E">
      <w:pPr>
        <w:adjustRightInd w:val="0"/>
        <w:snapToGrid w:val="0"/>
        <w:spacing w:line="360" w:lineRule="auto"/>
        <w:rPr>
          <w:rFonts w:ascii="Times New Roman" w:hAnsi="Times New Roman" w:eastAsia="黑体"/>
          <w:snapToGrid w:val="0"/>
          <w:kern w:val="0"/>
          <w:sz w:val="32"/>
          <w:szCs w:val="32"/>
        </w:rPr>
      </w:pPr>
      <w:r>
        <w:rPr>
          <w:rFonts w:hint="eastAsia" w:ascii="Times New Roman" w:hAnsi="Times New Roman" w:eastAsia="黑体"/>
          <w:snapToGrid w:val="0"/>
          <w:kern w:val="0"/>
          <w:sz w:val="32"/>
          <w:szCs w:val="32"/>
        </w:rPr>
        <w:t>七、</w:t>
      </w:r>
      <w:r>
        <w:rPr>
          <w:rFonts w:ascii="Times New Roman" w:hAnsi="Times New Roman" w:eastAsia="黑体"/>
          <w:snapToGrid w:val="0"/>
          <w:kern w:val="0"/>
          <w:sz w:val="32"/>
          <w:szCs w:val="32"/>
        </w:rPr>
        <w:t>比赛须知</w:t>
      </w:r>
    </w:p>
    <w:p w14:paraId="3746FCC1">
      <w:pPr>
        <w:adjustRightInd w:val="0"/>
        <w:snapToGrid w:val="0"/>
        <w:spacing w:line="360" w:lineRule="auto"/>
        <w:ind w:firstLine="562" w:firstLineChars="200"/>
        <w:rPr>
          <w:rFonts w:ascii="楷体" w:hAnsi="楷体" w:eastAsia="楷体"/>
          <w:b/>
          <w:snapToGrid w:val="0"/>
          <w:kern w:val="0"/>
          <w:sz w:val="28"/>
        </w:rPr>
      </w:pPr>
      <w:r>
        <w:rPr>
          <w:rFonts w:ascii="楷体" w:hAnsi="楷体" w:eastAsia="楷体"/>
          <w:b/>
          <w:snapToGrid w:val="0"/>
          <w:kern w:val="0"/>
          <w:sz w:val="28"/>
        </w:rPr>
        <w:t>（一）参赛队须知</w:t>
      </w:r>
    </w:p>
    <w:p w14:paraId="7E540547">
      <w:pPr>
        <w:adjustRightInd w:val="0"/>
        <w:snapToGrid w:val="0"/>
        <w:spacing w:line="360" w:lineRule="auto"/>
        <w:ind w:firstLine="480" w:firstLineChars="200"/>
        <w:jc w:val="left"/>
        <w:rPr>
          <w:rFonts w:ascii="宋体" w:hAnsi="宋体" w:cs="宋体"/>
          <w:snapToGrid w:val="0"/>
          <w:kern w:val="0"/>
          <w:sz w:val="24"/>
          <w:szCs w:val="28"/>
        </w:rPr>
      </w:pPr>
      <w:r>
        <w:rPr>
          <w:rFonts w:ascii="宋体" w:hAnsi="宋体" w:cs="宋体"/>
          <w:snapToGrid w:val="0"/>
          <w:kern w:val="0"/>
          <w:sz w:val="24"/>
          <w:szCs w:val="28"/>
        </w:rPr>
        <w:t>1.参赛选手在报名获得确认后，原则上不再更换。如在筹备过程中，选手因故不能参赛，参赛代表队主管部门需出具书面说明并按相关参赛选手资格补充人员并接受审核。比赛开始后，参赛队不得更换参赛选手，允许队员缺席比赛。</w:t>
      </w:r>
    </w:p>
    <w:p w14:paraId="541ED1EA">
      <w:pPr>
        <w:adjustRightInd w:val="0"/>
        <w:snapToGrid w:val="0"/>
        <w:spacing w:line="360" w:lineRule="auto"/>
        <w:ind w:firstLine="480" w:firstLineChars="200"/>
        <w:jc w:val="left"/>
        <w:rPr>
          <w:rFonts w:ascii="宋体" w:hAnsi="宋体" w:cs="宋体"/>
          <w:snapToGrid w:val="0"/>
          <w:kern w:val="0"/>
          <w:sz w:val="24"/>
          <w:szCs w:val="28"/>
        </w:rPr>
      </w:pPr>
      <w:r>
        <w:rPr>
          <w:rFonts w:ascii="宋体" w:hAnsi="宋体" w:cs="宋体"/>
          <w:snapToGrid w:val="0"/>
          <w:kern w:val="0"/>
          <w:sz w:val="24"/>
          <w:szCs w:val="28"/>
        </w:rPr>
        <w:t>2.参赛队不得携带任何设备、</w:t>
      </w:r>
      <w:r>
        <w:rPr>
          <w:rFonts w:hint="eastAsia" w:ascii="宋体" w:hAnsi="宋体" w:cs="宋体"/>
          <w:snapToGrid w:val="0"/>
          <w:kern w:val="0"/>
          <w:sz w:val="24"/>
          <w:szCs w:val="28"/>
        </w:rPr>
        <w:t>通信</w:t>
      </w:r>
      <w:r>
        <w:rPr>
          <w:rFonts w:ascii="宋体" w:hAnsi="宋体" w:cs="宋体"/>
          <w:snapToGrid w:val="0"/>
          <w:kern w:val="0"/>
          <w:sz w:val="24"/>
          <w:szCs w:val="28"/>
        </w:rPr>
        <w:t>工具（包括</w:t>
      </w:r>
      <w:r>
        <w:rPr>
          <w:rFonts w:hint="eastAsia" w:ascii="宋体" w:hAnsi="宋体" w:cs="宋体"/>
          <w:snapToGrid w:val="0"/>
          <w:kern w:val="0"/>
          <w:sz w:val="24"/>
          <w:szCs w:val="28"/>
        </w:rPr>
        <w:t>电子手环</w:t>
      </w:r>
      <w:r>
        <w:rPr>
          <w:rFonts w:ascii="宋体" w:hAnsi="宋体" w:cs="宋体"/>
          <w:snapToGrid w:val="0"/>
          <w:kern w:val="0"/>
          <w:sz w:val="24"/>
          <w:szCs w:val="28"/>
        </w:rPr>
        <w:t>和存储设备等）、技术资料</w:t>
      </w:r>
      <w:r>
        <w:rPr>
          <w:rFonts w:hint="eastAsia" w:ascii="宋体" w:hAnsi="宋体" w:cs="宋体"/>
          <w:snapToGrid w:val="0"/>
          <w:kern w:val="0"/>
          <w:sz w:val="24"/>
          <w:szCs w:val="28"/>
        </w:rPr>
        <w:t>进入赛场</w:t>
      </w:r>
      <w:r>
        <w:rPr>
          <w:rFonts w:ascii="宋体" w:hAnsi="宋体" w:cs="宋体"/>
          <w:snapToGrid w:val="0"/>
          <w:kern w:val="0"/>
          <w:sz w:val="24"/>
          <w:szCs w:val="28"/>
        </w:rPr>
        <w:t>。比赛过程中所需的设备、技术资料全部由赛项执委会统一提供。</w:t>
      </w:r>
    </w:p>
    <w:p w14:paraId="0FB83979">
      <w:pPr>
        <w:adjustRightInd w:val="0"/>
        <w:snapToGrid w:val="0"/>
        <w:spacing w:line="360" w:lineRule="auto"/>
        <w:ind w:firstLine="480" w:firstLineChars="200"/>
        <w:jc w:val="left"/>
        <w:rPr>
          <w:rFonts w:ascii="宋体" w:hAnsi="宋体" w:cs="宋体"/>
          <w:snapToGrid w:val="0"/>
          <w:kern w:val="0"/>
          <w:sz w:val="24"/>
          <w:szCs w:val="28"/>
        </w:rPr>
      </w:pPr>
      <w:r>
        <w:rPr>
          <w:rFonts w:ascii="宋体" w:hAnsi="宋体" w:cs="宋体"/>
          <w:snapToGrid w:val="0"/>
          <w:kern w:val="0"/>
          <w:sz w:val="24"/>
          <w:szCs w:val="28"/>
        </w:rPr>
        <w:t>3.各参赛队可在比赛开始前一天规定的时间段进入赛场熟悉环境。入场后，参赛队不得</w:t>
      </w:r>
      <w:r>
        <w:rPr>
          <w:rFonts w:hint="eastAsia" w:ascii="宋体" w:hAnsi="宋体" w:cs="宋体"/>
          <w:snapToGrid w:val="0"/>
          <w:kern w:val="0"/>
          <w:sz w:val="24"/>
          <w:szCs w:val="28"/>
        </w:rPr>
        <w:t>擅自使用比赛设备</w:t>
      </w:r>
      <w:r>
        <w:rPr>
          <w:rFonts w:ascii="宋体" w:hAnsi="宋体" w:cs="宋体"/>
          <w:snapToGrid w:val="0"/>
          <w:kern w:val="0"/>
          <w:sz w:val="24"/>
          <w:szCs w:val="28"/>
        </w:rPr>
        <w:t>，不得破坏比赛场景，对蓄意破坏者要追究责任，情节严重者，可取消比赛资格。</w:t>
      </w:r>
    </w:p>
    <w:p w14:paraId="701817E4">
      <w:pPr>
        <w:adjustRightInd w:val="0"/>
        <w:snapToGrid w:val="0"/>
        <w:spacing w:line="360" w:lineRule="auto"/>
        <w:ind w:firstLine="480" w:firstLineChars="200"/>
        <w:jc w:val="left"/>
        <w:rPr>
          <w:rFonts w:ascii="宋体" w:hAnsi="宋体" w:cs="宋体"/>
          <w:snapToGrid w:val="0"/>
          <w:kern w:val="0"/>
          <w:sz w:val="24"/>
          <w:szCs w:val="28"/>
        </w:rPr>
      </w:pPr>
      <w:r>
        <w:rPr>
          <w:rFonts w:ascii="宋体" w:hAnsi="宋体" w:cs="宋体"/>
          <w:snapToGrid w:val="0"/>
          <w:kern w:val="0"/>
          <w:sz w:val="24"/>
          <w:szCs w:val="28"/>
        </w:rPr>
        <w:t>4.参赛队领队</w:t>
      </w:r>
      <w:r>
        <w:rPr>
          <w:rFonts w:hint="eastAsia" w:ascii="宋体" w:hAnsi="宋体" w:cs="宋体"/>
          <w:snapToGrid w:val="0"/>
          <w:kern w:val="0"/>
          <w:sz w:val="24"/>
          <w:szCs w:val="28"/>
        </w:rPr>
        <w:t>、指导老师</w:t>
      </w:r>
      <w:r>
        <w:rPr>
          <w:rFonts w:ascii="宋体" w:hAnsi="宋体" w:cs="宋体"/>
          <w:snapToGrid w:val="0"/>
          <w:kern w:val="0"/>
          <w:sz w:val="24"/>
          <w:szCs w:val="28"/>
        </w:rPr>
        <w:t>及选手必须购买意外伤害保险。</w:t>
      </w:r>
    </w:p>
    <w:p w14:paraId="087C2933">
      <w:pPr>
        <w:adjustRightInd w:val="0"/>
        <w:snapToGrid w:val="0"/>
        <w:spacing w:line="360" w:lineRule="auto"/>
        <w:ind w:firstLine="562" w:firstLineChars="200"/>
        <w:rPr>
          <w:rFonts w:ascii="楷体" w:hAnsi="楷体" w:eastAsia="楷体"/>
          <w:b/>
          <w:snapToGrid w:val="0"/>
          <w:kern w:val="0"/>
          <w:sz w:val="28"/>
        </w:rPr>
      </w:pPr>
      <w:r>
        <w:rPr>
          <w:rFonts w:ascii="楷体" w:hAnsi="楷体" w:eastAsia="楷体"/>
          <w:b/>
          <w:snapToGrid w:val="0"/>
          <w:kern w:val="0"/>
          <w:sz w:val="28"/>
        </w:rPr>
        <w:t>（二）指导教师须知</w:t>
      </w:r>
    </w:p>
    <w:p w14:paraId="7ACA1E5E">
      <w:pPr>
        <w:adjustRightInd w:val="0"/>
        <w:snapToGrid w:val="0"/>
        <w:spacing w:line="360" w:lineRule="auto"/>
        <w:ind w:firstLine="480" w:firstLineChars="200"/>
        <w:jc w:val="left"/>
        <w:rPr>
          <w:rFonts w:ascii="宋体" w:hAnsi="宋体" w:cs="宋体"/>
          <w:snapToGrid w:val="0"/>
          <w:kern w:val="0"/>
          <w:sz w:val="24"/>
          <w:szCs w:val="28"/>
        </w:rPr>
      </w:pPr>
      <w:r>
        <w:rPr>
          <w:rFonts w:ascii="宋体" w:hAnsi="宋体" w:cs="宋体"/>
          <w:snapToGrid w:val="0"/>
          <w:kern w:val="0"/>
          <w:sz w:val="24"/>
          <w:szCs w:val="28"/>
        </w:rPr>
        <w:t>1.做好赛前抽签工作，确认比赛出场顺序。</w:t>
      </w:r>
    </w:p>
    <w:p w14:paraId="7DE3BFEE">
      <w:pPr>
        <w:adjustRightInd w:val="0"/>
        <w:snapToGrid w:val="0"/>
        <w:spacing w:line="360" w:lineRule="auto"/>
        <w:ind w:firstLine="480" w:firstLineChars="200"/>
        <w:jc w:val="left"/>
        <w:rPr>
          <w:rFonts w:ascii="宋体" w:hAnsi="宋体" w:cs="宋体"/>
          <w:snapToGrid w:val="0"/>
          <w:kern w:val="0"/>
          <w:sz w:val="24"/>
          <w:szCs w:val="28"/>
        </w:rPr>
      </w:pPr>
      <w:r>
        <w:rPr>
          <w:rFonts w:ascii="宋体" w:hAnsi="宋体" w:cs="宋体"/>
          <w:snapToGrid w:val="0"/>
          <w:kern w:val="0"/>
          <w:sz w:val="24"/>
          <w:szCs w:val="28"/>
        </w:rPr>
        <w:t>2.做好本单位比赛选手的业务辅导、心理疏导和思想引导工作</w:t>
      </w:r>
      <w:r>
        <w:rPr>
          <w:rFonts w:hint="eastAsia" w:ascii="宋体" w:hAnsi="宋体" w:cs="宋体"/>
          <w:snapToGrid w:val="0"/>
          <w:kern w:val="0"/>
          <w:sz w:val="24"/>
          <w:szCs w:val="28"/>
        </w:rPr>
        <w:t>。</w:t>
      </w:r>
      <w:r>
        <w:rPr>
          <w:rFonts w:ascii="宋体" w:hAnsi="宋体" w:cs="宋体"/>
          <w:snapToGrid w:val="0"/>
          <w:kern w:val="0"/>
          <w:sz w:val="24"/>
          <w:szCs w:val="28"/>
        </w:rPr>
        <w:t>对参赛选手及比赛过程报以平和、包容的心态，共同维护比赛秩序。</w:t>
      </w:r>
    </w:p>
    <w:p w14:paraId="71EDA53B">
      <w:pPr>
        <w:adjustRightInd w:val="0"/>
        <w:snapToGrid w:val="0"/>
        <w:spacing w:line="360" w:lineRule="auto"/>
        <w:ind w:firstLine="480" w:firstLineChars="200"/>
        <w:jc w:val="left"/>
        <w:rPr>
          <w:rFonts w:ascii="宋体" w:hAnsi="宋体" w:cs="宋体"/>
          <w:snapToGrid w:val="0"/>
          <w:kern w:val="0"/>
          <w:sz w:val="24"/>
          <w:szCs w:val="28"/>
        </w:rPr>
      </w:pPr>
      <w:r>
        <w:rPr>
          <w:rFonts w:ascii="宋体" w:hAnsi="宋体" w:cs="宋体"/>
          <w:snapToGrid w:val="0"/>
          <w:kern w:val="0"/>
          <w:sz w:val="24"/>
          <w:szCs w:val="28"/>
        </w:rPr>
        <w:t>3.自觉遵守比赛规则，尊重和支持裁判工作</w:t>
      </w:r>
      <w:r>
        <w:rPr>
          <w:rFonts w:hint="eastAsia" w:ascii="宋体" w:hAnsi="宋体" w:cs="宋体"/>
          <w:snapToGrid w:val="0"/>
          <w:kern w:val="0"/>
          <w:sz w:val="24"/>
          <w:szCs w:val="28"/>
        </w:rPr>
        <w:t>。</w:t>
      </w:r>
      <w:r>
        <w:rPr>
          <w:rFonts w:ascii="宋体" w:hAnsi="宋体" w:cs="宋体"/>
          <w:snapToGrid w:val="0"/>
          <w:kern w:val="0"/>
          <w:sz w:val="24"/>
          <w:szCs w:val="28"/>
        </w:rPr>
        <w:t>在比赛过程中不随意进入比赛现场及其他禁止入内的区域，确保比赛进程的公平、公正、顺畅、高效。</w:t>
      </w:r>
    </w:p>
    <w:p w14:paraId="2E087EC5">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4</w:t>
      </w:r>
      <w:r>
        <w:rPr>
          <w:rFonts w:ascii="宋体" w:hAnsi="宋体" w:cs="宋体"/>
          <w:snapToGrid w:val="0"/>
          <w:kern w:val="0"/>
          <w:sz w:val="24"/>
          <w:szCs w:val="28"/>
        </w:rPr>
        <w:t>.对比赛过程及结果有疑议者，应及时通过领队向仲裁长提出书面反映。</w:t>
      </w:r>
    </w:p>
    <w:p w14:paraId="5B941670">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5</w:t>
      </w:r>
      <w:r>
        <w:rPr>
          <w:rFonts w:ascii="宋体" w:hAnsi="宋体" w:cs="宋体"/>
          <w:snapToGrid w:val="0"/>
          <w:kern w:val="0"/>
          <w:sz w:val="24"/>
          <w:szCs w:val="28"/>
        </w:rPr>
        <w:t>.指导教师应在赛后做好技术总结和工作总结。</w:t>
      </w:r>
    </w:p>
    <w:p w14:paraId="58A87A28">
      <w:pPr>
        <w:adjustRightInd w:val="0"/>
        <w:snapToGrid w:val="0"/>
        <w:spacing w:line="360" w:lineRule="auto"/>
        <w:ind w:firstLine="562" w:firstLineChars="200"/>
        <w:rPr>
          <w:rFonts w:ascii="楷体" w:hAnsi="楷体" w:eastAsia="楷体"/>
          <w:b/>
          <w:snapToGrid w:val="0"/>
          <w:kern w:val="0"/>
          <w:sz w:val="28"/>
        </w:rPr>
      </w:pPr>
      <w:r>
        <w:rPr>
          <w:rFonts w:ascii="楷体" w:hAnsi="楷体" w:eastAsia="楷体"/>
          <w:b/>
          <w:snapToGrid w:val="0"/>
          <w:kern w:val="0"/>
          <w:sz w:val="28"/>
        </w:rPr>
        <w:t>（三）比赛选手须知</w:t>
      </w:r>
    </w:p>
    <w:p w14:paraId="7CF6BCE3">
      <w:pPr>
        <w:adjustRightInd w:val="0"/>
        <w:snapToGrid w:val="0"/>
        <w:spacing w:line="360" w:lineRule="auto"/>
        <w:ind w:firstLine="480" w:firstLineChars="200"/>
        <w:jc w:val="left"/>
        <w:rPr>
          <w:rFonts w:ascii="宋体" w:hAnsi="宋体" w:cs="宋体"/>
          <w:snapToGrid w:val="0"/>
          <w:kern w:val="0"/>
          <w:sz w:val="24"/>
          <w:szCs w:val="28"/>
        </w:rPr>
      </w:pPr>
      <w:r>
        <w:rPr>
          <w:rFonts w:ascii="宋体" w:hAnsi="宋体" w:cs="宋体"/>
          <w:snapToGrid w:val="0"/>
          <w:kern w:val="0"/>
          <w:sz w:val="24"/>
          <w:szCs w:val="28"/>
        </w:rPr>
        <w:t>1.参赛选手应严格遵守赛场规章、操作规范，保证人身及设备安全，接受裁判员的监督和警示，文明比赛。</w:t>
      </w:r>
    </w:p>
    <w:p w14:paraId="5CCC46DE">
      <w:pPr>
        <w:adjustRightInd w:val="0"/>
        <w:snapToGrid w:val="0"/>
        <w:spacing w:line="360" w:lineRule="auto"/>
        <w:ind w:firstLine="480" w:firstLineChars="200"/>
        <w:jc w:val="left"/>
        <w:rPr>
          <w:rFonts w:ascii="宋体" w:hAnsi="宋体" w:cs="宋体"/>
          <w:snapToGrid w:val="0"/>
          <w:kern w:val="0"/>
          <w:sz w:val="24"/>
          <w:szCs w:val="28"/>
        </w:rPr>
      </w:pPr>
      <w:r>
        <w:rPr>
          <w:rFonts w:ascii="宋体" w:hAnsi="宋体" w:cs="宋体"/>
          <w:snapToGrid w:val="0"/>
          <w:kern w:val="0"/>
          <w:sz w:val="24"/>
          <w:szCs w:val="28"/>
        </w:rPr>
        <w:t>2.参赛选手凭大赛组委会颁发的参赛凭证和有效身份证件参加比赛及相关活动，在赛场内操作期间应当始终佩带参赛凭证以备检查。</w:t>
      </w:r>
    </w:p>
    <w:p w14:paraId="3A8760F8">
      <w:pPr>
        <w:adjustRightInd w:val="0"/>
        <w:snapToGrid w:val="0"/>
        <w:spacing w:line="360" w:lineRule="auto"/>
        <w:ind w:firstLine="480" w:firstLineChars="200"/>
        <w:jc w:val="left"/>
        <w:rPr>
          <w:rFonts w:ascii="宋体" w:hAnsi="宋体" w:cs="宋体"/>
          <w:snapToGrid w:val="0"/>
          <w:kern w:val="0"/>
          <w:sz w:val="24"/>
          <w:szCs w:val="28"/>
        </w:rPr>
      </w:pPr>
      <w:r>
        <w:rPr>
          <w:rFonts w:ascii="宋体" w:hAnsi="宋体" w:cs="宋体"/>
          <w:snapToGrid w:val="0"/>
          <w:kern w:val="0"/>
          <w:sz w:val="24"/>
          <w:szCs w:val="28"/>
        </w:rPr>
        <w:t>3.参赛选手穿着大赛提供的统一服装，按规定时间进入比赛场地，对现场条件进行确认并签字，按统一指令开始比赛，在收到开赛信号前不得启动操作。</w:t>
      </w:r>
    </w:p>
    <w:p w14:paraId="14BCB8E4">
      <w:pPr>
        <w:adjustRightInd w:val="0"/>
        <w:snapToGrid w:val="0"/>
        <w:spacing w:line="360" w:lineRule="auto"/>
        <w:ind w:firstLine="480" w:firstLineChars="200"/>
        <w:jc w:val="left"/>
        <w:rPr>
          <w:rFonts w:ascii="宋体" w:hAnsi="宋体" w:cs="宋体"/>
          <w:snapToGrid w:val="0"/>
          <w:kern w:val="0"/>
          <w:sz w:val="24"/>
          <w:szCs w:val="28"/>
        </w:rPr>
      </w:pPr>
      <w:r>
        <w:rPr>
          <w:rFonts w:ascii="宋体" w:hAnsi="宋体" w:cs="宋体"/>
          <w:snapToGrid w:val="0"/>
          <w:kern w:val="0"/>
          <w:sz w:val="24"/>
          <w:szCs w:val="28"/>
        </w:rPr>
        <w:t>4.选手</w:t>
      </w:r>
      <w:r>
        <w:rPr>
          <w:rFonts w:hint="eastAsia" w:ascii="宋体" w:hAnsi="宋体" w:cs="宋体"/>
          <w:snapToGrid w:val="0"/>
          <w:kern w:val="0"/>
          <w:sz w:val="24"/>
          <w:szCs w:val="28"/>
        </w:rPr>
        <w:t>比赛</w:t>
      </w:r>
      <w:r>
        <w:rPr>
          <w:rFonts w:ascii="宋体" w:hAnsi="宋体" w:cs="宋体"/>
          <w:snapToGrid w:val="0"/>
          <w:kern w:val="0"/>
          <w:sz w:val="24"/>
          <w:szCs w:val="28"/>
        </w:rPr>
        <w:t>时间内连续工作，食品、饮水等由赛场统一提供。选手休息、饮食及如厕时间均需计算在比赛时间内。</w:t>
      </w:r>
    </w:p>
    <w:p w14:paraId="0DA3BC61">
      <w:pPr>
        <w:adjustRightInd w:val="0"/>
        <w:snapToGrid w:val="0"/>
        <w:spacing w:line="360" w:lineRule="auto"/>
        <w:ind w:firstLine="480" w:firstLineChars="200"/>
        <w:jc w:val="left"/>
        <w:rPr>
          <w:rFonts w:ascii="宋体" w:hAnsi="宋体" w:cs="宋体"/>
          <w:snapToGrid w:val="0"/>
          <w:kern w:val="0"/>
          <w:sz w:val="24"/>
          <w:szCs w:val="28"/>
        </w:rPr>
      </w:pPr>
      <w:r>
        <w:rPr>
          <w:rFonts w:ascii="宋体" w:hAnsi="宋体" w:cs="宋体"/>
          <w:snapToGrid w:val="0"/>
          <w:kern w:val="0"/>
          <w:sz w:val="24"/>
          <w:szCs w:val="28"/>
        </w:rPr>
        <w:t>5.比赛期间，选手不得提前离开赛场。如特殊原因（如身体不适等）无法继续参赛的，需举手请示裁判，经裁判同意后方可离开赛场。选手离开赛场后不得在场外逗留，也不得再返回赛场。</w:t>
      </w:r>
    </w:p>
    <w:p w14:paraId="27E53AFC">
      <w:pPr>
        <w:adjustRightInd w:val="0"/>
        <w:snapToGrid w:val="0"/>
        <w:spacing w:line="360" w:lineRule="auto"/>
        <w:ind w:firstLine="480" w:firstLineChars="200"/>
        <w:jc w:val="left"/>
        <w:rPr>
          <w:rFonts w:ascii="宋体" w:hAnsi="宋体" w:cs="宋体"/>
          <w:snapToGrid w:val="0"/>
          <w:kern w:val="0"/>
          <w:sz w:val="24"/>
          <w:szCs w:val="28"/>
        </w:rPr>
      </w:pPr>
      <w:r>
        <w:rPr>
          <w:rFonts w:ascii="宋体" w:hAnsi="宋体" w:cs="宋体"/>
          <w:snapToGrid w:val="0"/>
          <w:kern w:val="0"/>
          <w:sz w:val="24"/>
          <w:szCs w:val="28"/>
        </w:rPr>
        <w:t>6.裁判长宣布比赛结束后，选手不得再进行任何与比赛有关的操作。参赛队若提前结束比赛，应向裁判员举手示意，裁判员记录比赛完成时间，并由参赛队长签字确认后离场。</w:t>
      </w:r>
    </w:p>
    <w:p w14:paraId="494464DC">
      <w:pPr>
        <w:adjustRightInd w:val="0"/>
        <w:snapToGrid w:val="0"/>
        <w:spacing w:line="360" w:lineRule="auto"/>
        <w:ind w:firstLine="480" w:firstLineChars="200"/>
        <w:jc w:val="left"/>
        <w:rPr>
          <w:rFonts w:ascii="宋体" w:hAnsi="宋体" w:cs="宋体"/>
          <w:snapToGrid w:val="0"/>
          <w:kern w:val="0"/>
          <w:sz w:val="24"/>
          <w:szCs w:val="28"/>
        </w:rPr>
      </w:pPr>
      <w:r>
        <w:rPr>
          <w:rFonts w:ascii="宋体" w:hAnsi="宋体" w:cs="宋体"/>
          <w:snapToGrid w:val="0"/>
          <w:kern w:val="0"/>
          <w:sz w:val="24"/>
          <w:szCs w:val="28"/>
        </w:rPr>
        <w:t>7.参赛选手须按照比赛要求及规定提交比赛结果及相关文件并签字确认；禁止在比赛成果上做任何与比赛无关的标记，如单位名称、参赛者姓名等，否则视为作弊。</w:t>
      </w:r>
    </w:p>
    <w:p w14:paraId="1F9A843B">
      <w:pPr>
        <w:adjustRightInd w:val="0"/>
        <w:snapToGrid w:val="0"/>
        <w:spacing w:line="360" w:lineRule="auto"/>
        <w:ind w:firstLine="480" w:firstLineChars="200"/>
        <w:jc w:val="left"/>
        <w:rPr>
          <w:rFonts w:ascii="宋体" w:hAnsi="宋体" w:cs="宋体"/>
          <w:snapToGrid w:val="0"/>
          <w:kern w:val="0"/>
          <w:sz w:val="24"/>
          <w:szCs w:val="28"/>
        </w:rPr>
      </w:pPr>
      <w:r>
        <w:rPr>
          <w:rFonts w:ascii="宋体" w:hAnsi="宋体" w:cs="宋体"/>
          <w:snapToGrid w:val="0"/>
          <w:kern w:val="0"/>
          <w:sz w:val="24"/>
          <w:szCs w:val="28"/>
        </w:rPr>
        <w:t>8.参赛选手须严格遵守安全操作规范，确保人身及设备安全。比赛期间，若因选手个人原因出现安全事件或设备故障不能进行比赛的，由裁判组裁定其比赛结束，保留比赛资格，累计其有效比赛成绩；非选手个人原因出现的设备故障，由裁判组做出裁决，可视具体情况给选手补足排除故障耗费时间，并由参赛</w:t>
      </w:r>
      <w:r>
        <w:rPr>
          <w:rFonts w:hint="eastAsia" w:ascii="宋体" w:hAnsi="宋体" w:cs="宋体"/>
          <w:snapToGrid w:val="0"/>
          <w:kern w:val="0"/>
          <w:sz w:val="24"/>
          <w:szCs w:val="28"/>
        </w:rPr>
        <w:t>选手</w:t>
      </w:r>
      <w:r>
        <w:rPr>
          <w:rFonts w:ascii="宋体" w:hAnsi="宋体" w:cs="宋体"/>
          <w:snapToGrid w:val="0"/>
          <w:kern w:val="0"/>
          <w:sz w:val="24"/>
          <w:szCs w:val="28"/>
        </w:rPr>
        <w:t>队长签字确认。</w:t>
      </w:r>
    </w:p>
    <w:p w14:paraId="3BD6D453">
      <w:pPr>
        <w:adjustRightInd w:val="0"/>
        <w:snapToGrid w:val="0"/>
        <w:spacing w:line="360" w:lineRule="auto"/>
        <w:ind w:firstLine="480" w:firstLineChars="200"/>
        <w:jc w:val="left"/>
        <w:rPr>
          <w:rFonts w:ascii="宋体" w:hAnsi="宋体" w:cs="宋体"/>
          <w:snapToGrid w:val="0"/>
          <w:kern w:val="0"/>
          <w:sz w:val="24"/>
          <w:szCs w:val="28"/>
        </w:rPr>
      </w:pPr>
      <w:r>
        <w:rPr>
          <w:rFonts w:ascii="宋体" w:hAnsi="宋体" w:cs="宋体"/>
          <w:snapToGrid w:val="0"/>
          <w:kern w:val="0"/>
          <w:sz w:val="24"/>
          <w:szCs w:val="28"/>
        </w:rPr>
        <w:t>9.参赛选手须严格遵守赛场规章制度，服从裁判，文明比赛。有作弊行为的，参赛队该项成绩为0分；如有不服从裁判、扰乱赛场秩序等不文明行为，按照相关规定扣减分数，情节严重的取消比赛资格和成绩。</w:t>
      </w:r>
    </w:p>
    <w:p w14:paraId="66CE606E">
      <w:pPr>
        <w:adjustRightInd w:val="0"/>
        <w:snapToGrid w:val="0"/>
        <w:spacing w:line="360" w:lineRule="auto"/>
        <w:ind w:firstLine="480" w:firstLineChars="200"/>
        <w:jc w:val="left"/>
        <w:rPr>
          <w:rFonts w:ascii="宋体" w:hAnsi="宋体" w:cs="宋体"/>
          <w:snapToGrid w:val="0"/>
          <w:kern w:val="0"/>
          <w:sz w:val="24"/>
          <w:szCs w:val="28"/>
        </w:rPr>
      </w:pPr>
      <w:r>
        <w:rPr>
          <w:rFonts w:ascii="宋体" w:hAnsi="宋体" w:cs="宋体"/>
          <w:snapToGrid w:val="0"/>
          <w:kern w:val="0"/>
          <w:sz w:val="24"/>
          <w:szCs w:val="28"/>
        </w:rPr>
        <w:t>10.为培养技能型人才的职业素养，在参赛过程中，选手应当注意保持工作环境整洁及设备摆放整齐，符合企业生产“6S”（即整理、整顿、清扫、清洁、素养和安全）的原则，对于不符合作业标准的，裁判员有权根据</w:t>
      </w:r>
      <w:r>
        <w:rPr>
          <w:rFonts w:hint="eastAsia" w:ascii="宋体" w:hAnsi="宋体" w:cs="宋体"/>
          <w:snapToGrid w:val="0"/>
          <w:kern w:val="0"/>
          <w:sz w:val="24"/>
          <w:szCs w:val="28"/>
        </w:rPr>
        <w:t>评分标准</w:t>
      </w:r>
      <w:r>
        <w:rPr>
          <w:rFonts w:ascii="宋体" w:hAnsi="宋体" w:cs="宋体"/>
          <w:snapToGrid w:val="0"/>
          <w:kern w:val="0"/>
          <w:sz w:val="24"/>
          <w:szCs w:val="28"/>
        </w:rPr>
        <w:t>酌情扣分。</w:t>
      </w:r>
    </w:p>
    <w:p w14:paraId="45396D01">
      <w:pPr>
        <w:adjustRightInd w:val="0"/>
        <w:snapToGrid w:val="0"/>
        <w:spacing w:line="360" w:lineRule="auto"/>
        <w:rPr>
          <w:rFonts w:ascii="Times New Roman" w:hAnsi="Times New Roman" w:eastAsia="黑体"/>
          <w:snapToGrid w:val="0"/>
          <w:kern w:val="0"/>
          <w:sz w:val="32"/>
          <w:szCs w:val="32"/>
        </w:rPr>
      </w:pPr>
      <w:r>
        <w:rPr>
          <w:rFonts w:hint="eastAsia" w:ascii="Times New Roman" w:hAnsi="Times New Roman" w:eastAsia="黑体"/>
          <w:snapToGrid w:val="0"/>
          <w:kern w:val="0"/>
          <w:sz w:val="32"/>
          <w:szCs w:val="32"/>
        </w:rPr>
        <w:t>八、技术标准和</w:t>
      </w:r>
      <w:r>
        <w:rPr>
          <w:rFonts w:ascii="Times New Roman" w:hAnsi="Times New Roman" w:eastAsia="黑体"/>
          <w:snapToGrid w:val="0"/>
          <w:kern w:val="0"/>
          <w:sz w:val="32"/>
          <w:szCs w:val="32"/>
        </w:rPr>
        <w:t>技术规范</w:t>
      </w:r>
    </w:p>
    <w:p w14:paraId="52A61C08">
      <w:pPr>
        <w:adjustRightInd w:val="0"/>
        <w:snapToGrid w:val="0"/>
        <w:spacing w:line="360" w:lineRule="auto"/>
        <w:ind w:firstLine="562" w:firstLineChars="200"/>
        <w:rPr>
          <w:rFonts w:ascii="宋体" w:hAnsi="宋体" w:cs="宋体"/>
          <w:snapToGrid w:val="0"/>
          <w:kern w:val="0"/>
          <w:sz w:val="24"/>
          <w:szCs w:val="28"/>
        </w:rPr>
      </w:pPr>
      <w:r>
        <w:rPr>
          <w:rFonts w:ascii="楷体" w:hAnsi="楷体" w:eastAsia="楷体"/>
          <w:b/>
          <w:snapToGrid w:val="0"/>
          <w:kern w:val="0"/>
          <w:sz w:val="28"/>
        </w:rPr>
        <w:t>（一）</w:t>
      </w:r>
      <w:r>
        <w:rPr>
          <w:rFonts w:hint="eastAsia" w:ascii="楷体" w:hAnsi="楷体" w:eastAsia="楷体"/>
          <w:b/>
          <w:snapToGrid w:val="0"/>
          <w:kern w:val="0"/>
          <w:sz w:val="28"/>
        </w:rPr>
        <w:t>技术标准</w:t>
      </w:r>
    </w:p>
    <w:p w14:paraId="44AB0704">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1.电气设备用图形符号（GB/T 5465.2-2008）</w:t>
      </w:r>
    </w:p>
    <w:p w14:paraId="3421CA15">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2.电气简图用图形符号（GB/T 4728.7-2008）</w:t>
      </w:r>
    </w:p>
    <w:p w14:paraId="3DB9B520">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3.流体传动系统及元件图形符号和回路图（GB/T 786.1-2009）</w:t>
      </w:r>
    </w:p>
    <w:p w14:paraId="39864F7B">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4.交流伺服系统通用技术（GB/T 16439-2009）</w:t>
      </w:r>
    </w:p>
    <w:p w14:paraId="53D52934">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5.交流伺服驱动器通用技术条件（JB/T 10184-2014）</w:t>
      </w:r>
    </w:p>
    <w:p w14:paraId="4FDF9CBC">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6.步进电机驱动器通用条件（JB/T 6760-2015）</w:t>
      </w:r>
    </w:p>
    <w:p w14:paraId="1E646C52">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7.步进电机通用技术条件（GB/T 20638-2006）</w:t>
      </w:r>
    </w:p>
    <w:p w14:paraId="46A7F2F7">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8.可编程序控制器编程语言的应用和实现导则（GB/T 15969.8-2007）</w:t>
      </w:r>
    </w:p>
    <w:p w14:paraId="4E1CF552">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9.可编程序控制器编程语言（GB/T 15969.3-2005）</w:t>
      </w:r>
    </w:p>
    <w:p w14:paraId="4B779422">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10.工业企业信息化集成系统规范（GB/T 26335-2010）</w:t>
      </w:r>
    </w:p>
    <w:p w14:paraId="3D90D00C">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11.制造业信息化技术术语（GB/T 18725-2008）</w:t>
      </w:r>
    </w:p>
    <w:p w14:paraId="763083B2">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12.《联轴器轴孔和联结型式与尺寸（GB/T 3852-2017）》</w:t>
      </w:r>
    </w:p>
    <w:p w14:paraId="08B48D46">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13.《一般传动用同步带（GB/T 13487-2017》</w:t>
      </w:r>
    </w:p>
    <w:p w14:paraId="4EE0FF00">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14.《滚动轴承安装尺寸（GB/T 5868-2003》</w:t>
      </w:r>
    </w:p>
    <w:p w14:paraId="30F844A2">
      <w:pPr>
        <w:adjustRightInd w:val="0"/>
        <w:snapToGrid w:val="0"/>
        <w:spacing w:line="360" w:lineRule="auto"/>
        <w:ind w:firstLine="562" w:firstLineChars="200"/>
        <w:rPr>
          <w:rFonts w:ascii="楷体" w:hAnsi="楷体" w:eastAsia="楷体"/>
          <w:b/>
          <w:snapToGrid w:val="0"/>
          <w:kern w:val="0"/>
          <w:sz w:val="28"/>
        </w:rPr>
      </w:pPr>
      <w:r>
        <w:rPr>
          <w:rFonts w:ascii="楷体" w:hAnsi="楷体" w:eastAsia="楷体"/>
          <w:b/>
          <w:snapToGrid w:val="0"/>
          <w:kern w:val="0"/>
          <w:sz w:val="28"/>
        </w:rPr>
        <w:t>（二）技术规范</w:t>
      </w:r>
    </w:p>
    <w:p w14:paraId="1FE7849E">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1.电气装置安装工程低压电器施工及验收规范（GB 50254-2014）</w:t>
      </w:r>
    </w:p>
    <w:p w14:paraId="6541F88B">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2.机械设备安装工程施工及验收规范（GB50231-2009）</w:t>
      </w:r>
    </w:p>
    <w:p w14:paraId="1E27E7FC">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3.电气设备安全技术规范（GB19517-2009）</w:t>
      </w:r>
    </w:p>
    <w:p w14:paraId="2C4629D5">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4.液压、润滑和气动设备工程施工规范（GB50730-2011）</w:t>
      </w:r>
    </w:p>
    <w:p w14:paraId="0D9A46B0">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5.综合布线系统工程验收规范（GB/T 50312-2016）</w:t>
      </w:r>
    </w:p>
    <w:p w14:paraId="4E018CD0">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6.《工业环境用机器人安全要求（GB11291.1-2011）》</w:t>
      </w:r>
    </w:p>
    <w:p w14:paraId="71DB1566">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7.《机器人与机器人装备 工业机器人的安全要求（GB11291.2-2013）》</w:t>
      </w:r>
    </w:p>
    <w:p w14:paraId="50F8BA46">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8.大赛专家组2023年公布的《机电一体化设备组装与调试安装规范（试行）》。</w:t>
      </w:r>
    </w:p>
    <w:p w14:paraId="7D3A9772">
      <w:pPr>
        <w:adjustRightInd w:val="0"/>
        <w:snapToGrid w:val="0"/>
        <w:spacing w:line="360" w:lineRule="auto"/>
        <w:ind w:firstLine="562" w:firstLineChars="200"/>
        <w:rPr>
          <w:rFonts w:ascii="楷体" w:hAnsi="楷体" w:eastAsia="楷体"/>
          <w:b/>
          <w:snapToGrid w:val="0"/>
          <w:kern w:val="0"/>
          <w:sz w:val="28"/>
        </w:rPr>
      </w:pPr>
      <w:r>
        <w:rPr>
          <w:rFonts w:ascii="楷体" w:hAnsi="楷体" w:eastAsia="楷体"/>
          <w:b/>
          <w:snapToGrid w:val="0"/>
          <w:kern w:val="0"/>
          <w:sz w:val="28"/>
        </w:rPr>
        <w:t>（三）技术技能要求</w:t>
      </w:r>
      <w:r>
        <w:rPr>
          <w:rFonts w:hint="eastAsia" w:ascii="楷体" w:hAnsi="楷体" w:eastAsia="楷体"/>
          <w:b/>
          <w:snapToGrid w:val="0"/>
          <w:kern w:val="0"/>
          <w:sz w:val="28"/>
        </w:rPr>
        <w:t xml:space="preserve">  </w:t>
      </w:r>
    </w:p>
    <w:p w14:paraId="3BD44E19">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1.机械拆装</w:t>
      </w:r>
    </w:p>
    <w:p w14:paraId="492FDF19">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按竞赛任务书给定的工作任务要求，在工作台面上完成机械部件拆装。</w:t>
      </w:r>
    </w:p>
    <w:p w14:paraId="5E8E5A3B">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2.气动系统安装</w:t>
      </w:r>
    </w:p>
    <w:p w14:paraId="2D31EABB">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按竞赛任务书给定的设备气动系统图，安装气动系统回路，调节输入气压和各控制阀，使气缸运行平稳。布局、走向、绑扎应符合工艺规范。</w:t>
      </w:r>
    </w:p>
    <w:p w14:paraId="0AF8415B">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3.控制系统电路安装与连接</w:t>
      </w:r>
    </w:p>
    <w:p w14:paraId="53883CF3">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按竞赛任务书给定的功能要求，按照传感器接线图，安装传感器线路，连接的线路应符合工艺规范要求。</w:t>
      </w:r>
    </w:p>
    <w:p w14:paraId="60D0E742">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根据任务书给定的功能要求，按照电气原理图和PLC的I/O地址，连接相关电路，连接的电路应符合工艺规范要求。</w:t>
      </w:r>
    </w:p>
    <w:p w14:paraId="2575F01C">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4.机电设备功能实现</w:t>
      </w:r>
    </w:p>
    <w:p w14:paraId="285F99EC">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按任务书给定的控制要求完成PLC控制程序编写及主从站点通讯设置、工业机器人、工业机械手程序优化及调试、触摸屏组态、电机驱动器参数设置等，能实现各工作单元运行及系统整体运行。</w:t>
      </w:r>
    </w:p>
    <w:p w14:paraId="594D13A9">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5.职业素养与安全意识</w:t>
      </w:r>
    </w:p>
    <w:p w14:paraId="17B90395">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完成竞赛任务的所有操作符合安全操作规程、职业岗位要求；遵守赛场纪律，尊重赛场工作人员；爱惜赛场设备及器材，保持赛位整洁。</w:t>
      </w:r>
    </w:p>
    <w:p w14:paraId="013FA94D">
      <w:pPr>
        <w:adjustRightInd w:val="0"/>
        <w:snapToGrid w:val="0"/>
        <w:spacing w:line="360" w:lineRule="auto"/>
        <w:rPr>
          <w:rFonts w:ascii="Times New Roman" w:hAnsi="Times New Roman" w:eastAsia="黑体"/>
          <w:snapToGrid w:val="0"/>
          <w:kern w:val="0"/>
          <w:sz w:val="32"/>
          <w:szCs w:val="32"/>
        </w:rPr>
      </w:pPr>
      <w:r>
        <w:rPr>
          <w:rFonts w:hint="eastAsia" w:ascii="Times New Roman" w:hAnsi="Times New Roman" w:eastAsia="黑体"/>
          <w:snapToGrid w:val="0"/>
          <w:kern w:val="0"/>
          <w:sz w:val="32"/>
          <w:szCs w:val="32"/>
        </w:rPr>
        <w:t>九、</w:t>
      </w:r>
      <w:r>
        <w:rPr>
          <w:rFonts w:ascii="Times New Roman" w:hAnsi="Times New Roman" w:eastAsia="黑体"/>
          <w:snapToGrid w:val="0"/>
          <w:kern w:val="0"/>
          <w:sz w:val="32"/>
          <w:szCs w:val="32"/>
        </w:rPr>
        <w:t>技术环境</w:t>
      </w:r>
    </w:p>
    <w:p w14:paraId="5E1469F1">
      <w:pPr>
        <w:adjustRightInd w:val="0"/>
        <w:snapToGrid w:val="0"/>
        <w:spacing w:line="360" w:lineRule="auto"/>
        <w:ind w:firstLine="562" w:firstLineChars="200"/>
        <w:rPr>
          <w:rFonts w:ascii="楷体" w:hAnsi="楷体" w:eastAsia="楷体"/>
          <w:b/>
          <w:snapToGrid w:val="0"/>
          <w:kern w:val="0"/>
          <w:sz w:val="28"/>
        </w:rPr>
      </w:pPr>
      <w:r>
        <w:rPr>
          <w:rFonts w:ascii="楷体" w:hAnsi="楷体" w:eastAsia="楷体"/>
          <w:b/>
          <w:snapToGrid w:val="0"/>
          <w:kern w:val="0"/>
          <w:sz w:val="28"/>
        </w:rPr>
        <w:t>（一）比赛环境</w:t>
      </w:r>
    </w:p>
    <w:p w14:paraId="497EEB07">
      <w:pPr>
        <w:adjustRightInd w:val="0"/>
        <w:snapToGrid w:val="0"/>
        <w:spacing w:line="360" w:lineRule="auto"/>
        <w:ind w:firstLine="480" w:firstLineChars="200"/>
        <w:jc w:val="left"/>
        <w:rPr>
          <w:rFonts w:ascii="宋体" w:hAnsi="宋体" w:cs="宋体"/>
          <w:snapToGrid w:val="0"/>
          <w:kern w:val="0"/>
          <w:sz w:val="24"/>
          <w:szCs w:val="28"/>
        </w:rPr>
      </w:pPr>
      <w:r>
        <w:rPr>
          <w:rFonts w:ascii="宋体" w:hAnsi="宋体" w:cs="宋体"/>
          <w:snapToGrid w:val="0"/>
          <w:kern w:val="0"/>
          <w:sz w:val="24"/>
          <w:szCs w:val="28"/>
        </w:rPr>
        <w:t>1.场地要求：</w:t>
      </w:r>
    </w:p>
    <w:p w14:paraId="464DC435">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（1）每个工位标明工位号，每工位的空间占地面积不小于长×宽（米）=3.8×4.5m</w:t>
      </w:r>
      <w:r>
        <w:rPr>
          <w:rFonts w:ascii="宋体" w:hAnsi="宋体" w:cs="宋体"/>
          <w:snapToGrid w:val="0"/>
          <w:kern w:val="0"/>
          <w:sz w:val="24"/>
          <w:szCs w:val="28"/>
        </w:rPr>
        <w:t>，应为地面平整、明亮、通风的室内场地。场地采光大于500lux，照明和通风良好，能提供稳定的水、电，以及应急备用电源。场地符合消防安全规定，现场消防器材和消防栓合格有效，应急照明设施状态合格，赛场明显位置张贴紧急疏散图。并有醒目的“安全出口”指示牌。</w:t>
      </w:r>
    </w:p>
    <w:p w14:paraId="67FED888">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2）每个工位配备机电设备比赛平台1套，计算机2台、电脑桌2张，学生凳或座椅2张，380V三相五线电源插座1个，220V单相电源三孔插座一个，独立线路供电的220V计算机电源插座2个，0.6Mpa压缩空气1路。提供放置器件包装盒、导线线头等废弃物的垃圾桶1个，清洁卫生用具1套。</w:t>
      </w:r>
    </w:p>
    <w:p w14:paraId="67ABFD2C">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（3）赛场内设置总电源过载、短路、漏电保护；每工位设置过载、短路、漏电保护；若某工位跳闸，不得影响其他工位正常操作。</w:t>
      </w:r>
    </w:p>
    <w:p w14:paraId="2404E4F7">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（4）赛场供电系统接地系统良好，接地电阻不超过4Ω。</w:t>
      </w:r>
    </w:p>
    <w:p w14:paraId="5FD367AE">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（5）竞赛使用的工量具参赛选手按要求自带，线号打印机参赛选手自带，劳保鞋（防砸并绝缘）参赛选手自带。安全帽、耗材赛场统一提供。</w:t>
      </w:r>
    </w:p>
    <w:p w14:paraId="1E80B615">
      <w:pPr>
        <w:adjustRightInd w:val="0"/>
        <w:snapToGrid w:val="0"/>
        <w:spacing w:line="360" w:lineRule="auto"/>
        <w:ind w:firstLine="480" w:firstLineChars="200"/>
        <w:jc w:val="left"/>
        <w:rPr>
          <w:rFonts w:ascii="宋体" w:hAnsi="宋体" w:cs="宋体"/>
          <w:snapToGrid w:val="0"/>
          <w:kern w:val="0"/>
          <w:sz w:val="24"/>
          <w:szCs w:val="28"/>
        </w:rPr>
      </w:pPr>
      <w:r>
        <w:rPr>
          <w:rFonts w:ascii="宋体" w:hAnsi="宋体" w:cs="宋体"/>
          <w:snapToGrid w:val="0"/>
          <w:kern w:val="0"/>
          <w:sz w:val="24"/>
          <w:szCs w:val="28"/>
        </w:rPr>
        <w:t>2.区域安排：比赛场地划分为</w:t>
      </w:r>
      <w:r>
        <w:rPr>
          <w:rFonts w:hint="eastAsia" w:ascii="宋体" w:hAnsi="宋体" w:cs="宋体"/>
          <w:snapToGrid w:val="0"/>
          <w:kern w:val="0"/>
          <w:sz w:val="24"/>
          <w:szCs w:val="28"/>
        </w:rPr>
        <w:t>一次</w:t>
      </w:r>
      <w:r>
        <w:rPr>
          <w:rFonts w:ascii="宋体" w:hAnsi="宋体" w:cs="宋体"/>
          <w:snapToGrid w:val="0"/>
          <w:kern w:val="0"/>
          <w:sz w:val="24"/>
          <w:szCs w:val="28"/>
        </w:rPr>
        <w:t>检录区</w:t>
      </w:r>
      <w:r>
        <w:rPr>
          <w:rFonts w:hint="eastAsia" w:ascii="宋体" w:hAnsi="宋体" w:cs="宋体"/>
          <w:snapToGrid w:val="0"/>
          <w:kern w:val="0"/>
          <w:sz w:val="24"/>
          <w:szCs w:val="28"/>
        </w:rPr>
        <w:t>、二次检录区</w:t>
      </w:r>
      <w:r>
        <w:rPr>
          <w:rFonts w:ascii="宋体" w:hAnsi="宋体" w:cs="宋体"/>
          <w:snapToGrid w:val="0"/>
          <w:kern w:val="0"/>
          <w:sz w:val="24"/>
          <w:szCs w:val="28"/>
        </w:rPr>
        <w:t>、比赛操作区、裁判</w:t>
      </w:r>
      <w:r>
        <w:rPr>
          <w:rFonts w:hint="eastAsia" w:ascii="宋体" w:hAnsi="宋体" w:cs="宋体"/>
          <w:snapToGrid w:val="0"/>
          <w:kern w:val="0"/>
          <w:sz w:val="24"/>
          <w:szCs w:val="28"/>
        </w:rPr>
        <w:t>工作室</w:t>
      </w:r>
      <w:r>
        <w:rPr>
          <w:rFonts w:ascii="宋体" w:hAnsi="宋体" w:cs="宋体"/>
          <w:snapToGrid w:val="0"/>
          <w:kern w:val="0"/>
          <w:sz w:val="24"/>
          <w:szCs w:val="28"/>
        </w:rPr>
        <w:t>、</w:t>
      </w:r>
      <w:r>
        <w:rPr>
          <w:rFonts w:hint="eastAsia" w:ascii="宋体" w:hAnsi="宋体" w:cs="宋体"/>
          <w:snapToGrid w:val="0"/>
          <w:kern w:val="0"/>
          <w:sz w:val="24"/>
          <w:szCs w:val="28"/>
        </w:rPr>
        <w:t>专家工作室、</w:t>
      </w:r>
      <w:r>
        <w:rPr>
          <w:rFonts w:ascii="宋体" w:hAnsi="宋体" w:cs="宋体"/>
          <w:snapToGrid w:val="0"/>
          <w:kern w:val="0"/>
          <w:sz w:val="24"/>
          <w:szCs w:val="28"/>
        </w:rPr>
        <w:t>现场服务与技术支持区、</w:t>
      </w:r>
      <w:r>
        <w:rPr>
          <w:rFonts w:hint="eastAsia" w:ascii="宋体" w:hAnsi="宋体" w:cs="宋体"/>
          <w:snapToGrid w:val="0"/>
          <w:kern w:val="0"/>
          <w:sz w:val="24"/>
          <w:szCs w:val="28"/>
        </w:rPr>
        <w:t>选手</w:t>
      </w:r>
      <w:r>
        <w:rPr>
          <w:rFonts w:ascii="宋体" w:hAnsi="宋体" w:cs="宋体"/>
          <w:snapToGrid w:val="0"/>
          <w:kern w:val="0"/>
          <w:sz w:val="24"/>
          <w:szCs w:val="28"/>
        </w:rPr>
        <w:t>休息区等区域，区域之间有明显标志或警示带。</w:t>
      </w:r>
    </w:p>
    <w:p w14:paraId="6473E62C">
      <w:pPr>
        <w:adjustRightInd w:val="0"/>
        <w:snapToGrid w:val="0"/>
        <w:spacing w:line="360" w:lineRule="auto"/>
        <w:ind w:firstLine="480" w:firstLineChars="200"/>
        <w:jc w:val="left"/>
        <w:rPr>
          <w:rFonts w:ascii="宋体" w:hAnsi="宋体" w:cs="宋体"/>
          <w:snapToGrid w:val="0"/>
          <w:kern w:val="0"/>
          <w:sz w:val="24"/>
          <w:szCs w:val="28"/>
        </w:rPr>
      </w:pPr>
      <w:r>
        <w:rPr>
          <w:rFonts w:ascii="宋体" w:hAnsi="宋体" w:cs="宋体"/>
          <w:snapToGrid w:val="0"/>
          <w:kern w:val="0"/>
          <w:sz w:val="24"/>
          <w:szCs w:val="28"/>
        </w:rPr>
        <w:t>3.设备配置：比赛场地需配备通信信号屏蔽仪、计时装置</w:t>
      </w:r>
      <w:r>
        <w:rPr>
          <w:rFonts w:hint="eastAsia" w:ascii="宋体" w:hAnsi="宋体" w:cs="宋体"/>
          <w:snapToGrid w:val="0"/>
          <w:kern w:val="0"/>
          <w:sz w:val="24"/>
          <w:szCs w:val="28"/>
        </w:rPr>
        <w:t>、</w:t>
      </w:r>
      <w:r>
        <w:rPr>
          <w:rFonts w:ascii="宋体" w:hAnsi="宋体" w:cs="宋体"/>
          <w:snapToGrid w:val="0"/>
          <w:kern w:val="0"/>
          <w:sz w:val="24"/>
          <w:szCs w:val="28"/>
        </w:rPr>
        <w:t>灭火器以及带录音功能的视频摄像装置，比赛全程录音录像。</w:t>
      </w:r>
    </w:p>
    <w:p w14:paraId="6F7BE568">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4.医疗区域：赛场内设置医疗救护区，配置医务人员和常用药品，当出现人员受伤时做到及时救护。</w:t>
      </w:r>
    </w:p>
    <w:p w14:paraId="5C6B5F60">
      <w:pPr>
        <w:adjustRightInd w:val="0"/>
        <w:snapToGrid w:val="0"/>
        <w:spacing w:line="360" w:lineRule="auto"/>
        <w:ind w:firstLine="562" w:firstLineChars="200"/>
        <w:rPr>
          <w:rFonts w:ascii="楷体" w:hAnsi="楷体" w:eastAsia="楷体"/>
          <w:b/>
          <w:snapToGrid w:val="0"/>
          <w:kern w:val="0"/>
          <w:sz w:val="28"/>
        </w:rPr>
      </w:pPr>
      <w:r>
        <w:rPr>
          <w:rFonts w:ascii="楷体" w:hAnsi="楷体" w:eastAsia="楷体"/>
          <w:b/>
          <w:snapToGrid w:val="0"/>
          <w:kern w:val="0"/>
          <w:sz w:val="28"/>
        </w:rPr>
        <w:t>（二）技术平台</w:t>
      </w:r>
    </w:p>
    <w:p w14:paraId="0CAFF3FE">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1.设备</w:t>
      </w:r>
    </w:p>
    <w:p w14:paraId="60DAF437">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参赛队伍所用竞赛设备为通用机电实训考核平台，具体配置如下：</w:t>
      </w:r>
    </w:p>
    <w:p w14:paraId="45AD33E7">
      <w:pPr>
        <w:adjustRightInd w:val="0"/>
        <w:snapToGrid w:val="0"/>
        <w:spacing w:line="360" w:lineRule="auto"/>
        <w:ind w:firstLine="480" w:firstLineChars="200"/>
        <w:jc w:val="left"/>
        <w:rPr>
          <w:rFonts w:ascii="宋体" w:hAnsi="宋体" w:cs="宋体"/>
          <w:snapToGrid w:val="0"/>
          <w:kern w:val="0"/>
          <w:sz w:val="24"/>
          <w:szCs w:val="28"/>
        </w:rPr>
      </w:pPr>
    </w:p>
    <w:p w14:paraId="3517C885">
      <w:pPr>
        <w:spacing w:line="360" w:lineRule="auto"/>
        <w:jc w:val="center"/>
        <w:rPr>
          <w:rFonts w:ascii="黑体" w:hAnsi="黑体" w:eastAsia="黑体"/>
          <w:snapToGrid w:val="0"/>
          <w:kern w:val="0"/>
          <w:sz w:val="24"/>
        </w:rPr>
      </w:pPr>
      <w:r>
        <w:rPr>
          <w:rFonts w:ascii="黑体" w:hAnsi="黑体" w:eastAsia="黑体"/>
          <w:snapToGrid w:val="0"/>
          <w:kern w:val="0"/>
          <w:sz w:val="24"/>
        </w:rPr>
        <w:t>表</w:t>
      </w:r>
      <w:r>
        <w:rPr>
          <w:rFonts w:hint="eastAsia" w:ascii="黑体" w:hAnsi="黑体" w:eastAsia="黑体"/>
          <w:snapToGrid w:val="0"/>
          <w:kern w:val="0"/>
          <w:sz w:val="24"/>
        </w:rPr>
        <w:t>3</w:t>
      </w:r>
      <w:r>
        <w:rPr>
          <w:rFonts w:ascii="黑体" w:hAnsi="黑体" w:eastAsia="黑体"/>
          <w:snapToGrid w:val="0"/>
          <w:kern w:val="0"/>
          <w:sz w:val="24"/>
        </w:rPr>
        <w:t>：技术平台配置</w:t>
      </w:r>
    </w:p>
    <w:tbl>
      <w:tblPr>
        <w:tblStyle w:val="16"/>
        <w:tblW w:w="876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0"/>
        <w:gridCol w:w="1415"/>
        <w:gridCol w:w="4959"/>
        <w:gridCol w:w="567"/>
        <w:gridCol w:w="568"/>
        <w:gridCol w:w="712"/>
      </w:tblGrid>
      <w:tr w14:paraId="632D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40" w:type="dxa"/>
            <w:vAlign w:val="center"/>
          </w:tcPr>
          <w:p w14:paraId="6D059446">
            <w:pPr>
              <w:pStyle w:val="32"/>
              <w:jc w:val="center"/>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序号</w:t>
            </w:r>
          </w:p>
        </w:tc>
        <w:tc>
          <w:tcPr>
            <w:tcW w:w="1415" w:type="dxa"/>
            <w:vAlign w:val="center"/>
          </w:tcPr>
          <w:p w14:paraId="60A434F7">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名称</w:t>
            </w:r>
          </w:p>
        </w:tc>
        <w:tc>
          <w:tcPr>
            <w:tcW w:w="4959" w:type="dxa"/>
            <w:vAlign w:val="center"/>
          </w:tcPr>
          <w:p w14:paraId="4BBBC932">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主要技术指标</w:t>
            </w:r>
          </w:p>
        </w:tc>
        <w:tc>
          <w:tcPr>
            <w:tcW w:w="567" w:type="dxa"/>
            <w:vAlign w:val="center"/>
          </w:tcPr>
          <w:p w14:paraId="13206DC4">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数量</w:t>
            </w:r>
          </w:p>
        </w:tc>
        <w:tc>
          <w:tcPr>
            <w:tcW w:w="568" w:type="dxa"/>
            <w:vAlign w:val="center"/>
          </w:tcPr>
          <w:p w14:paraId="5972443A">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单位</w:t>
            </w:r>
          </w:p>
        </w:tc>
        <w:tc>
          <w:tcPr>
            <w:tcW w:w="712" w:type="dxa"/>
            <w:vAlign w:val="center"/>
          </w:tcPr>
          <w:p w14:paraId="4D1C9F11">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备注</w:t>
            </w:r>
          </w:p>
        </w:tc>
      </w:tr>
      <w:tr w14:paraId="6C1B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86" w:hRule="atLeast"/>
        </w:trPr>
        <w:tc>
          <w:tcPr>
            <w:tcW w:w="540" w:type="dxa"/>
            <w:vMerge w:val="restart"/>
            <w:vAlign w:val="center"/>
          </w:tcPr>
          <w:p w14:paraId="5B405943">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1415" w:type="dxa"/>
            <w:vMerge w:val="restart"/>
            <w:vAlign w:val="center"/>
          </w:tcPr>
          <w:p w14:paraId="3A662265">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实训桌</w:t>
            </w:r>
          </w:p>
        </w:tc>
        <w:tc>
          <w:tcPr>
            <w:tcW w:w="4959" w:type="dxa"/>
            <w:vAlign w:val="bottom"/>
          </w:tcPr>
          <w:p w14:paraId="567BA982">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1）实训台1：</w:t>
            </w:r>
          </w:p>
          <w:p w14:paraId="5128D9A4">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长×宽×高=1200mm×800mm×925mm；</w:t>
            </w:r>
          </w:p>
          <w:p w14:paraId="0EEEC657">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2）实训台2：</w:t>
            </w:r>
          </w:p>
          <w:p w14:paraId="3B22D90F">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长×宽×高=800mm×800mm×925mm；</w:t>
            </w:r>
          </w:p>
          <w:p w14:paraId="6B4BB300">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3）实训台3：</w:t>
            </w:r>
          </w:p>
          <w:p w14:paraId="7372608D">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长×宽×高=800mm×800mm×925mm；</w:t>
            </w:r>
          </w:p>
        </w:tc>
        <w:tc>
          <w:tcPr>
            <w:tcW w:w="567" w:type="dxa"/>
            <w:vAlign w:val="center"/>
          </w:tcPr>
          <w:p w14:paraId="3BC10C2B">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568" w:type="dxa"/>
            <w:vAlign w:val="center"/>
          </w:tcPr>
          <w:p w14:paraId="28D3C667">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套</w:t>
            </w:r>
          </w:p>
        </w:tc>
        <w:tc>
          <w:tcPr>
            <w:tcW w:w="712" w:type="dxa"/>
            <w:vAlign w:val="center"/>
          </w:tcPr>
          <w:p w14:paraId="2D443570">
            <w:pPr>
              <w:jc w:val="center"/>
              <w:rPr>
                <w:rFonts w:ascii="宋体" w:hAnsi="宋体" w:cs="宋体"/>
                <w:snapToGrid w:val="0"/>
                <w:kern w:val="0"/>
                <w:szCs w:val="21"/>
              </w:rPr>
            </w:pPr>
          </w:p>
        </w:tc>
      </w:tr>
      <w:tr w14:paraId="78F28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9" w:hRule="atLeast"/>
        </w:trPr>
        <w:tc>
          <w:tcPr>
            <w:tcW w:w="540" w:type="dxa"/>
            <w:vMerge w:val="continue"/>
            <w:vAlign w:val="center"/>
          </w:tcPr>
          <w:p w14:paraId="78C5BB05">
            <w:pPr>
              <w:jc w:val="center"/>
              <w:rPr>
                <w:rFonts w:ascii="宋体" w:hAnsi="宋体" w:cs="宋体"/>
                <w:snapToGrid w:val="0"/>
                <w:kern w:val="0"/>
                <w:szCs w:val="21"/>
              </w:rPr>
            </w:pPr>
          </w:p>
        </w:tc>
        <w:tc>
          <w:tcPr>
            <w:tcW w:w="1415" w:type="dxa"/>
            <w:vMerge w:val="continue"/>
            <w:vAlign w:val="center"/>
          </w:tcPr>
          <w:p w14:paraId="0F077F54">
            <w:pPr>
              <w:jc w:val="center"/>
              <w:rPr>
                <w:rFonts w:ascii="宋体" w:hAnsi="宋体" w:cs="宋体"/>
                <w:snapToGrid w:val="0"/>
                <w:kern w:val="0"/>
                <w:szCs w:val="21"/>
              </w:rPr>
            </w:pPr>
          </w:p>
        </w:tc>
        <w:tc>
          <w:tcPr>
            <w:tcW w:w="4959" w:type="dxa"/>
            <w:vAlign w:val="bottom"/>
          </w:tcPr>
          <w:p w14:paraId="29B99C32">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1）实训台4（机械装调实训台）：</w:t>
            </w:r>
          </w:p>
          <w:p w14:paraId="63A38C36">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长×宽×高=1200mm×800mm×925mm；</w:t>
            </w:r>
          </w:p>
          <w:p w14:paraId="075818B2">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2）实训台5（钳工实训台）：</w:t>
            </w:r>
          </w:p>
          <w:p w14:paraId="2B45C130">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长×宽×高=950mm×700mm×1500mm；</w:t>
            </w:r>
          </w:p>
        </w:tc>
        <w:tc>
          <w:tcPr>
            <w:tcW w:w="567" w:type="dxa"/>
            <w:vAlign w:val="center"/>
          </w:tcPr>
          <w:p w14:paraId="3FC633BD">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568" w:type="dxa"/>
            <w:vAlign w:val="center"/>
          </w:tcPr>
          <w:p w14:paraId="34A2B084">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套</w:t>
            </w:r>
          </w:p>
        </w:tc>
        <w:tc>
          <w:tcPr>
            <w:tcW w:w="712" w:type="dxa"/>
            <w:vAlign w:val="center"/>
          </w:tcPr>
          <w:p w14:paraId="37E9A8CE">
            <w:pPr>
              <w:jc w:val="center"/>
              <w:rPr>
                <w:rFonts w:ascii="宋体" w:hAnsi="宋体" w:cs="宋体"/>
                <w:snapToGrid w:val="0"/>
                <w:kern w:val="0"/>
                <w:szCs w:val="21"/>
              </w:rPr>
            </w:pPr>
          </w:p>
        </w:tc>
      </w:tr>
      <w:tr w14:paraId="2885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96" w:hRule="atLeast"/>
        </w:trPr>
        <w:tc>
          <w:tcPr>
            <w:tcW w:w="540" w:type="dxa"/>
            <w:vAlign w:val="center"/>
          </w:tcPr>
          <w:p w14:paraId="08B9A658">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2</w:t>
            </w:r>
          </w:p>
        </w:tc>
        <w:tc>
          <w:tcPr>
            <w:tcW w:w="1415" w:type="dxa"/>
            <w:vAlign w:val="center"/>
          </w:tcPr>
          <w:p w14:paraId="0BD9C95D">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配电箱</w:t>
            </w:r>
          </w:p>
        </w:tc>
        <w:tc>
          <w:tcPr>
            <w:tcW w:w="4959" w:type="dxa"/>
            <w:vAlign w:val="bottom"/>
          </w:tcPr>
          <w:p w14:paraId="523EB4BD">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负荷开关：NF1-32/</w:t>
            </w:r>
            <w:r>
              <w:fldChar w:fldCharType="begin"/>
            </w:r>
            <w:r>
              <w:instrText xml:space="preserve"> HYPERLINK "file:///C:\\Users\\DELL\\AppData\\Roaming\\WeChat%20Files\\zjs458\\FileStorage\\File\\Documents\\WeChat%20Files\\wxid_t4cby6kn2v3y22\\FileStorage\\File\\2025-03\\3.0.1.0" </w:instrText>
            </w:r>
            <w:r>
              <w:fldChar w:fldCharType="separate"/>
            </w:r>
            <w:r>
              <w:rPr>
                <w:rFonts w:hint="eastAsia" w:ascii="宋体" w:hAnsi="宋体" w:eastAsia="宋体" w:cs="宋体"/>
                <w:snapToGrid w:val="0"/>
                <w:kern w:val="0"/>
                <w:sz w:val="21"/>
                <w:szCs w:val="21"/>
                <w:lang w:eastAsia="zh-CN"/>
              </w:rPr>
              <w:t>3.0.1.0</w:t>
            </w:r>
            <w:r>
              <w:rPr>
                <w:rFonts w:hint="eastAsia" w:ascii="宋体" w:hAnsi="宋体" w:eastAsia="宋体" w:cs="宋体"/>
                <w:snapToGrid w:val="0"/>
                <w:kern w:val="0"/>
                <w:sz w:val="21"/>
                <w:szCs w:val="21"/>
                <w:lang w:eastAsia="zh-CN"/>
              </w:rPr>
              <w:fldChar w:fldCharType="end"/>
            </w:r>
            <w:r>
              <w:rPr>
                <w:rFonts w:hint="eastAsia" w:ascii="宋体" w:hAnsi="宋体" w:eastAsia="宋体" w:cs="宋体"/>
                <w:snapToGrid w:val="0"/>
                <w:kern w:val="0"/>
                <w:sz w:val="21"/>
                <w:szCs w:val="21"/>
                <w:lang w:eastAsia="zh-CN"/>
              </w:rPr>
              <w:t>，1只；</w:t>
            </w:r>
          </w:p>
          <w:p w14:paraId="7FD75B65">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多功能仪表：DB194E-9S4，1只；</w:t>
            </w:r>
          </w:p>
          <w:p w14:paraId="68AEA9F1">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指示灯：AC 220V黄、绿、各1只，红灯两只；</w:t>
            </w:r>
          </w:p>
          <w:p w14:paraId="59E08E07">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漏开开关：3P+N 16A，1只；</w:t>
            </w:r>
          </w:p>
          <w:p w14:paraId="1E984045">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漏开开关：1P+N 6A，1只；</w:t>
            </w:r>
          </w:p>
          <w:p w14:paraId="66515533">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空气开关：3P，10A，1只；</w:t>
            </w:r>
          </w:p>
          <w:p w14:paraId="4AE7B472">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空气开关：2P，5A，7只；</w:t>
            </w:r>
          </w:p>
          <w:p w14:paraId="04DAB307">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开关电源：DC24 10A 1只。</w:t>
            </w:r>
          </w:p>
          <w:p w14:paraId="6F2E94B8">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配电箱背板接口：</w:t>
            </w:r>
          </w:p>
          <w:p w14:paraId="659C1CA3">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工业防水插座/插头：三相五线进线，1套。工业防水插座/插头：单相三线进线，1套。</w:t>
            </w:r>
          </w:p>
          <w:p w14:paraId="626A0890">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4芯矩形航空插头：7只。</w:t>
            </w:r>
          </w:p>
          <w:p w14:paraId="578EC89A">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8芯矩形航空插头：1只。</w:t>
            </w:r>
          </w:p>
        </w:tc>
        <w:tc>
          <w:tcPr>
            <w:tcW w:w="567" w:type="dxa"/>
            <w:vAlign w:val="center"/>
          </w:tcPr>
          <w:p w14:paraId="5C876324">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568" w:type="dxa"/>
            <w:vAlign w:val="center"/>
          </w:tcPr>
          <w:p w14:paraId="4379BDA1">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台</w:t>
            </w:r>
          </w:p>
        </w:tc>
        <w:tc>
          <w:tcPr>
            <w:tcW w:w="712" w:type="dxa"/>
            <w:vAlign w:val="center"/>
          </w:tcPr>
          <w:p w14:paraId="19BAFEE5">
            <w:pPr>
              <w:jc w:val="center"/>
              <w:rPr>
                <w:rFonts w:ascii="宋体" w:hAnsi="宋体" w:cs="宋体"/>
                <w:snapToGrid w:val="0"/>
                <w:kern w:val="0"/>
                <w:szCs w:val="21"/>
              </w:rPr>
            </w:pPr>
          </w:p>
        </w:tc>
      </w:tr>
      <w:tr w14:paraId="6FED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4" w:hRule="atLeast"/>
        </w:trPr>
        <w:tc>
          <w:tcPr>
            <w:tcW w:w="540" w:type="dxa"/>
            <w:vAlign w:val="center"/>
          </w:tcPr>
          <w:p w14:paraId="7ACBFB92">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3</w:t>
            </w:r>
          </w:p>
        </w:tc>
        <w:tc>
          <w:tcPr>
            <w:tcW w:w="1415" w:type="dxa"/>
            <w:vAlign w:val="center"/>
          </w:tcPr>
          <w:p w14:paraId="188D82E1">
            <w:pPr>
              <w:pStyle w:val="32"/>
              <w:jc w:val="center"/>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直立式悬臂控制及显示单元</w:t>
            </w:r>
          </w:p>
        </w:tc>
        <w:tc>
          <w:tcPr>
            <w:tcW w:w="4959" w:type="dxa"/>
            <w:vAlign w:val="bottom"/>
          </w:tcPr>
          <w:p w14:paraId="6786546F">
            <w:pPr>
              <w:pStyle w:val="32"/>
              <w:rPr>
                <w:rFonts w:ascii="宋体" w:hAnsi="宋体" w:eastAsia="宋体" w:cs="宋体"/>
                <w:snapToGrid w:val="0"/>
                <w:kern w:val="0"/>
                <w:sz w:val="21"/>
                <w:szCs w:val="21"/>
              </w:rPr>
            </w:pPr>
            <w:r>
              <w:rPr>
                <w:rFonts w:hint="eastAsia" w:ascii="宋体" w:hAnsi="宋体" w:eastAsia="宋体" w:cs="宋体"/>
                <w:snapToGrid w:val="0"/>
                <w:kern w:val="0"/>
                <w:sz w:val="21"/>
                <w:szCs w:val="21"/>
              </w:rPr>
              <w:t>触摸屏：TPC 7032KT MCGS，1台。</w:t>
            </w:r>
          </w:p>
          <w:p w14:paraId="42689EC2">
            <w:pPr>
              <w:pStyle w:val="32"/>
              <w:tabs>
                <w:tab w:val="left" w:pos="5040"/>
              </w:tabs>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急停按钮1只；转换开关1只；复位按钮（绿、红）各1只；24V指示灯（黄、绿、红）各1只。</w:t>
            </w:r>
          </w:p>
        </w:tc>
        <w:tc>
          <w:tcPr>
            <w:tcW w:w="567" w:type="dxa"/>
            <w:vAlign w:val="center"/>
          </w:tcPr>
          <w:p w14:paraId="1757C60D">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568" w:type="dxa"/>
            <w:vAlign w:val="center"/>
          </w:tcPr>
          <w:p w14:paraId="07586BD2">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套</w:t>
            </w:r>
          </w:p>
        </w:tc>
        <w:tc>
          <w:tcPr>
            <w:tcW w:w="712" w:type="dxa"/>
            <w:vAlign w:val="center"/>
          </w:tcPr>
          <w:p w14:paraId="513E8F04">
            <w:pPr>
              <w:jc w:val="center"/>
              <w:rPr>
                <w:rFonts w:ascii="宋体" w:hAnsi="宋体" w:cs="宋体"/>
                <w:snapToGrid w:val="0"/>
                <w:kern w:val="0"/>
                <w:szCs w:val="21"/>
              </w:rPr>
            </w:pPr>
          </w:p>
        </w:tc>
      </w:tr>
      <w:tr w14:paraId="0B17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7" w:hRule="atLeast"/>
        </w:trPr>
        <w:tc>
          <w:tcPr>
            <w:tcW w:w="540" w:type="dxa"/>
            <w:vAlign w:val="center"/>
          </w:tcPr>
          <w:p w14:paraId="1CC55A00">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4</w:t>
            </w:r>
          </w:p>
        </w:tc>
        <w:tc>
          <w:tcPr>
            <w:tcW w:w="1415" w:type="dxa"/>
            <w:vAlign w:val="center"/>
          </w:tcPr>
          <w:p w14:paraId="308FE108">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控制单元</w:t>
            </w:r>
          </w:p>
        </w:tc>
        <w:tc>
          <w:tcPr>
            <w:tcW w:w="4959" w:type="dxa"/>
            <w:vAlign w:val="bottom"/>
          </w:tcPr>
          <w:p w14:paraId="40D8B9C4">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急停按钮1只；转换开关1只；复位按钮（绿、红）各1只；24V指示灯（黄、绿、红）各1只。</w:t>
            </w:r>
          </w:p>
        </w:tc>
        <w:tc>
          <w:tcPr>
            <w:tcW w:w="567" w:type="dxa"/>
            <w:vAlign w:val="center"/>
          </w:tcPr>
          <w:p w14:paraId="335726B0">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568" w:type="dxa"/>
            <w:vAlign w:val="center"/>
          </w:tcPr>
          <w:p w14:paraId="089228DE">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套</w:t>
            </w:r>
          </w:p>
        </w:tc>
        <w:tc>
          <w:tcPr>
            <w:tcW w:w="712" w:type="dxa"/>
            <w:vAlign w:val="center"/>
          </w:tcPr>
          <w:p w14:paraId="6DB088CA">
            <w:pPr>
              <w:jc w:val="center"/>
              <w:rPr>
                <w:rFonts w:ascii="宋体" w:hAnsi="宋体" w:cs="宋体"/>
                <w:snapToGrid w:val="0"/>
                <w:kern w:val="0"/>
                <w:szCs w:val="21"/>
              </w:rPr>
            </w:pPr>
          </w:p>
        </w:tc>
      </w:tr>
      <w:tr w14:paraId="7B12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73" w:hRule="atLeast"/>
        </w:trPr>
        <w:tc>
          <w:tcPr>
            <w:tcW w:w="540" w:type="dxa"/>
            <w:vMerge w:val="restart"/>
            <w:vAlign w:val="center"/>
          </w:tcPr>
          <w:p w14:paraId="5469BBD0">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5</w:t>
            </w:r>
          </w:p>
        </w:tc>
        <w:tc>
          <w:tcPr>
            <w:tcW w:w="1415" w:type="dxa"/>
            <w:vMerge w:val="restart"/>
            <w:vAlign w:val="center"/>
          </w:tcPr>
          <w:p w14:paraId="67BFA2AB">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可编程控制器</w:t>
            </w:r>
          </w:p>
        </w:tc>
        <w:tc>
          <w:tcPr>
            <w:tcW w:w="4959" w:type="dxa"/>
            <w:vAlign w:val="bottom"/>
          </w:tcPr>
          <w:p w14:paraId="43A191B4">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PLC（可编程控制器）系统：</w:t>
            </w:r>
          </w:p>
          <w:p w14:paraId="7A68443A">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rPr>
              <w:t>FX3U-48MT/ESS</w:t>
            </w:r>
            <w:r>
              <w:rPr>
                <w:rFonts w:hint="eastAsia" w:ascii="宋体" w:hAnsi="宋体" w:eastAsia="宋体" w:cs="宋体"/>
                <w:snapToGrid w:val="0"/>
                <w:kern w:val="0"/>
                <w:sz w:val="21"/>
                <w:szCs w:val="21"/>
                <w:lang w:eastAsia="zh-CN"/>
              </w:rPr>
              <w:t xml:space="preserve">  3只</w:t>
            </w:r>
          </w:p>
          <w:p w14:paraId="3CBAC448">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rPr>
              <w:t>FX2N-8ER</w:t>
            </w:r>
            <w:r>
              <w:rPr>
                <w:rFonts w:hint="eastAsia" w:ascii="宋体" w:hAnsi="宋体" w:eastAsia="宋体" w:cs="宋体"/>
                <w:snapToGrid w:val="0"/>
                <w:kern w:val="0"/>
                <w:sz w:val="21"/>
                <w:szCs w:val="21"/>
                <w:lang w:eastAsia="zh-CN"/>
              </w:rPr>
              <w:t xml:space="preserve">        2只</w:t>
            </w:r>
          </w:p>
          <w:p w14:paraId="0E724B53">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rPr>
              <w:t>FX3U-485BD</w:t>
            </w:r>
            <w:r>
              <w:rPr>
                <w:rFonts w:hint="eastAsia" w:ascii="宋体" w:hAnsi="宋体" w:eastAsia="宋体" w:cs="宋体"/>
                <w:snapToGrid w:val="0"/>
                <w:kern w:val="0"/>
                <w:sz w:val="21"/>
                <w:szCs w:val="21"/>
                <w:lang w:eastAsia="zh-CN"/>
              </w:rPr>
              <w:t xml:space="preserve">      3只</w:t>
            </w:r>
          </w:p>
          <w:p w14:paraId="24E57B62">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rPr>
              <w:t>FX3U-485ADP-MB</w:t>
            </w:r>
            <w:r>
              <w:rPr>
                <w:rFonts w:hint="eastAsia" w:ascii="宋体" w:hAnsi="宋体" w:eastAsia="宋体" w:cs="宋体"/>
                <w:snapToGrid w:val="0"/>
                <w:kern w:val="0"/>
                <w:sz w:val="21"/>
                <w:szCs w:val="21"/>
                <w:lang w:eastAsia="zh-CN"/>
              </w:rPr>
              <w:t xml:space="preserve"> 1只</w:t>
            </w:r>
          </w:p>
          <w:p w14:paraId="513CF399">
            <w:pPr>
              <w:pStyle w:val="32"/>
              <w:rPr>
                <w:rFonts w:ascii="宋体" w:hAnsi="宋体" w:eastAsia="宋体" w:cs="宋体"/>
                <w:snapToGrid w:val="0"/>
                <w:kern w:val="0"/>
                <w:sz w:val="21"/>
                <w:szCs w:val="21"/>
              </w:rPr>
            </w:pPr>
            <w:r>
              <w:rPr>
                <w:rFonts w:hint="eastAsia" w:ascii="宋体" w:hAnsi="宋体" w:eastAsia="宋体" w:cs="宋体"/>
                <w:snapToGrid w:val="0"/>
                <w:kern w:val="0"/>
                <w:sz w:val="21"/>
                <w:szCs w:val="21"/>
              </w:rPr>
              <w:t>FX3U-3A-ADP</w:t>
            </w:r>
            <w:r>
              <w:rPr>
                <w:rFonts w:hint="eastAsia" w:ascii="宋体" w:hAnsi="宋体" w:eastAsia="宋体" w:cs="宋体"/>
                <w:snapToGrid w:val="0"/>
                <w:kern w:val="0"/>
                <w:sz w:val="21"/>
                <w:szCs w:val="21"/>
                <w:lang w:eastAsia="zh-CN"/>
              </w:rPr>
              <w:t xml:space="preserve">     1只</w:t>
            </w:r>
          </w:p>
        </w:tc>
        <w:tc>
          <w:tcPr>
            <w:tcW w:w="567" w:type="dxa"/>
            <w:vAlign w:val="center"/>
          </w:tcPr>
          <w:p w14:paraId="5165269E">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568" w:type="dxa"/>
            <w:vAlign w:val="center"/>
          </w:tcPr>
          <w:p w14:paraId="37EE7CA6">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套</w:t>
            </w:r>
          </w:p>
        </w:tc>
        <w:tc>
          <w:tcPr>
            <w:tcW w:w="712" w:type="dxa"/>
            <w:vMerge w:val="restart"/>
            <w:vAlign w:val="center"/>
          </w:tcPr>
          <w:p w14:paraId="614DD673">
            <w:pPr>
              <w:jc w:val="center"/>
              <w:rPr>
                <w:rFonts w:ascii="宋体" w:hAnsi="宋体" w:cs="宋体"/>
                <w:snapToGrid w:val="0"/>
                <w:kern w:val="0"/>
                <w:szCs w:val="21"/>
              </w:rPr>
            </w:pPr>
            <w:bookmarkStart w:id="0" w:name="OLE_LINK1"/>
            <w:r>
              <w:rPr>
                <w:rFonts w:hint="eastAsia" w:ascii="宋体" w:hAnsi="宋体" w:cs="宋体"/>
                <w:snapToGrid w:val="0"/>
                <w:kern w:val="0"/>
                <w:szCs w:val="21"/>
              </w:rPr>
              <w:t>（同品牌二选一）</w:t>
            </w:r>
            <w:bookmarkEnd w:id="0"/>
          </w:p>
        </w:tc>
      </w:tr>
      <w:tr w14:paraId="72EB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73" w:hRule="atLeast"/>
        </w:trPr>
        <w:tc>
          <w:tcPr>
            <w:tcW w:w="540" w:type="dxa"/>
            <w:vMerge w:val="continue"/>
            <w:vAlign w:val="center"/>
          </w:tcPr>
          <w:p w14:paraId="7317C01D">
            <w:pPr>
              <w:pStyle w:val="32"/>
              <w:jc w:val="center"/>
              <w:rPr>
                <w:rFonts w:ascii="宋体" w:hAnsi="宋体" w:eastAsia="宋体" w:cs="宋体"/>
                <w:snapToGrid w:val="0"/>
                <w:kern w:val="0"/>
                <w:sz w:val="21"/>
                <w:szCs w:val="21"/>
              </w:rPr>
            </w:pPr>
          </w:p>
        </w:tc>
        <w:tc>
          <w:tcPr>
            <w:tcW w:w="1415" w:type="dxa"/>
            <w:vMerge w:val="continue"/>
            <w:vAlign w:val="center"/>
          </w:tcPr>
          <w:p w14:paraId="0AA03179">
            <w:pPr>
              <w:pStyle w:val="32"/>
              <w:jc w:val="center"/>
              <w:rPr>
                <w:rFonts w:ascii="宋体" w:hAnsi="宋体" w:eastAsia="宋体" w:cs="宋体"/>
                <w:snapToGrid w:val="0"/>
                <w:kern w:val="0"/>
                <w:sz w:val="21"/>
                <w:szCs w:val="21"/>
              </w:rPr>
            </w:pPr>
          </w:p>
        </w:tc>
        <w:tc>
          <w:tcPr>
            <w:tcW w:w="4959" w:type="dxa"/>
            <w:vAlign w:val="center"/>
          </w:tcPr>
          <w:p w14:paraId="4BC5FAB5">
            <w:pPr>
              <w:widowControl/>
              <w:spacing w:line="280" w:lineRule="atLeast"/>
              <w:ind w:right="105" w:rightChars="50"/>
              <w:jc w:val="left"/>
              <w:rPr>
                <w:rFonts w:ascii="宋体" w:hAnsi="宋体"/>
                <w:color w:val="auto"/>
                <w:kern w:val="0"/>
                <w:szCs w:val="21"/>
              </w:rPr>
            </w:pPr>
            <w:r>
              <w:rPr>
                <w:rFonts w:ascii="宋体" w:hAnsi="宋体"/>
                <w:color w:val="auto"/>
                <w:kern w:val="0"/>
                <w:szCs w:val="21"/>
              </w:rPr>
              <w:t>PLC</w:t>
            </w:r>
            <w:r>
              <w:rPr>
                <w:rFonts w:hint="eastAsia" w:ascii="宋体" w:hAnsi="宋体"/>
                <w:color w:val="auto"/>
                <w:kern w:val="0"/>
                <w:szCs w:val="21"/>
              </w:rPr>
              <w:t>（</w:t>
            </w:r>
            <w:r>
              <w:rPr>
                <w:rFonts w:ascii="宋体" w:hAnsi="宋体"/>
                <w:color w:val="auto"/>
                <w:kern w:val="0"/>
                <w:szCs w:val="21"/>
              </w:rPr>
              <w:t>可编程控制器</w:t>
            </w:r>
            <w:r>
              <w:rPr>
                <w:rFonts w:hint="eastAsia" w:ascii="宋体" w:hAnsi="宋体"/>
                <w:color w:val="auto"/>
                <w:kern w:val="0"/>
                <w:szCs w:val="21"/>
              </w:rPr>
              <w:t>）</w:t>
            </w:r>
            <w:r>
              <w:rPr>
                <w:rFonts w:ascii="宋体" w:hAnsi="宋体"/>
                <w:color w:val="auto"/>
                <w:kern w:val="0"/>
                <w:szCs w:val="21"/>
              </w:rPr>
              <w:t>系统:</w:t>
            </w:r>
          </w:p>
          <w:p w14:paraId="2CA654E7">
            <w:pPr>
              <w:widowControl/>
              <w:spacing w:line="280" w:lineRule="atLeast"/>
              <w:ind w:right="105" w:rightChars="50"/>
              <w:jc w:val="left"/>
              <w:rPr>
                <w:rFonts w:ascii="宋体" w:hAnsi="宋体"/>
                <w:color w:val="auto"/>
                <w:kern w:val="0"/>
                <w:szCs w:val="21"/>
              </w:rPr>
            </w:pPr>
            <w:r>
              <w:rPr>
                <w:rFonts w:ascii="宋体" w:hAnsi="宋体"/>
                <w:color w:val="auto"/>
                <w:kern w:val="0"/>
                <w:szCs w:val="21"/>
              </w:rPr>
              <w:t>CPU ST60 DC/DC/DC 3只</w:t>
            </w:r>
          </w:p>
          <w:p w14:paraId="10C3F56B">
            <w:pPr>
              <w:widowControl/>
              <w:spacing w:line="280" w:lineRule="atLeast"/>
              <w:ind w:right="105" w:rightChars="50"/>
              <w:jc w:val="left"/>
              <w:rPr>
                <w:rFonts w:ascii="宋体" w:hAnsi="宋体"/>
                <w:color w:val="auto"/>
                <w:kern w:val="0"/>
                <w:szCs w:val="21"/>
              </w:rPr>
            </w:pPr>
            <w:r>
              <w:rPr>
                <w:rFonts w:ascii="宋体" w:hAnsi="宋体"/>
                <w:color w:val="auto"/>
                <w:kern w:val="0"/>
                <w:szCs w:val="21"/>
              </w:rPr>
              <w:t>EM DRO8           1只</w:t>
            </w:r>
          </w:p>
          <w:p w14:paraId="009BDE80">
            <w:pPr>
              <w:widowControl/>
              <w:spacing w:line="280" w:lineRule="atLeast"/>
              <w:ind w:right="105" w:rightChars="50"/>
              <w:jc w:val="left"/>
              <w:rPr>
                <w:rFonts w:ascii="宋体" w:hAnsi="宋体"/>
                <w:color w:val="auto"/>
                <w:kern w:val="0"/>
                <w:szCs w:val="21"/>
              </w:rPr>
            </w:pPr>
            <w:r>
              <w:rPr>
                <w:rFonts w:ascii="宋体" w:hAnsi="宋体"/>
                <w:color w:val="auto"/>
                <w:kern w:val="0"/>
                <w:szCs w:val="21"/>
              </w:rPr>
              <w:t>EM AM03           1只</w:t>
            </w:r>
          </w:p>
          <w:p w14:paraId="44445275">
            <w:pPr>
              <w:widowControl/>
              <w:spacing w:line="280" w:lineRule="atLeast"/>
              <w:ind w:right="105" w:rightChars="50"/>
              <w:jc w:val="left"/>
              <w:rPr>
                <w:rFonts w:ascii="宋体" w:hAnsi="宋体" w:cs="宋体"/>
                <w:snapToGrid w:val="0"/>
                <w:kern w:val="0"/>
                <w:szCs w:val="21"/>
              </w:rPr>
            </w:pPr>
            <w:r>
              <w:rPr>
                <w:rFonts w:ascii="宋体" w:hAnsi="宋体"/>
                <w:color w:val="auto"/>
                <w:kern w:val="0"/>
                <w:szCs w:val="21"/>
              </w:rPr>
              <w:t>SB CM01           1只</w:t>
            </w:r>
          </w:p>
        </w:tc>
        <w:tc>
          <w:tcPr>
            <w:tcW w:w="567" w:type="dxa"/>
            <w:vAlign w:val="center"/>
          </w:tcPr>
          <w:p w14:paraId="3AE78F5C">
            <w:pPr>
              <w:pStyle w:val="32"/>
              <w:jc w:val="center"/>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1</w:t>
            </w:r>
          </w:p>
        </w:tc>
        <w:tc>
          <w:tcPr>
            <w:tcW w:w="568" w:type="dxa"/>
            <w:vAlign w:val="center"/>
          </w:tcPr>
          <w:p w14:paraId="7E7C0DD6">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lang w:eastAsia="zh-CN"/>
              </w:rPr>
              <w:t>套</w:t>
            </w:r>
          </w:p>
        </w:tc>
        <w:tc>
          <w:tcPr>
            <w:tcW w:w="712" w:type="dxa"/>
            <w:vMerge w:val="continue"/>
            <w:vAlign w:val="center"/>
          </w:tcPr>
          <w:p w14:paraId="4A5DF937">
            <w:pPr>
              <w:jc w:val="center"/>
              <w:rPr>
                <w:rFonts w:ascii="宋体" w:hAnsi="宋体" w:cs="宋体"/>
                <w:snapToGrid w:val="0"/>
                <w:kern w:val="0"/>
                <w:szCs w:val="21"/>
              </w:rPr>
            </w:pPr>
          </w:p>
        </w:tc>
      </w:tr>
      <w:tr w14:paraId="232E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 w:hRule="atLeast"/>
        </w:trPr>
        <w:tc>
          <w:tcPr>
            <w:tcW w:w="540" w:type="dxa"/>
            <w:vMerge w:val="restart"/>
            <w:vAlign w:val="center"/>
          </w:tcPr>
          <w:p w14:paraId="6CAF7A0B">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6</w:t>
            </w:r>
          </w:p>
        </w:tc>
        <w:tc>
          <w:tcPr>
            <w:tcW w:w="1415" w:type="dxa"/>
            <w:vMerge w:val="restart"/>
            <w:vAlign w:val="center"/>
          </w:tcPr>
          <w:p w14:paraId="1F93CC21">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变频器</w:t>
            </w:r>
          </w:p>
        </w:tc>
        <w:tc>
          <w:tcPr>
            <w:tcW w:w="4959" w:type="dxa"/>
            <w:vAlign w:val="bottom"/>
          </w:tcPr>
          <w:p w14:paraId="7CDD55CB">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rPr>
              <w:t>变频器</w:t>
            </w:r>
            <w:r>
              <w:rPr>
                <w:rFonts w:hint="eastAsia" w:ascii="宋体" w:hAnsi="宋体" w:eastAsia="宋体" w:cs="宋体"/>
                <w:snapToGrid w:val="0"/>
                <w:kern w:val="0"/>
                <w:sz w:val="21"/>
                <w:szCs w:val="21"/>
                <w:lang w:eastAsia="zh-CN"/>
              </w:rPr>
              <w:t>：</w:t>
            </w:r>
          </w:p>
          <w:p w14:paraId="052E9C48">
            <w:pPr>
              <w:pStyle w:val="32"/>
              <w:rPr>
                <w:rFonts w:ascii="宋体" w:hAnsi="宋体" w:eastAsia="宋体" w:cs="宋体"/>
                <w:snapToGrid w:val="0"/>
                <w:kern w:val="0"/>
                <w:sz w:val="21"/>
                <w:szCs w:val="21"/>
              </w:rPr>
            </w:pPr>
            <w:r>
              <w:rPr>
                <w:rFonts w:hint="eastAsia" w:ascii="宋体" w:hAnsi="宋体" w:eastAsia="宋体" w:cs="宋体"/>
                <w:snapToGrid w:val="0"/>
                <w:kern w:val="0"/>
                <w:sz w:val="21"/>
                <w:szCs w:val="21"/>
              </w:rPr>
              <w:t>FR-E840-0026-4-60  1只</w:t>
            </w:r>
          </w:p>
        </w:tc>
        <w:tc>
          <w:tcPr>
            <w:tcW w:w="567" w:type="dxa"/>
            <w:vAlign w:val="center"/>
          </w:tcPr>
          <w:p w14:paraId="318FD591">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568" w:type="dxa"/>
            <w:vAlign w:val="center"/>
          </w:tcPr>
          <w:p w14:paraId="102A92DB">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套</w:t>
            </w:r>
          </w:p>
        </w:tc>
        <w:tc>
          <w:tcPr>
            <w:tcW w:w="712" w:type="dxa"/>
            <w:vMerge w:val="restart"/>
            <w:vAlign w:val="center"/>
          </w:tcPr>
          <w:p w14:paraId="67443CFE">
            <w:pPr>
              <w:jc w:val="center"/>
              <w:rPr>
                <w:rFonts w:ascii="宋体" w:hAnsi="宋体" w:cs="宋体"/>
                <w:snapToGrid w:val="0"/>
                <w:kern w:val="0"/>
                <w:szCs w:val="21"/>
              </w:rPr>
            </w:pPr>
            <w:r>
              <w:rPr>
                <w:rFonts w:hint="eastAsia" w:ascii="宋体" w:hAnsi="宋体" w:cs="宋体"/>
                <w:snapToGrid w:val="0"/>
                <w:kern w:val="0"/>
                <w:szCs w:val="21"/>
              </w:rPr>
              <w:t>（同品牌二选一）</w:t>
            </w:r>
          </w:p>
        </w:tc>
      </w:tr>
      <w:tr w14:paraId="1AF5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 w:hRule="atLeast"/>
        </w:trPr>
        <w:tc>
          <w:tcPr>
            <w:tcW w:w="540" w:type="dxa"/>
            <w:vMerge w:val="continue"/>
            <w:vAlign w:val="center"/>
          </w:tcPr>
          <w:p w14:paraId="2992A2C7">
            <w:pPr>
              <w:pStyle w:val="32"/>
              <w:jc w:val="center"/>
              <w:rPr>
                <w:rFonts w:ascii="宋体" w:hAnsi="宋体" w:eastAsia="宋体" w:cs="宋体"/>
                <w:snapToGrid w:val="0"/>
                <w:kern w:val="0"/>
                <w:sz w:val="21"/>
                <w:szCs w:val="21"/>
              </w:rPr>
            </w:pPr>
          </w:p>
        </w:tc>
        <w:tc>
          <w:tcPr>
            <w:tcW w:w="1415" w:type="dxa"/>
            <w:vMerge w:val="continue"/>
            <w:vAlign w:val="center"/>
          </w:tcPr>
          <w:p w14:paraId="10D814CB">
            <w:pPr>
              <w:pStyle w:val="32"/>
              <w:jc w:val="center"/>
              <w:rPr>
                <w:rFonts w:ascii="宋体" w:hAnsi="宋体" w:eastAsia="宋体" w:cs="宋体"/>
                <w:snapToGrid w:val="0"/>
                <w:kern w:val="0"/>
                <w:sz w:val="21"/>
                <w:szCs w:val="21"/>
              </w:rPr>
            </w:pPr>
          </w:p>
        </w:tc>
        <w:tc>
          <w:tcPr>
            <w:tcW w:w="4959" w:type="dxa"/>
            <w:vAlign w:val="bottom"/>
          </w:tcPr>
          <w:p w14:paraId="19691F6C">
            <w:pPr>
              <w:widowControl/>
              <w:spacing w:line="280" w:lineRule="atLeast"/>
              <w:ind w:right="105" w:rightChars="50"/>
              <w:jc w:val="left"/>
              <w:rPr>
                <w:rFonts w:ascii="宋体" w:hAnsi="宋体"/>
                <w:color w:val="auto"/>
                <w:kern w:val="0"/>
                <w:szCs w:val="21"/>
              </w:rPr>
            </w:pPr>
            <w:r>
              <w:rPr>
                <w:rFonts w:ascii="宋体" w:hAnsi="宋体"/>
                <w:color w:val="auto"/>
                <w:kern w:val="0"/>
                <w:szCs w:val="21"/>
              </w:rPr>
              <w:t>变频器:</w:t>
            </w:r>
          </w:p>
          <w:p w14:paraId="492B6B93">
            <w:pPr>
              <w:pStyle w:val="32"/>
              <w:rPr>
                <w:rFonts w:ascii="宋体" w:hAnsi="宋体" w:eastAsia="宋体" w:cs="宋体"/>
                <w:snapToGrid w:val="0"/>
                <w:kern w:val="0"/>
                <w:sz w:val="21"/>
                <w:szCs w:val="21"/>
              </w:rPr>
            </w:pPr>
            <w:r>
              <w:rPr>
                <w:rFonts w:ascii="宋体" w:hAnsi="宋体"/>
                <w:color w:val="auto"/>
                <w:kern w:val="0"/>
                <w:szCs w:val="21"/>
              </w:rPr>
              <w:t>G120C     0.75KWe</w:t>
            </w:r>
          </w:p>
        </w:tc>
        <w:tc>
          <w:tcPr>
            <w:tcW w:w="567" w:type="dxa"/>
            <w:vAlign w:val="center"/>
          </w:tcPr>
          <w:p w14:paraId="68AFB0C1">
            <w:pPr>
              <w:pStyle w:val="32"/>
              <w:jc w:val="center"/>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1</w:t>
            </w:r>
          </w:p>
        </w:tc>
        <w:tc>
          <w:tcPr>
            <w:tcW w:w="568" w:type="dxa"/>
            <w:vAlign w:val="center"/>
          </w:tcPr>
          <w:p w14:paraId="4B99810D">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lang w:eastAsia="zh-CN"/>
              </w:rPr>
              <w:t>套</w:t>
            </w:r>
          </w:p>
        </w:tc>
        <w:tc>
          <w:tcPr>
            <w:tcW w:w="712" w:type="dxa"/>
            <w:vMerge w:val="continue"/>
            <w:vAlign w:val="center"/>
          </w:tcPr>
          <w:p w14:paraId="21C495E2">
            <w:pPr>
              <w:jc w:val="center"/>
              <w:rPr>
                <w:rFonts w:ascii="宋体" w:hAnsi="宋体" w:cs="宋体"/>
                <w:snapToGrid w:val="0"/>
                <w:kern w:val="0"/>
                <w:szCs w:val="21"/>
              </w:rPr>
            </w:pPr>
          </w:p>
        </w:tc>
      </w:tr>
      <w:tr w14:paraId="2F036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84" w:hRule="atLeast"/>
        </w:trPr>
        <w:tc>
          <w:tcPr>
            <w:tcW w:w="540" w:type="dxa"/>
            <w:vAlign w:val="center"/>
          </w:tcPr>
          <w:p w14:paraId="7795A9AE">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7</w:t>
            </w:r>
          </w:p>
        </w:tc>
        <w:tc>
          <w:tcPr>
            <w:tcW w:w="1415" w:type="dxa"/>
            <w:vAlign w:val="center"/>
          </w:tcPr>
          <w:p w14:paraId="4A819C1B">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智能立体仓库单元</w:t>
            </w:r>
          </w:p>
        </w:tc>
        <w:tc>
          <w:tcPr>
            <w:tcW w:w="4959" w:type="dxa"/>
            <w:vAlign w:val="bottom"/>
          </w:tcPr>
          <w:p w14:paraId="4807C446">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立体仓库机构1套；</w:t>
            </w:r>
          </w:p>
          <w:p w14:paraId="49A1C76D">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步进电机：  2只；</w:t>
            </w:r>
          </w:p>
          <w:p w14:paraId="1DAA0D22">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步进驱动器：2只；</w:t>
            </w:r>
          </w:p>
          <w:p w14:paraId="493EEFD3">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光电传感器：1只；</w:t>
            </w:r>
          </w:p>
          <w:p w14:paraId="5F4B68FC">
            <w:pPr>
              <w:pStyle w:val="32"/>
              <w:rPr>
                <w:rFonts w:ascii="宋体" w:hAnsi="宋体" w:eastAsia="宋体" w:cs="宋体"/>
                <w:snapToGrid w:val="0"/>
                <w:kern w:val="0"/>
                <w:sz w:val="21"/>
                <w:szCs w:val="21"/>
              </w:rPr>
            </w:pPr>
            <w:r>
              <w:rPr>
                <w:rFonts w:hint="eastAsia" w:ascii="宋体" w:hAnsi="宋体" w:eastAsia="宋体" w:cs="宋体"/>
                <w:snapToGrid w:val="0"/>
                <w:kern w:val="0"/>
                <w:sz w:val="21"/>
                <w:szCs w:val="21"/>
              </w:rPr>
              <w:t>接近传感器：6只；</w:t>
            </w:r>
          </w:p>
        </w:tc>
        <w:tc>
          <w:tcPr>
            <w:tcW w:w="567" w:type="dxa"/>
            <w:vAlign w:val="center"/>
          </w:tcPr>
          <w:p w14:paraId="316CE5C1">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568" w:type="dxa"/>
            <w:vAlign w:val="center"/>
          </w:tcPr>
          <w:p w14:paraId="6D0FB78D">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套</w:t>
            </w:r>
          </w:p>
        </w:tc>
        <w:tc>
          <w:tcPr>
            <w:tcW w:w="712" w:type="dxa"/>
            <w:vAlign w:val="center"/>
          </w:tcPr>
          <w:p w14:paraId="27B04819">
            <w:pPr>
              <w:jc w:val="center"/>
              <w:rPr>
                <w:rFonts w:ascii="宋体" w:hAnsi="宋体" w:cs="宋体"/>
                <w:snapToGrid w:val="0"/>
                <w:kern w:val="0"/>
                <w:szCs w:val="21"/>
              </w:rPr>
            </w:pPr>
          </w:p>
        </w:tc>
      </w:tr>
      <w:tr w14:paraId="5BAF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7" w:hRule="atLeast"/>
        </w:trPr>
        <w:tc>
          <w:tcPr>
            <w:tcW w:w="540" w:type="dxa"/>
            <w:vAlign w:val="center"/>
          </w:tcPr>
          <w:p w14:paraId="59F8EA59">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8</w:t>
            </w:r>
          </w:p>
        </w:tc>
        <w:tc>
          <w:tcPr>
            <w:tcW w:w="1415" w:type="dxa"/>
            <w:vAlign w:val="center"/>
          </w:tcPr>
          <w:p w14:paraId="5D753EEF">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lang w:eastAsia="zh-CN"/>
              </w:rPr>
              <w:t>皮带输送单元</w:t>
            </w:r>
          </w:p>
        </w:tc>
        <w:tc>
          <w:tcPr>
            <w:tcW w:w="4959" w:type="dxa"/>
            <w:vAlign w:val="bottom"/>
          </w:tcPr>
          <w:p w14:paraId="197D2987">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三相减速电机（380V，25W，转速1300r/min）1台；旋转编码器（500线）1只；平皮带1条；光电传感器3只。</w:t>
            </w:r>
          </w:p>
        </w:tc>
        <w:tc>
          <w:tcPr>
            <w:tcW w:w="567" w:type="dxa"/>
            <w:vAlign w:val="center"/>
          </w:tcPr>
          <w:p w14:paraId="71DAE66B">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568" w:type="dxa"/>
            <w:vAlign w:val="center"/>
          </w:tcPr>
          <w:p w14:paraId="4B2A2124">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套</w:t>
            </w:r>
          </w:p>
        </w:tc>
        <w:tc>
          <w:tcPr>
            <w:tcW w:w="712" w:type="dxa"/>
            <w:vAlign w:val="center"/>
          </w:tcPr>
          <w:p w14:paraId="71026521">
            <w:pPr>
              <w:jc w:val="center"/>
              <w:rPr>
                <w:rFonts w:ascii="宋体" w:hAnsi="宋体" w:cs="宋体"/>
                <w:snapToGrid w:val="0"/>
                <w:kern w:val="0"/>
                <w:szCs w:val="21"/>
              </w:rPr>
            </w:pPr>
          </w:p>
        </w:tc>
      </w:tr>
      <w:tr w14:paraId="1A78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45" w:hRule="atLeast"/>
        </w:trPr>
        <w:tc>
          <w:tcPr>
            <w:tcW w:w="540" w:type="dxa"/>
            <w:vAlign w:val="center"/>
          </w:tcPr>
          <w:p w14:paraId="6CDB619E">
            <w:pPr>
              <w:pStyle w:val="32"/>
              <w:jc w:val="center"/>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9</w:t>
            </w:r>
          </w:p>
        </w:tc>
        <w:tc>
          <w:tcPr>
            <w:tcW w:w="1415" w:type="dxa"/>
            <w:vAlign w:val="center"/>
          </w:tcPr>
          <w:p w14:paraId="2FBA981A">
            <w:pPr>
              <w:pStyle w:val="32"/>
              <w:jc w:val="center"/>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机器视觉检测单元</w:t>
            </w:r>
          </w:p>
        </w:tc>
        <w:tc>
          <w:tcPr>
            <w:tcW w:w="4959" w:type="dxa"/>
            <w:vAlign w:val="bottom"/>
          </w:tcPr>
          <w:p w14:paraId="67B6E8C0">
            <w:pPr>
              <w:pStyle w:val="32"/>
              <w:rPr>
                <w:rFonts w:ascii="宋体" w:hAnsi="宋体" w:eastAsia="宋体" w:cs="宋体"/>
                <w:snapToGrid w:val="0"/>
                <w:kern w:val="0"/>
                <w:sz w:val="21"/>
                <w:szCs w:val="21"/>
              </w:rPr>
            </w:pPr>
            <w:r>
              <w:rPr>
                <w:rFonts w:hint="eastAsia" w:ascii="宋体" w:hAnsi="宋体" w:eastAsia="宋体" w:cs="宋体"/>
                <w:snapToGrid w:val="0"/>
                <w:kern w:val="0"/>
                <w:sz w:val="21"/>
                <w:szCs w:val="21"/>
              </w:rPr>
              <w:t>工业相机：MV-CE050-30UC</w:t>
            </w:r>
          </w:p>
          <w:p w14:paraId="346701D7">
            <w:pPr>
              <w:pStyle w:val="32"/>
              <w:rPr>
                <w:rFonts w:ascii="宋体" w:hAnsi="宋体" w:eastAsia="宋体" w:cs="宋体"/>
                <w:snapToGrid w:val="0"/>
                <w:kern w:val="0"/>
                <w:sz w:val="21"/>
                <w:szCs w:val="21"/>
              </w:rPr>
            </w:pPr>
            <w:r>
              <w:rPr>
                <w:rFonts w:hint="eastAsia" w:ascii="宋体" w:hAnsi="宋体" w:eastAsia="宋体" w:cs="宋体"/>
                <w:snapToGrid w:val="0"/>
                <w:kern w:val="0"/>
                <w:sz w:val="21"/>
                <w:szCs w:val="21"/>
              </w:rPr>
              <w:t>FA 镜头：MVL-MF1220M-5MP，1只；</w:t>
            </w:r>
          </w:p>
          <w:p w14:paraId="64F0293A">
            <w:pPr>
              <w:pStyle w:val="32"/>
              <w:rPr>
                <w:rFonts w:ascii="宋体" w:hAnsi="宋体" w:eastAsia="宋体" w:cs="宋体"/>
                <w:snapToGrid w:val="0"/>
                <w:kern w:val="0"/>
                <w:sz w:val="21"/>
                <w:szCs w:val="21"/>
              </w:rPr>
            </w:pPr>
            <w:r>
              <w:rPr>
                <w:rFonts w:hint="eastAsia" w:ascii="宋体" w:hAnsi="宋体" w:eastAsia="宋体" w:cs="宋体"/>
                <w:snapToGrid w:val="0"/>
                <w:kern w:val="0"/>
                <w:sz w:val="21"/>
                <w:szCs w:val="21"/>
              </w:rPr>
              <w:t>机器视觉环形光源：MV-LRDS-100-90-W，1只；</w:t>
            </w:r>
          </w:p>
          <w:p w14:paraId="09EB4EFB">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机器视觉光源线：MV-LW-003-1-S，1条；</w:t>
            </w:r>
          </w:p>
          <w:p w14:paraId="3335B59D">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视觉控制器：MV-VB2110-120G，1台；</w:t>
            </w:r>
          </w:p>
          <w:p w14:paraId="5F1E19CE">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算法平台软件：iMVS-VM-6000，1个；</w:t>
            </w:r>
          </w:p>
          <w:p w14:paraId="426B9AA6">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液晶显示器：11.6英寸，1台；</w:t>
            </w:r>
          </w:p>
          <w:p w14:paraId="7671A3F9">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电视支架（可调节壁挂架）：MA2710，1个；</w:t>
            </w:r>
          </w:p>
        </w:tc>
        <w:tc>
          <w:tcPr>
            <w:tcW w:w="567" w:type="dxa"/>
            <w:vAlign w:val="center"/>
          </w:tcPr>
          <w:p w14:paraId="06D60D1B">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568" w:type="dxa"/>
            <w:vAlign w:val="center"/>
          </w:tcPr>
          <w:p w14:paraId="40224EB8">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套</w:t>
            </w:r>
          </w:p>
        </w:tc>
        <w:tc>
          <w:tcPr>
            <w:tcW w:w="712" w:type="dxa"/>
            <w:vAlign w:val="center"/>
          </w:tcPr>
          <w:p w14:paraId="2BD7675C">
            <w:pPr>
              <w:jc w:val="center"/>
              <w:rPr>
                <w:rFonts w:ascii="宋体" w:hAnsi="宋体" w:cs="宋体"/>
                <w:snapToGrid w:val="0"/>
                <w:kern w:val="0"/>
                <w:szCs w:val="21"/>
              </w:rPr>
            </w:pPr>
          </w:p>
        </w:tc>
      </w:tr>
      <w:tr w14:paraId="00AB8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trPr>
        <w:tc>
          <w:tcPr>
            <w:tcW w:w="540" w:type="dxa"/>
            <w:vAlign w:val="center"/>
          </w:tcPr>
          <w:p w14:paraId="3EEAB2CE">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10</w:t>
            </w:r>
          </w:p>
        </w:tc>
        <w:tc>
          <w:tcPr>
            <w:tcW w:w="1415" w:type="dxa"/>
            <w:vAlign w:val="center"/>
          </w:tcPr>
          <w:p w14:paraId="0DD98818">
            <w:pPr>
              <w:pStyle w:val="32"/>
              <w:jc w:val="center"/>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工业机器人单元</w:t>
            </w:r>
          </w:p>
        </w:tc>
        <w:tc>
          <w:tcPr>
            <w:tcW w:w="4959" w:type="dxa"/>
            <w:vAlign w:val="center"/>
          </w:tcPr>
          <w:p w14:paraId="65A0405B">
            <w:pPr>
              <w:pStyle w:val="32"/>
              <w:rPr>
                <w:rFonts w:ascii="宋体" w:hAnsi="宋体" w:eastAsia="宋体" w:cs="宋体"/>
                <w:snapToGrid w:val="0"/>
                <w:kern w:val="0"/>
                <w:sz w:val="21"/>
                <w:szCs w:val="21"/>
              </w:rPr>
            </w:pPr>
            <w:r>
              <w:rPr>
                <w:rFonts w:hint="eastAsia" w:ascii="宋体" w:hAnsi="宋体" w:eastAsia="宋体" w:cs="宋体"/>
                <w:snapToGrid w:val="0"/>
                <w:kern w:val="0"/>
                <w:sz w:val="21"/>
                <w:szCs w:val="21"/>
              </w:rPr>
              <w:t>FANUC,ER-4iA</w:t>
            </w:r>
          </w:p>
        </w:tc>
        <w:tc>
          <w:tcPr>
            <w:tcW w:w="567" w:type="dxa"/>
            <w:vAlign w:val="center"/>
          </w:tcPr>
          <w:p w14:paraId="29F16BBD">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568" w:type="dxa"/>
            <w:vAlign w:val="center"/>
          </w:tcPr>
          <w:p w14:paraId="24FE034C">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套</w:t>
            </w:r>
          </w:p>
        </w:tc>
        <w:tc>
          <w:tcPr>
            <w:tcW w:w="712" w:type="dxa"/>
            <w:vAlign w:val="center"/>
          </w:tcPr>
          <w:p w14:paraId="518E3A19">
            <w:pPr>
              <w:jc w:val="center"/>
              <w:rPr>
                <w:rFonts w:ascii="宋体" w:hAnsi="宋体" w:cs="宋体"/>
                <w:snapToGrid w:val="0"/>
                <w:kern w:val="0"/>
                <w:szCs w:val="21"/>
              </w:rPr>
            </w:pPr>
          </w:p>
        </w:tc>
      </w:tr>
      <w:tr w14:paraId="4643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7" w:hRule="atLeast"/>
        </w:trPr>
        <w:tc>
          <w:tcPr>
            <w:tcW w:w="540" w:type="dxa"/>
            <w:vAlign w:val="center"/>
          </w:tcPr>
          <w:p w14:paraId="39E60F75">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11</w:t>
            </w:r>
          </w:p>
        </w:tc>
        <w:tc>
          <w:tcPr>
            <w:tcW w:w="1415" w:type="dxa"/>
            <w:vAlign w:val="center"/>
          </w:tcPr>
          <w:p w14:paraId="2889E9DE">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十字滑台</w:t>
            </w:r>
          </w:p>
        </w:tc>
        <w:tc>
          <w:tcPr>
            <w:tcW w:w="4959" w:type="dxa"/>
            <w:vAlign w:val="bottom"/>
          </w:tcPr>
          <w:p w14:paraId="7FAF0CC3">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主要由滚珠丝杠螺母副、直线导轨和滑块、工作台面（底板、中滑板、上滑座）、轴承、轴承座、端盖、等高块、垫块、导轨压紧块、导轨定位块等组成；为保证设备的稳定性。工作台面及轴承座全部要求采用精密铸造工艺。</w:t>
            </w:r>
          </w:p>
        </w:tc>
        <w:tc>
          <w:tcPr>
            <w:tcW w:w="567" w:type="dxa"/>
            <w:vAlign w:val="center"/>
          </w:tcPr>
          <w:p w14:paraId="4C36F81E">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568" w:type="dxa"/>
            <w:vAlign w:val="center"/>
          </w:tcPr>
          <w:p w14:paraId="164BE9F5">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套</w:t>
            </w:r>
          </w:p>
        </w:tc>
        <w:tc>
          <w:tcPr>
            <w:tcW w:w="712" w:type="dxa"/>
            <w:vAlign w:val="center"/>
          </w:tcPr>
          <w:p w14:paraId="5498FF2B">
            <w:pPr>
              <w:jc w:val="center"/>
              <w:rPr>
                <w:rFonts w:ascii="宋体" w:hAnsi="宋体" w:cs="宋体"/>
                <w:snapToGrid w:val="0"/>
                <w:kern w:val="0"/>
                <w:szCs w:val="21"/>
              </w:rPr>
            </w:pPr>
          </w:p>
        </w:tc>
      </w:tr>
      <w:tr w14:paraId="12B60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54" w:hRule="atLeast"/>
        </w:trPr>
        <w:tc>
          <w:tcPr>
            <w:tcW w:w="540" w:type="dxa"/>
            <w:vAlign w:val="center"/>
          </w:tcPr>
          <w:p w14:paraId="1246C989">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12</w:t>
            </w:r>
          </w:p>
        </w:tc>
        <w:tc>
          <w:tcPr>
            <w:tcW w:w="1415" w:type="dxa"/>
            <w:vAlign w:val="center"/>
          </w:tcPr>
          <w:p w14:paraId="71E18762">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转塔冲压单元</w:t>
            </w:r>
          </w:p>
        </w:tc>
        <w:tc>
          <w:tcPr>
            <w:tcW w:w="4959" w:type="dxa"/>
            <w:vAlign w:val="bottom"/>
          </w:tcPr>
          <w:p w14:paraId="5112C09C">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旋转部件1套；主要由上下模盘定位销、下模盘下料孔、链条、上模盘、下模盘、传动轴、弹性联轴器、圆锥滚子轴承、支座、端盖等组成。</w:t>
            </w:r>
          </w:p>
          <w:p w14:paraId="536AE82C">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冲压模具3套：主要由上模总成、上模导套、下模定位块、下模、模具校棒等组成。采用真实数控模具，模具能实现对工件的冷冲压，包含方孔模、圆孔模、腰孔模，另包括模具校棒1套。</w:t>
            </w:r>
          </w:p>
          <w:p w14:paraId="14ADB8B7">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冲压机构1套：主要由自动冲床床身、气液增压缸等组成，为保证设备的稳定性，自动冲床床身须采用精密铸造工艺。</w:t>
            </w:r>
          </w:p>
        </w:tc>
        <w:tc>
          <w:tcPr>
            <w:tcW w:w="567" w:type="dxa"/>
            <w:vAlign w:val="center"/>
          </w:tcPr>
          <w:p w14:paraId="37950976">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568" w:type="dxa"/>
            <w:vAlign w:val="center"/>
          </w:tcPr>
          <w:p w14:paraId="2FC75B71">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套</w:t>
            </w:r>
          </w:p>
        </w:tc>
        <w:tc>
          <w:tcPr>
            <w:tcW w:w="712" w:type="dxa"/>
            <w:vAlign w:val="center"/>
          </w:tcPr>
          <w:p w14:paraId="248AA551">
            <w:pPr>
              <w:jc w:val="center"/>
              <w:rPr>
                <w:rFonts w:ascii="宋体" w:hAnsi="宋体" w:cs="宋体"/>
                <w:snapToGrid w:val="0"/>
                <w:kern w:val="0"/>
                <w:szCs w:val="21"/>
              </w:rPr>
            </w:pPr>
          </w:p>
        </w:tc>
      </w:tr>
      <w:tr w14:paraId="09ED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trPr>
        <w:tc>
          <w:tcPr>
            <w:tcW w:w="540" w:type="dxa"/>
            <w:vAlign w:val="center"/>
          </w:tcPr>
          <w:p w14:paraId="30FBA365">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13</w:t>
            </w:r>
          </w:p>
        </w:tc>
        <w:tc>
          <w:tcPr>
            <w:tcW w:w="1415" w:type="dxa"/>
            <w:vAlign w:val="center"/>
          </w:tcPr>
          <w:p w14:paraId="57B8560F">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直角坐标机械手</w:t>
            </w:r>
          </w:p>
        </w:tc>
        <w:tc>
          <w:tcPr>
            <w:tcW w:w="4959" w:type="dxa"/>
            <w:vAlign w:val="bottom"/>
          </w:tcPr>
          <w:p w14:paraId="4DE1CFCB">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X轴Y轴同步带模组1套；</w:t>
            </w:r>
          </w:p>
          <w:p w14:paraId="63CEB4ED">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Z轴丝杆直线模组1套；</w:t>
            </w:r>
          </w:p>
          <w:p w14:paraId="41517BAB">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伺服电机及驱动器2套；</w:t>
            </w:r>
          </w:p>
          <w:p w14:paraId="01AC6B7E">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集成式步进电机1套；</w:t>
            </w:r>
          </w:p>
          <w:p w14:paraId="08000292">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气动手爪2只；</w:t>
            </w:r>
          </w:p>
          <w:p w14:paraId="01F2E885">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双控电磁阀2只；</w:t>
            </w:r>
          </w:p>
          <w:p w14:paraId="5AC3B275">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三层警示灯1只；</w:t>
            </w:r>
          </w:p>
        </w:tc>
        <w:tc>
          <w:tcPr>
            <w:tcW w:w="567" w:type="dxa"/>
            <w:vAlign w:val="center"/>
          </w:tcPr>
          <w:p w14:paraId="79F62DF5">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568" w:type="dxa"/>
            <w:vAlign w:val="center"/>
          </w:tcPr>
          <w:p w14:paraId="6DFD52D3">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套</w:t>
            </w:r>
          </w:p>
        </w:tc>
        <w:tc>
          <w:tcPr>
            <w:tcW w:w="712" w:type="dxa"/>
            <w:vAlign w:val="center"/>
          </w:tcPr>
          <w:p w14:paraId="56A27F19">
            <w:pPr>
              <w:jc w:val="center"/>
              <w:rPr>
                <w:rFonts w:ascii="宋体" w:hAnsi="宋体" w:cs="宋体"/>
                <w:snapToGrid w:val="0"/>
                <w:kern w:val="0"/>
                <w:szCs w:val="21"/>
              </w:rPr>
            </w:pPr>
          </w:p>
        </w:tc>
      </w:tr>
      <w:tr w14:paraId="397B6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0" w:hRule="atLeast"/>
        </w:trPr>
        <w:tc>
          <w:tcPr>
            <w:tcW w:w="540" w:type="dxa"/>
            <w:vAlign w:val="center"/>
          </w:tcPr>
          <w:p w14:paraId="20A9D9F7">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14</w:t>
            </w:r>
          </w:p>
        </w:tc>
        <w:tc>
          <w:tcPr>
            <w:tcW w:w="1415" w:type="dxa"/>
            <w:vAlign w:val="center"/>
          </w:tcPr>
          <w:p w14:paraId="66498B8A">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接线端子</w:t>
            </w:r>
          </w:p>
        </w:tc>
        <w:tc>
          <w:tcPr>
            <w:tcW w:w="4959" w:type="dxa"/>
            <w:vAlign w:val="bottom"/>
          </w:tcPr>
          <w:p w14:paraId="24EE3F2A">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插接线一体化接线端子，若干。</w:t>
            </w:r>
          </w:p>
        </w:tc>
        <w:tc>
          <w:tcPr>
            <w:tcW w:w="567" w:type="dxa"/>
            <w:vAlign w:val="center"/>
          </w:tcPr>
          <w:p w14:paraId="728C61C2">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568" w:type="dxa"/>
            <w:vAlign w:val="center"/>
          </w:tcPr>
          <w:p w14:paraId="07AD3609">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套</w:t>
            </w:r>
          </w:p>
        </w:tc>
        <w:tc>
          <w:tcPr>
            <w:tcW w:w="712" w:type="dxa"/>
            <w:vAlign w:val="center"/>
          </w:tcPr>
          <w:p w14:paraId="7785B124">
            <w:pPr>
              <w:jc w:val="center"/>
              <w:rPr>
                <w:rFonts w:ascii="宋体" w:hAnsi="宋体" w:cs="宋体"/>
                <w:snapToGrid w:val="0"/>
                <w:kern w:val="0"/>
                <w:szCs w:val="21"/>
              </w:rPr>
            </w:pPr>
          </w:p>
        </w:tc>
      </w:tr>
      <w:tr w14:paraId="11498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2" w:hRule="atLeast"/>
        </w:trPr>
        <w:tc>
          <w:tcPr>
            <w:tcW w:w="540" w:type="dxa"/>
            <w:vAlign w:val="center"/>
          </w:tcPr>
          <w:p w14:paraId="00F35B64">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15</w:t>
            </w:r>
          </w:p>
        </w:tc>
        <w:tc>
          <w:tcPr>
            <w:tcW w:w="1415" w:type="dxa"/>
            <w:vAlign w:val="center"/>
          </w:tcPr>
          <w:p w14:paraId="0BCD6172">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物料</w:t>
            </w:r>
          </w:p>
        </w:tc>
        <w:tc>
          <w:tcPr>
            <w:tcW w:w="4959" w:type="dxa"/>
            <w:vAlign w:val="bottom"/>
          </w:tcPr>
          <w:p w14:paraId="2C666496">
            <w:pPr>
              <w:pStyle w:val="32"/>
              <w:rPr>
                <w:rFonts w:ascii="宋体" w:hAnsi="宋体" w:eastAsia="宋体" w:cs="宋体"/>
                <w:snapToGrid w:val="0"/>
                <w:kern w:val="0"/>
                <w:sz w:val="21"/>
                <w:szCs w:val="21"/>
              </w:rPr>
            </w:pPr>
            <w:r>
              <w:rPr>
                <w:rFonts w:hint="eastAsia" w:ascii="宋体" w:hAnsi="宋体" w:eastAsia="宋体" w:cs="宋体"/>
                <w:snapToGrid w:val="0"/>
                <w:kern w:val="0"/>
                <w:sz w:val="21"/>
                <w:szCs w:val="21"/>
              </w:rPr>
              <w:t>铝塑板105mm×85mm。</w:t>
            </w:r>
          </w:p>
        </w:tc>
        <w:tc>
          <w:tcPr>
            <w:tcW w:w="567" w:type="dxa"/>
            <w:vAlign w:val="center"/>
          </w:tcPr>
          <w:p w14:paraId="41DAED28">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lang w:eastAsia="zh-CN"/>
              </w:rPr>
              <w:t>3</w:t>
            </w:r>
            <w:r>
              <w:rPr>
                <w:rFonts w:hint="eastAsia" w:ascii="宋体" w:hAnsi="宋体" w:eastAsia="宋体" w:cs="宋体"/>
                <w:snapToGrid w:val="0"/>
                <w:kern w:val="0"/>
                <w:sz w:val="21"/>
                <w:szCs w:val="21"/>
              </w:rPr>
              <w:t>0</w:t>
            </w:r>
          </w:p>
        </w:tc>
        <w:tc>
          <w:tcPr>
            <w:tcW w:w="568" w:type="dxa"/>
            <w:vAlign w:val="center"/>
          </w:tcPr>
          <w:p w14:paraId="1CA71068">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块</w:t>
            </w:r>
          </w:p>
        </w:tc>
        <w:tc>
          <w:tcPr>
            <w:tcW w:w="712" w:type="dxa"/>
            <w:vAlign w:val="center"/>
          </w:tcPr>
          <w:p w14:paraId="307D0932">
            <w:pPr>
              <w:jc w:val="center"/>
              <w:rPr>
                <w:rFonts w:ascii="宋体" w:hAnsi="宋体" w:cs="宋体"/>
                <w:snapToGrid w:val="0"/>
                <w:kern w:val="0"/>
                <w:szCs w:val="21"/>
              </w:rPr>
            </w:pPr>
          </w:p>
        </w:tc>
      </w:tr>
      <w:tr w14:paraId="6D40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trPr>
        <w:tc>
          <w:tcPr>
            <w:tcW w:w="540" w:type="dxa"/>
            <w:vAlign w:val="center"/>
          </w:tcPr>
          <w:p w14:paraId="15944CF2">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16</w:t>
            </w:r>
          </w:p>
        </w:tc>
        <w:tc>
          <w:tcPr>
            <w:tcW w:w="1415" w:type="dxa"/>
            <w:vAlign w:val="center"/>
          </w:tcPr>
          <w:p w14:paraId="4C7EDE55">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气管</w:t>
            </w:r>
          </w:p>
        </w:tc>
        <w:tc>
          <w:tcPr>
            <w:tcW w:w="4959" w:type="dxa"/>
            <w:vAlign w:val="bottom"/>
          </w:tcPr>
          <w:p w14:paraId="7DCF0EB7">
            <w:pPr>
              <w:pStyle w:val="32"/>
              <w:rPr>
                <w:rFonts w:ascii="宋体" w:hAnsi="宋体" w:eastAsia="宋体" w:cs="宋体"/>
                <w:snapToGrid w:val="0"/>
                <w:kern w:val="0"/>
                <w:sz w:val="21"/>
                <w:szCs w:val="21"/>
              </w:rPr>
            </w:pPr>
            <w:r>
              <w:rPr>
                <w:rFonts w:hint="eastAsia" w:ascii="宋体" w:hAnsi="宋体" w:eastAsia="宋体" w:cs="宋体"/>
                <w:snapToGrid w:val="0"/>
                <w:kern w:val="0"/>
                <w:sz w:val="21"/>
                <w:szCs w:val="21"/>
              </w:rPr>
              <w:t>Φ4\Φ6。</w:t>
            </w:r>
          </w:p>
        </w:tc>
        <w:tc>
          <w:tcPr>
            <w:tcW w:w="567" w:type="dxa"/>
            <w:vAlign w:val="center"/>
          </w:tcPr>
          <w:p w14:paraId="65176BF0">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568" w:type="dxa"/>
            <w:vAlign w:val="center"/>
          </w:tcPr>
          <w:p w14:paraId="7D50C193">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套</w:t>
            </w:r>
          </w:p>
        </w:tc>
        <w:tc>
          <w:tcPr>
            <w:tcW w:w="712" w:type="dxa"/>
            <w:vAlign w:val="center"/>
          </w:tcPr>
          <w:p w14:paraId="1BA46B4B">
            <w:pPr>
              <w:jc w:val="center"/>
              <w:rPr>
                <w:rFonts w:ascii="宋体" w:hAnsi="宋体" w:cs="宋体"/>
                <w:snapToGrid w:val="0"/>
                <w:kern w:val="0"/>
                <w:szCs w:val="21"/>
              </w:rPr>
            </w:pPr>
          </w:p>
        </w:tc>
      </w:tr>
      <w:tr w14:paraId="4A70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trPr>
        <w:tc>
          <w:tcPr>
            <w:tcW w:w="540" w:type="dxa"/>
            <w:vAlign w:val="center"/>
          </w:tcPr>
          <w:p w14:paraId="2BC71D8E">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17</w:t>
            </w:r>
          </w:p>
        </w:tc>
        <w:tc>
          <w:tcPr>
            <w:tcW w:w="1415" w:type="dxa"/>
            <w:vAlign w:val="center"/>
          </w:tcPr>
          <w:p w14:paraId="755BC04E">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通信线</w:t>
            </w:r>
          </w:p>
        </w:tc>
        <w:tc>
          <w:tcPr>
            <w:tcW w:w="4959" w:type="dxa"/>
            <w:vAlign w:val="bottom"/>
          </w:tcPr>
          <w:p w14:paraId="4552A55A">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触摸屏与计算机通信线1条</w:t>
            </w:r>
          </w:p>
          <w:p w14:paraId="2211D0C0">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三菱编程线缆RS-232  2条</w:t>
            </w:r>
          </w:p>
          <w:p w14:paraId="7C2025CF">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网线2条</w:t>
            </w:r>
          </w:p>
        </w:tc>
        <w:tc>
          <w:tcPr>
            <w:tcW w:w="567" w:type="dxa"/>
            <w:vAlign w:val="center"/>
          </w:tcPr>
          <w:p w14:paraId="6AA96DD3">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568" w:type="dxa"/>
            <w:vAlign w:val="center"/>
          </w:tcPr>
          <w:p w14:paraId="22B6A65C">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套</w:t>
            </w:r>
          </w:p>
        </w:tc>
        <w:tc>
          <w:tcPr>
            <w:tcW w:w="712" w:type="dxa"/>
            <w:vAlign w:val="center"/>
          </w:tcPr>
          <w:p w14:paraId="6FE30C0B">
            <w:pPr>
              <w:jc w:val="center"/>
              <w:rPr>
                <w:rFonts w:ascii="宋体" w:hAnsi="宋体" w:cs="宋体"/>
                <w:snapToGrid w:val="0"/>
                <w:kern w:val="0"/>
                <w:szCs w:val="21"/>
              </w:rPr>
            </w:pPr>
          </w:p>
        </w:tc>
      </w:tr>
    </w:tbl>
    <w:p w14:paraId="4DBE87BF">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注：设备平台使用的软件：</w:t>
      </w:r>
    </w:p>
    <w:p w14:paraId="79146E41">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1）操作系统：win10专业版</w:t>
      </w:r>
    </w:p>
    <w:p w14:paraId="37E8C896">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2）编程软件：GX Works2 1.576A</w:t>
      </w:r>
    </w:p>
    <w:p w14:paraId="04BAD7AE">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3）触摸屏组态软件：McgsPro 3.3.6</w:t>
      </w:r>
    </w:p>
    <w:p w14:paraId="57D80869">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4）视觉算法平台：VisionMaster V4.3</w:t>
      </w:r>
    </w:p>
    <w:p w14:paraId="5C97E9B1">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2.赛场提供器材</w:t>
      </w:r>
    </w:p>
    <w:p w14:paraId="30462DDB">
      <w:pPr>
        <w:pStyle w:val="10"/>
        <w:spacing w:before="78" w:line="217" w:lineRule="auto"/>
        <w:jc w:val="center"/>
        <w:rPr>
          <w:snapToGrid w:val="0"/>
          <w:kern w:val="0"/>
          <w:highlight w:val="yellow"/>
        </w:rPr>
      </w:pPr>
      <w:bookmarkStart w:id="1" w:name="_Hlk191829043"/>
      <w:r>
        <w:rPr>
          <w:rFonts w:ascii="黑体" w:hAnsi="黑体" w:eastAsia="黑体"/>
          <w:snapToGrid w:val="0"/>
          <w:kern w:val="0"/>
          <w:sz w:val="24"/>
        </w:rPr>
        <w:t>表</w:t>
      </w:r>
      <w:r>
        <w:rPr>
          <w:rFonts w:hint="eastAsia" w:ascii="黑体" w:hAnsi="黑体" w:eastAsia="黑体"/>
          <w:snapToGrid w:val="0"/>
          <w:kern w:val="0"/>
          <w:sz w:val="24"/>
        </w:rPr>
        <w:t>4</w:t>
      </w:r>
      <w:r>
        <w:rPr>
          <w:rFonts w:ascii="黑体" w:hAnsi="黑体" w:eastAsia="黑体"/>
          <w:snapToGrid w:val="0"/>
          <w:kern w:val="0"/>
          <w:sz w:val="24"/>
        </w:rPr>
        <w:t>：赛场提供器材清单（每个工位）</w:t>
      </w:r>
    </w:p>
    <w:tbl>
      <w:tblPr>
        <w:tblStyle w:val="16"/>
        <w:tblW w:w="8318" w:type="dxa"/>
        <w:tblInd w:w="-199" w:type="dxa"/>
        <w:tblLayout w:type="fixed"/>
        <w:tblCellMar>
          <w:top w:w="0" w:type="dxa"/>
          <w:left w:w="108" w:type="dxa"/>
          <w:bottom w:w="0" w:type="dxa"/>
          <w:right w:w="108" w:type="dxa"/>
        </w:tblCellMar>
      </w:tblPr>
      <w:tblGrid>
        <w:gridCol w:w="768"/>
        <w:gridCol w:w="1990"/>
        <w:gridCol w:w="3555"/>
        <w:gridCol w:w="835"/>
        <w:gridCol w:w="1170"/>
      </w:tblGrid>
      <w:tr w14:paraId="69B93A82">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70B5E36C">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序号</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51A7CD5D">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名称</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680C6D81">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型号</w:t>
            </w:r>
            <w:r>
              <w:rPr>
                <w:rFonts w:ascii="宋体" w:hAnsi="宋体" w:cs="宋体"/>
                <w:snapToGrid w:val="0"/>
                <w:color w:val="auto"/>
                <w:kern w:val="0"/>
                <w:szCs w:val="21"/>
                <w:lang w:bidi="ar"/>
              </w:rPr>
              <w:t>/规格</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B9C9FDD">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单位</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50199F1B">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数量</w:t>
            </w:r>
          </w:p>
        </w:tc>
      </w:tr>
      <w:tr w14:paraId="012B1D00">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4D785D33">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1</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0AB56752">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气管</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1377F65D">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φ</w:t>
            </w:r>
            <w:r>
              <w:rPr>
                <w:rFonts w:ascii="宋体" w:hAnsi="宋体" w:cs="宋体"/>
                <w:snapToGrid w:val="0"/>
                <w:color w:val="auto"/>
                <w:kern w:val="0"/>
                <w:szCs w:val="21"/>
                <w:lang w:bidi="ar"/>
              </w:rPr>
              <w:t>6</w:t>
            </w:r>
            <w:r>
              <w:rPr>
                <w:rFonts w:hint="eastAsia" w:ascii="宋体" w:hAnsi="宋体" w:cs="宋体"/>
                <w:snapToGrid w:val="0"/>
                <w:color w:val="auto"/>
                <w:kern w:val="0"/>
                <w:szCs w:val="21"/>
                <w:lang w:bidi="ar"/>
              </w:rPr>
              <w:t>兰色</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99F33D3">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米</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00FE0AEE">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5</w:t>
            </w:r>
          </w:p>
        </w:tc>
      </w:tr>
      <w:tr w14:paraId="7ABAA7A0">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4266DFF2">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2</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7B9C9354">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气管</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45391F79">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φ</w:t>
            </w:r>
            <w:r>
              <w:rPr>
                <w:rFonts w:ascii="宋体" w:hAnsi="宋体" w:cs="宋体"/>
                <w:snapToGrid w:val="0"/>
                <w:color w:val="auto"/>
                <w:kern w:val="0"/>
                <w:szCs w:val="21"/>
                <w:lang w:bidi="ar"/>
              </w:rPr>
              <w:t>4</w:t>
            </w:r>
            <w:r>
              <w:rPr>
                <w:rFonts w:hint="eastAsia" w:ascii="宋体" w:hAnsi="宋体" w:cs="宋体"/>
                <w:snapToGrid w:val="0"/>
                <w:color w:val="auto"/>
                <w:kern w:val="0"/>
                <w:szCs w:val="21"/>
                <w:lang w:bidi="ar"/>
              </w:rPr>
              <w:t>兰色</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EB20176">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米</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7CD388E4">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5</w:t>
            </w:r>
          </w:p>
        </w:tc>
      </w:tr>
      <w:tr w14:paraId="5408E6D0">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148C5706">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3</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0F21919A">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气管</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573389E5">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φ</w:t>
            </w:r>
            <w:r>
              <w:rPr>
                <w:rFonts w:ascii="宋体" w:hAnsi="宋体" w:cs="宋体"/>
                <w:snapToGrid w:val="0"/>
                <w:color w:val="auto"/>
                <w:kern w:val="0"/>
                <w:szCs w:val="21"/>
                <w:lang w:bidi="ar"/>
              </w:rPr>
              <w:t>4橘红色</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0E0F0B54">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米</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1586235A">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5</w:t>
            </w:r>
          </w:p>
        </w:tc>
      </w:tr>
      <w:tr w14:paraId="6077928F">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1ABD8F07">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4</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1F87A137">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三通</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61B81BBB">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EPE-6</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5AF092F9">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个</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7A00E742">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3</w:t>
            </w:r>
          </w:p>
        </w:tc>
      </w:tr>
      <w:tr w14:paraId="200E128D">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45A4A8A9">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5</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231BC0AC">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扎带</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4F69E602">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3×150</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38A4EDC">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把</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3846C027">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50</w:t>
            </w:r>
          </w:p>
        </w:tc>
      </w:tr>
      <w:tr w14:paraId="2B494EAF">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63C7B8F3">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6</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284CBA20">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生料带</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292A2FA4">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10-15-20M</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5ECED023">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只</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45B628E2">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1</w:t>
            </w:r>
          </w:p>
        </w:tc>
      </w:tr>
      <w:tr w14:paraId="047275F9">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1C8695DB">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7</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66CF95CF">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管型冷压插针</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163C18AA">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E1008红色</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B56F6C4">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只</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4941AC47">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100</w:t>
            </w:r>
          </w:p>
        </w:tc>
      </w:tr>
      <w:tr w14:paraId="3037A293">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0D929182">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8</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20F5255A">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管型冷压插针</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1FB3EB25">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E1008</w:t>
            </w:r>
            <w:r>
              <w:rPr>
                <w:rFonts w:hint="eastAsia" w:ascii="宋体" w:hAnsi="宋体" w:cs="宋体"/>
                <w:snapToGrid w:val="0"/>
                <w:color w:val="auto"/>
                <w:kern w:val="0"/>
                <w:szCs w:val="21"/>
                <w:lang w:bidi="ar"/>
              </w:rPr>
              <w:t>兰色</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5672A3FF">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只</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24C4A6CC">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100</w:t>
            </w:r>
          </w:p>
        </w:tc>
      </w:tr>
      <w:tr w14:paraId="41B3D156">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415533E6">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9</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7F067E6B">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管型冷压插针</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78CD7054">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E7508</w:t>
            </w:r>
            <w:r>
              <w:rPr>
                <w:rFonts w:hint="eastAsia" w:ascii="宋体" w:hAnsi="宋体" w:cs="宋体"/>
                <w:snapToGrid w:val="0"/>
                <w:color w:val="auto"/>
                <w:kern w:val="0"/>
                <w:szCs w:val="21"/>
                <w:lang w:bidi="ar"/>
              </w:rPr>
              <w:t>兰色</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FE362B7">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只</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6B683066">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200</w:t>
            </w:r>
          </w:p>
        </w:tc>
      </w:tr>
      <w:tr w14:paraId="614821E8">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6134E571">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10</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77FCF87B">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管型冷压插针</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180F7B3D">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TE1008</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0D80BF2">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只</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4AF5F001">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50</w:t>
            </w:r>
          </w:p>
        </w:tc>
      </w:tr>
      <w:tr w14:paraId="2BF87D47">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145C31FE">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11</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372400A6">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U型冷压插针</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22027ACE">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SV2-5L</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A0A9137">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只</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7A1DE5E6">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20</w:t>
            </w:r>
          </w:p>
        </w:tc>
      </w:tr>
      <w:tr w14:paraId="1CB57B03">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060D0C5C">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12</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38C3E343">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绝缘导线</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7FD3A279">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RV0.5mm²（棕色）</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BA12210">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rPr>
              <w:t>米</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67030221">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30</w:t>
            </w:r>
          </w:p>
        </w:tc>
      </w:tr>
      <w:tr w14:paraId="2076AE7A">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3ED0B2A3">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13</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4C54A752">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绝缘导线</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0CDE6395">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RV0.5mm²（深蓝色）</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E32153B">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rPr>
              <w:t>米</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0627843E">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rPr>
              <w:t>30</w:t>
            </w:r>
          </w:p>
        </w:tc>
      </w:tr>
      <w:tr w14:paraId="07A22748">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2E9AC0FB">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14</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2119C1A9">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绝缘导线</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06C8640D">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RV0.5mm²（黑色）</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56AD7B97">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rPr>
              <w:t>米</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5B3B86B6">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rPr>
              <w:t>100</w:t>
            </w:r>
          </w:p>
        </w:tc>
      </w:tr>
      <w:tr w14:paraId="2121935D">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447A3CB2">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15</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34321D20">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绝缘导线</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2724FF55">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RV0.75mm²（</w:t>
            </w:r>
            <w:r>
              <w:rPr>
                <w:rFonts w:hint="eastAsia" w:ascii="宋体" w:hAnsi="宋体" w:cs="宋体"/>
                <w:snapToGrid w:val="0"/>
                <w:color w:val="auto"/>
                <w:kern w:val="0"/>
                <w:szCs w:val="21"/>
                <w:lang w:bidi="ar"/>
              </w:rPr>
              <w:t>兰色）</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0E8DDF15">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米</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1E90E5AD">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10</w:t>
            </w:r>
          </w:p>
        </w:tc>
      </w:tr>
      <w:tr w14:paraId="75CC3B10">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402FA624">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16</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05C271A7">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绝缘导线</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0FAD20B0">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RV0.75mm²（黄色）</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0ACE69E4">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米</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646D691E">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10</w:t>
            </w:r>
          </w:p>
        </w:tc>
      </w:tr>
      <w:tr w14:paraId="097F472F">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6CA44E60">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17</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0AC8CCE3">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绝缘导线</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3BE1DD45">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RV0.75mm²（绿色）</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CC84927">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米</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18D80FB7">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10</w:t>
            </w:r>
          </w:p>
        </w:tc>
      </w:tr>
      <w:tr w14:paraId="725C0844">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68E75AB3">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18</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1367CDDC">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绝缘导线</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5BEA0BC7">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RV0.75mm²（红色）</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57D55EAF">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米</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19C01F90">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10</w:t>
            </w:r>
          </w:p>
        </w:tc>
      </w:tr>
      <w:tr w14:paraId="584FF58D">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6E77BFDA">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19</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6DB8E271">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绝缘导线</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5D255304">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RV1.5mm²（黄绿双色）</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3A43FFE">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米</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4914DD52">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10</w:t>
            </w:r>
          </w:p>
        </w:tc>
      </w:tr>
      <w:tr w14:paraId="2F1F0E7D">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361A05C1">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20</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0BC00370">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线号管</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5652183B">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梅花管</w:t>
            </w:r>
            <w:r>
              <w:rPr>
                <w:rFonts w:ascii="宋体" w:hAnsi="宋体" w:cs="宋体"/>
                <w:snapToGrid w:val="0"/>
                <w:color w:val="auto"/>
                <w:kern w:val="0"/>
                <w:szCs w:val="21"/>
                <w:lang w:bidi="ar"/>
              </w:rPr>
              <w:t>2.5mm²</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023A9365">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米</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5090874C">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10</w:t>
            </w:r>
          </w:p>
        </w:tc>
      </w:tr>
      <w:tr w14:paraId="21AE2792">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20C67522">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21</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316FFA67">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缠绕管</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1752CD49">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φ</w:t>
            </w:r>
            <w:r>
              <w:rPr>
                <w:rFonts w:ascii="宋体" w:hAnsi="宋体" w:cs="宋体"/>
                <w:snapToGrid w:val="0"/>
                <w:color w:val="auto"/>
                <w:kern w:val="0"/>
                <w:szCs w:val="21"/>
                <w:lang w:bidi="ar"/>
              </w:rPr>
              <w:t>16mm</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1B272EF">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包</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4AAB636B">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1</w:t>
            </w:r>
          </w:p>
        </w:tc>
      </w:tr>
      <w:tr w14:paraId="7876131D">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20D62083">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22</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6750D30F">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保险丝</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713CDF47">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5×20  5A</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5B37FED4">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只</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55CD688B">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3</w:t>
            </w:r>
          </w:p>
        </w:tc>
      </w:tr>
      <w:tr w14:paraId="023C0517">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78ECFB76">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23</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6DD8B6CE">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五芯护套线</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47B9A19C">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RVV  5×0.75</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F73848D">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米</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310D1565">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15</w:t>
            </w:r>
          </w:p>
        </w:tc>
      </w:tr>
      <w:tr w14:paraId="5B887010">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65576FD7">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24</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23FC265A">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十芯护套线</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4D942410">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RVV  10×0.5</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7EA325B">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米</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1DFF0467">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15</w:t>
            </w:r>
          </w:p>
        </w:tc>
      </w:tr>
      <w:tr w14:paraId="0D22DDA9">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05F046FE">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25</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22ACBC5B">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三芯护套线</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463B5C72">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RVV  3×0.75</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DC47E09">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米</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2D490647">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8</w:t>
            </w:r>
          </w:p>
        </w:tc>
      </w:tr>
      <w:tr w14:paraId="688375E5">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693D9DD3">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26</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703B45FE">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两芯屏蔽护套线</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4DE7ABA1">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RVVP 2×0.12</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A72D6D7">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米</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0D6BBAB6">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5</w:t>
            </w:r>
          </w:p>
        </w:tc>
      </w:tr>
      <w:tr w14:paraId="6040918A">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7468926D">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27</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2B000F02">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缝纫机油</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6E5DDEBB">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50g/瓶</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6F4BB3D">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瓶</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4AD57C57">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1</w:t>
            </w:r>
          </w:p>
        </w:tc>
      </w:tr>
      <w:tr w14:paraId="4778AF17">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36150034">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28</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6C09E940">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八格盒</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03729000">
            <w:pPr>
              <w:widowControl/>
              <w:textAlignment w:val="center"/>
              <w:rPr>
                <w:rFonts w:ascii="宋体" w:hAnsi="宋体" w:cs="宋体"/>
                <w:snapToGrid w:val="0"/>
                <w:color w:val="auto"/>
                <w:kern w:val="0"/>
                <w:szCs w:val="21"/>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7E119BF">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只</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11AE596C">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1</w:t>
            </w:r>
          </w:p>
        </w:tc>
      </w:tr>
      <w:tr w14:paraId="75CD84B9">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066FF8C2">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29</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59EC05D6">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铜皮</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6D0478F1">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0.03mm</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034CA27">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米</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5748F739">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0.1</w:t>
            </w:r>
          </w:p>
        </w:tc>
      </w:tr>
      <w:tr w14:paraId="155CD06B">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49D030ED">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30</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5392EF56">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铜皮</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4DBD0A17">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0.05mm</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5CC5D9D5">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米</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4DDF6489">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0.1</w:t>
            </w:r>
          </w:p>
        </w:tc>
      </w:tr>
      <w:tr w14:paraId="274F9762">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12AFADAC">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31</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10D919CA">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铜皮</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391109D8">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0.1mm</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B7B5FEF">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米</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7A93F6A9">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0.1</w:t>
            </w:r>
          </w:p>
        </w:tc>
      </w:tr>
      <w:tr w14:paraId="612818A5">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5AAED05A">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32</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0762CCF2">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铜皮</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46EC8018">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0.3mm</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D21116F">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米</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70AA9571">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0.1</w:t>
            </w:r>
          </w:p>
        </w:tc>
      </w:tr>
      <w:tr w14:paraId="343CDB5E">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05A07B65">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33</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52320B0A">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铜皮</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76E01F59">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0.5mm</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096C9CD">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米</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39391504">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0.1</w:t>
            </w:r>
          </w:p>
        </w:tc>
      </w:tr>
      <w:tr w14:paraId="6079F1AC">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36AE8D8F">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34</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479E8B6C">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物料</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61C5D8E7">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铝塑板</w:t>
            </w:r>
            <w:r>
              <w:rPr>
                <w:rFonts w:ascii="宋体" w:hAnsi="宋体" w:cs="宋体"/>
                <w:snapToGrid w:val="0"/>
                <w:color w:val="auto"/>
                <w:kern w:val="0"/>
                <w:szCs w:val="21"/>
                <w:lang w:bidi="ar"/>
              </w:rPr>
              <w:t>105mm×85mm</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767EF91">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块</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75C75ADB">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30</w:t>
            </w:r>
          </w:p>
        </w:tc>
      </w:tr>
      <w:tr w14:paraId="4F468601">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27A66839">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35</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15B28A8C">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打扫工具</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22CE20E4">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扫把、簸箕、纸篓</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ED08C31">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套</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22AC744D">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1</w:t>
            </w:r>
          </w:p>
        </w:tc>
      </w:tr>
      <w:tr w14:paraId="40EDE531">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7EA492EF">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36</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25A3EA55">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安全帽</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7563308D">
            <w:pPr>
              <w:jc w:val="center"/>
              <w:rPr>
                <w:rFonts w:ascii="宋体" w:hAnsi="宋体" w:cs="宋体"/>
                <w:snapToGrid w:val="0"/>
                <w:color w:val="auto"/>
                <w:kern w:val="0"/>
                <w:szCs w:val="21"/>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A75B129">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只</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3CE60BFC">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2</w:t>
            </w:r>
          </w:p>
        </w:tc>
      </w:tr>
      <w:tr w14:paraId="076F3C7D">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156C935A">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37</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62FD88F6">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线夹子（配螺丝）</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444DF8C1">
            <w:pPr>
              <w:jc w:val="center"/>
              <w:rPr>
                <w:rFonts w:ascii="宋体" w:hAnsi="宋体" w:cs="宋体"/>
                <w:snapToGrid w:val="0"/>
                <w:color w:val="auto"/>
                <w:kern w:val="0"/>
                <w:szCs w:val="21"/>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AD680CF">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只</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0EE472A0">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20</w:t>
            </w:r>
          </w:p>
        </w:tc>
      </w:tr>
      <w:tr w14:paraId="5284E4B4">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03F6B723">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38</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65384783">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行线槽</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7523D543">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宽</w:t>
            </w:r>
            <w:r>
              <w:rPr>
                <w:rFonts w:ascii="宋体" w:hAnsi="宋体" w:cs="宋体"/>
                <w:snapToGrid w:val="0"/>
                <w:color w:val="auto"/>
                <w:kern w:val="0"/>
                <w:szCs w:val="21"/>
                <w:lang w:bidi="ar"/>
              </w:rPr>
              <w:t>35mm高50mm</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96DDE04">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根</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788B0A56">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4</w:t>
            </w:r>
          </w:p>
        </w:tc>
      </w:tr>
      <w:tr w14:paraId="1C5065A9">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5F53D156">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39</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42C9113A">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拐角堵头</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7B3B3875">
            <w:pPr>
              <w:jc w:val="center"/>
              <w:rPr>
                <w:rFonts w:ascii="宋体" w:hAnsi="宋体" w:cs="宋体"/>
                <w:snapToGrid w:val="0"/>
                <w:color w:val="auto"/>
                <w:kern w:val="0"/>
                <w:szCs w:val="21"/>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0DB55FA0">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套</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18C90136">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1</w:t>
            </w:r>
          </w:p>
        </w:tc>
      </w:tr>
      <w:tr w14:paraId="297F30F5">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356AAEDB">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40</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676B2C57">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PLC</w:t>
            </w:r>
            <w:r>
              <w:rPr>
                <w:rFonts w:hint="eastAsia" w:ascii="宋体" w:hAnsi="宋体" w:cs="宋体"/>
                <w:snapToGrid w:val="0"/>
                <w:color w:val="auto"/>
                <w:kern w:val="0"/>
                <w:szCs w:val="21"/>
                <w:lang w:bidi="ar"/>
              </w:rPr>
              <w:t>下载线</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18911259">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USB</w:t>
            </w:r>
            <w:r>
              <w:rPr>
                <w:rFonts w:hint="eastAsia" w:ascii="宋体" w:hAnsi="宋体" w:cs="宋体"/>
                <w:snapToGrid w:val="0"/>
                <w:color w:val="auto"/>
                <w:kern w:val="0"/>
                <w:szCs w:val="21"/>
                <w:lang w:bidi="ar"/>
              </w:rPr>
              <w:t>下载线</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D32EB61">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根</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12FB778E">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2</w:t>
            </w:r>
          </w:p>
        </w:tc>
      </w:tr>
      <w:tr w14:paraId="01BBEDFC">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5F382E72">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41</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03603522">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PLC-触摸屏通讯线</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089C4F0E">
            <w:pPr>
              <w:jc w:val="center"/>
              <w:rPr>
                <w:rFonts w:ascii="宋体" w:hAnsi="宋体" w:cs="宋体"/>
                <w:snapToGrid w:val="0"/>
                <w:color w:val="auto"/>
                <w:kern w:val="0"/>
                <w:szCs w:val="21"/>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37C7F6E">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根</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4A6686D1">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1</w:t>
            </w:r>
          </w:p>
        </w:tc>
      </w:tr>
      <w:tr w14:paraId="6A9B2C8A">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0C54BAEF">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42</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669C74CB">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插板</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76368294">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三位</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BD4FB73">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只</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111E0878">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2</w:t>
            </w:r>
          </w:p>
        </w:tc>
      </w:tr>
      <w:tr w14:paraId="4958F29C">
        <w:tblPrEx>
          <w:tblCellMar>
            <w:top w:w="0" w:type="dxa"/>
            <w:left w:w="108" w:type="dxa"/>
            <w:bottom w:w="0" w:type="dxa"/>
            <w:right w:w="108" w:type="dxa"/>
          </w:tblCellMar>
        </w:tblPrEx>
        <w:trPr>
          <w:trHeight w:val="282"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14:paraId="6E49FC25">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43</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566410C9">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无尘布</w:t>
            </w:r>
          </w:p>
        </w:tc>
        <w:tc>
          <w:tcPr>
            <w:tcW w:w="3555" w:type="dxa"/>
            <w:tcBorders>
              <w:top w:val="single" w:color="000000" w:sz="4" w:space="0"/>
              <w:left w:val="single" w:color="000000" w:sz="4" w:space="0"/>
              <w:bottom w:val="single" w:color="000000" w:sz="4" w:space="0"/>
              <w:right w:val="single" w:color="000000" w:sz="4" w:space="0"/>
            </w:tcBorders>
            <w:noWrap/>
            <w:vAlign w:val="center"/>
          </w:tcPr>
          <w:p w14:paraId="5078057C">
            <w:pPr>
              <w:jc w:val="center"/>
              <w:rPr>
                <w:rFonts w:ascii="宋体" w:hAnsi="宋体" w:cs="宋体"/>
                <w:snapToGrid w:val="0"/>
                <w:color w:val="auto"/>
                <w:kern w:val="0"/>
                <w:szCs w:val="21"/>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9786FDB">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24251D8C">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3</w:t>
            </w:r>
          </w:p>
        </w:tc>
      </w:tr>
    </w:tbl>
    <w:p w14:paraId="65BFADAF">
      <w:pPr>
        <w:adjustRightInd w:val="0"/>
        <w:snapToGrid w:val="0"/>
        <w:spacing w:line="360" w:lineRule="auto"/>
        <w:ind w:firstLine="480" w:firstLineChars="200"/>
        <w:jc w:val="left"/>
        <w:rPr>
          <w:rFonts w:ascii="宋体" w:hAnsi="宋体" w:cs="宋体"/>
          <w:snapToGrid w:val="0"/>
          <w:kern w:val="0"/>
          <w:sz w:val="24"/>
          <w:szCs w:val="28"/>
        </w:rPr>
      </w:pPr>
    </w:p>
    <w:p w14:paraId="532494D5">
      <w:pPr>
        <w:pStyle w:val="10"/>
        <w:spacing w:before="78" w:line="216" w:lineRule="auto"/>
        <w:rPr>
          <w:snapToGrid w:val="0"/>
          <w:kern w:val="0"/>
        </w:rPr>
      </w:pPr>
      <w:r>
        <w:rPr>
          <w:rFonts w:hint="eastAsia" w:ascii="宋体" w:hAnsi="宋体" w:cs="宋体"/>
          <w:snapToGrid w:val="0"/>
          <w:kern w:val="0"/>
          <w:sz w:val="24"/>
          <w:szCs w:val="28"/>
        </w:rPr>
        <w:t>3.选手自带工具</w:t>
      </w:r>
    </w:p>
    <w:p w14:paraId="2D5E6198">
      <w:pPr>
        <w:pStyle w:val="10"/>
        <w:spacing w:before="134" w:line="216" w:lineRule="auto"/>
        <w:jc w:val="center"/>
        <w:rPr>
          <w:snapToGrid w:val="0"/>
          <w:kern w:val="0"/>
          <w:highlight w:val="yellow"/>
        </w:rPr>
      </w:pPr>
      <w:r>
        <w:rPr>
          <w:rFonts w:ascii="黑体" w:hAnsi="黑体" w:eastAsia="黑体"/>
          <w:snapToGrid w:val="0"/>
          <w:kern w:val="0"/>
          <w:sz w:val="24"/>
        </w:rPr>
        <w:t>表</w:t>
      </w:r>
      <w:r>
        <w:rPr>
          <w:rFonts w:hint="eastAsia" w:ascii="黑体" w:hAnsi="黑体" w:eastAsia="黑体"/>
          <w:snapToGrid w:val="0"/>
          <w:kern w:val="0"/>
          <w:sz w:val="24"/>
        </w:rPr>
        <w:t>5</w:t>
      </w:r>
      <w:r>
        <w:rPr>
          <w:rFonts w:ascii="黑体" w:hAnsi="黑体" w:eastAsia="黑体"/>
          <w:snapToGrid w:val="0"/>
          <w:kern w:val="0"/>
          <w:sz w:val="24"/>
        </w:rPr>
        <w:t>：自带工具清单</w:t>
      </w:r>
    </w:p>
    <w:p w14:paraId="353E10E3">
      <w:pPr>
        <w:spacing w:line="19" w:lineRule="exact"/>
        <w:rPr>
          <w:snapToGrid w:val="0"/>
          <w:kern w:val="0"/>
        </w:rPr>
      </w:pPr>
    </w:p>
    <w:tbl>
      <w:tblPr>
        <w:tblStyle w:val="16"/>
        <w:tblW w:w="819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9"/>
        <w:gridCol w:w="2227"/>
        <w:gridCol w:w="3704"/>
        <w:gridCol w:w="717"/>
        <w:gridCol w:w="828"/>
      </w:tblGrid>
      <w:tr w14:paraId="34F7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719" w:type="dxa"/>
            <w:vAlign w:val="center"/>
          </w:tcPr>
          <w:p w14:paraId="1345EDF7">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序号</w:t>
            </w:r>
          </w:p>
        </w:tc>
        <w:tc>
          <w:tcPr>
            <w:tcW w:w="2227" w:type="dxa"/>
            <w:vAlign w:val="center"/>
          </w:tcPr>
          <w:p w14:paraId="577F7E4B">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名称</w:t>
            </w:r>
          </w:p>
        </w:tc>
        <w:tc>
          <w:tcPr>
            <w:tcW w:w="3704" w:type="dxa"/>
            <w:vAlign w:val="center"/>
          </w:tcPr>
          <w:p w14:paraId="0D9A09AE">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型号/规格</w:t>
            </w:r>
          </w:p>
        </w:tc>
        <w:tc>
          <w:tcPr>
            <w:tcW w:w="717" w:type="dxa"/>
            <w:vAlign w:val="center"/>
          </w:tcPr>
          <w:p w14:paraId="43C3C991">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数量</w:t>
            </w:r>
          </w:p>
        </w:tc>
        <w:tc>
          <w:tcPr>
            <w:tcW w:w="828" w:type="dxa"/>
            <w:vAlign w:val="center"/>
          </w:tcPr>
          <w:p w14:paraId="6ACC9277">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单位</w:t>
            </w:r>
          </w:p>
        </w:tc>
      </w:tr>
      <w:tr w14:paraId="71DA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719" w:type="dxa"/>
            <w:vAlign w:val="center"/>
          </w:tcPr>
          <w:p w14:paraId="5BCC0EF7">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2227" w:type="dxa"/>
            <w:vAlign w:val="center"/>
          </w:tcPr>
          <w:p w14:paraId="4418FB46">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工具箱</w:t>
            </w:r>
          </w:p>
        </w:tc>
        <w:tc>
          <w:tcPr>
            <w:tcW w:w="3704" w:type="dxa"/>
            <w:vAlign w:val="center"/>
          </w:tcPr>
          <w:p w14:paraId="06CF19C6">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MB17，430×230×200mm</w:t>
            </w:r>
          </w:p>
        </w:tc>
        <w:tc>
          <w:tcPr>
            <w:tcW w:w="717" w:type="dxa"/>
            <w:vAlign w:val="center"/>
          </w:tcPr>
          <w:p w14:paraId="46855FC3">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828" w:type="dxa"/>
            <w:vAlign w:val="center"/>
          </w:tcPr>
          <w:p w14:paraId="15E3A501">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个</w:t>
            </w:r>
          </w:p>
        </w:tc>
      </w:tr>
      <w:tr w14:paraId="2210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719" w:type="dxa"/>
            <w:vAlign w:val="center"/>
          </w:tcPr>
          <w:p w14:paraId="796BE2B5">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2</w:t>
            </w:r>
          </w:p>
        </w:tc>
        <w:tc>
          <w:tcPr>
            <w:tcW w:w="2227" w:type="dxa"/>
            <w:vAlign w:val="center"/>
          </w:tcPr>
          <w:p w14:paraId="5EE5BF4E">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数字万用表</w:t>
            </w:r>
          </w:p>
        </w:tc>
        <w:tc>
          <w:tcPr>
            <w:tcW w:w="3704" w:type="dxa"/>
            <w:vAlign w:val="center"/>
          </w:tcPr>
          <w:p w14:paraId="0212AB52">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MY60</w:t>
            </w:r>
          </w:p>
        </w:tc>
        <w:tc>
          <w:tcPr>
            <w:tcW w:w="717" w:type="dxa"/>
            <w:vAlign w:val="center"/>
          </w:tcPr>
          <w:p w14:paraId="061FA579">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828" w:type="dxa"/>
            <w:vAlign w:val="center"/>
          </w:tcPr>
          <w:p w14:paraId="6FCC365C">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个</w:t>
            </w:r>
          </w:p>
        </w:tc>
      </w:tr>
      <w:tr w14:paraId="4A55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719" w:type="dxa"/>
            <w:vAlign w:val="center"/>
          </w:tcPr>
          <w:p w14:paraId="178F457D">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3</w:t>
            </w:r>
          </w:p>
        </w:tc>
        <w:tc>
          <w:tcPr>
            <w:tcW w:w="2227" w:type="dxa"/>
            <w:vAlign w:val="center"/>
          </w:tcPr>
          <w:p w14:paraId="7C96ED52">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镊子</w:t>
            </w:r>
          </w:p>
        </w:tc>
        <w:tc>
          <w:tcPr>
            <w:tcW w:w="3704" w:type="dxa"/>
            <w:vAlign w:val="center"/>
          </w:tcPr>
          <w:p w14:paraId="6EBDD452">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ST-10,尖咀标准型</w:t>
            </w:r>
          </w:p>
        </w:tc>
        <w:tc>
          <w:tcPr>
            <w:tcW w:w="717" w:type="dxa"/>
            <w:vAlign w:val="center"/>
          </w:tcPr>
          <w:p w14:paraId="7432BC2B">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828" w:type="dxa"/>
            <w:vAlign w:val="center"/>
          </w:tcPr>
          <w:p w14:paraId="0DB338B6">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把</w:t>
            </w:r>
          </w:p>
        </w:tc>
      </w:tr>
      <w:tr w14:paraId="5469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719" w:type="dxa"/>
            <w:vAlign w:val="center"/>
          </w:tcPr>
          <w:p w14:paraId="1C2627FC">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4</w:t>
            </w:r>
          </w:p>
        </w:tc>
        <w:tc>
          <w:tcPr>
            <w:tcW w:w="2227" w:type="dxa"/>
            <w:vAlign w:val="center"/>
          </w:tcPr>
          <w:p w14:paraId="21E1591E">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剥线钳</w:t>
            </w:r>
          </w:p>
        </w:tc>
        <w:tc>
          <w:tcPr>
            <w:tcW w:w="3704" w:type="dxa"/>
            <w:vAlign w:val="center"/>
          </w:tcPr>
          <w:p w14:paraId="599E2C25">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HS-700D</w:t>
            </w:r>
          </w:p>
        </w:tc>
        <w:tc>
          <w:tcPr>
            <w:tcW w:w="717" w:type="dxa"/>
            <w:vAlign w:val="center"/>
          </w:tcPr>
          <w:p w14:paraId="472AD34B">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828" w:type="dxa"/>
            <w:vAlign w:val="center"/>
          </w:tcPr>
          <w:p w14:paraId="5B9802D1">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把</w:t>
            </w:r>
          </w:p>
        </w:tc>
      </w:tr>
      <w:tr w14:paraId="207A6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719" w:type="dxa"/>
            <w:vAlign w:val="center"/>
          </w:tcPr>
          <w:p w14:paraId="641644DA">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5</w:t>
            </w:r>
          </w:p>
        </w:tc>
        <w:tc>
          <w:tcPr>
            <w:tcW w:w="2227" w:type="dxa"/>
            <w:vAlign w:val="center"/>
          </w:tcPr>
          <w:p w14:paraId="2708CEA8">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压线钳</w:t>
            </w:r>
          </w:p>
        </w:tc>
        <w:tc>
          <w:tcPr>
            <w:tcW w:w="3704" w:type="dxa"/>
            <w:vAlign w:val="center"/>
          </w:tcPr>
          <w:p w14:paraId="12007180">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HS-06WF</w:t>
            </w:r>
          </w:p>
        </w:tc>
        <w:tc>
          <w:tcPr>
            <w:tcW w:w="717" w:type="dxa"/>
            <w:vAlign w:val="center"/>
          </w:tcPr>
          <w:p w14:paraId="5AF67B11">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828" w:type="dxa"/>
            <w:vAlign w:val="center"/>
          </w:tcPr>
          <w:p w14:paraId="0D72D95F">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把</w:t>
            </w:r>
          </w:p>
        </w:tc>
      </w:tr>
      <w:tr w14:paraId="3D60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719" w:type="dxa"/>
            <w:vAlign w:val="center"/>
          </w:tcPr>
          <w:p w14:paraId="07EFF93B">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6</w:t>
            </w:r>
          </w:p>
        </w:tc>
        <w:tc>
          <w:tcPr>
            <w:tcW w:w="2227" w:type="dxa"/>
            <w:vAlign w:val="center"/>
          </w:tcPr>
          <w:p w14:paraId="427C17D3">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斜口钳</w:t>
            </w:r>
          </w:p>
        </w:tc>
        <w:tc>
          <w:tcPr>
            <w:tcW w:w="3704" w:type="dxa"/>
            <w:vAlign w:val="center"/>
          </w:tcPr>
          <w:p w14:paraId="150EDE77">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70642,6寸</w:t>
            </w:r>
          </w:p>
        </w:tc>
        <w:tc>
          <w:tcPr>
            <w:tcW w:w="717" w:type="dxa"/>
            <w:vAlign w:val="center"/>
          </w:tcPr>
          <w:p w14:paraId="772383CE">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828" w:type="dxa"/>
            <w:vAlign w:val="center"/>
          </w:tcPr>
          <w:p w14:paraId="09053FB4">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把</w:t>
            </w:r>
          </w:p>
        </w:tc>
      </w:tr>
      <w:tr w14:paraId="2887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719" w:type="dxa"/>
            <w:vAlign w:val="center"/>
          </w:tcPr>
          <w:p w14:paraId="2BEC16D8">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7</w:t>
            </w:r>
          </w:p>
        </w:tc>
        <w:tc>
          <w:tcPr>
            <w:tcW w:w="2227" w:type="dxa"/>
            <w:vAlign w:val="center"/>
          </w:tcPr>
          <w:p w14:paraId="5D51AF00">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外卡簧钳</w:t>
            </w:r>
          </w:p>
        </w:tc>
        <w:tc>
          <w:tcPr>
            <w:tcW w:w="3704" w:type="dxa"/>
            <w:vAlign w:val="center"/>
          </w:tcPr>
          <w:p w14:paraId="699A2261">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SS-225,直嘴9寸</w:t>
            </w:r>
          </w:p>
        </w:tc>
        <w:tc>
          <w:tcPr>
            <w:tcW w:w="717" w:type="dxa"/>
            <w:vAlign w:val="center"/>
          </w:tcPr>
          <w:p w14:paraId="316B6ABF">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828" w:type="dxa"/>
            <w:vAlign w:val="center"/>
          </w:tcPr>
          <w:p w14:paraId="49826F47">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把</w:t>
            </w:r>
          </w:p>
        </w:tc>
      </w:tr>
      <w:tr w14:paraId="3F80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719" w:type="dxa"/>
            <w:vAlign w:val="center"/>
          </w:tcPr>
          <w:p w14:paraId="7AFB4448">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8</w:t>
            </w:r>
          </w:p>
        </w:tc>
        <w:tc>
          <w:tcPr>
            <w:tcW w:w="2227" w:type="dxa"/>
            <w:vAlign w:val="center"/>
          </w:tcPr>
          <w:p w14:paraId="13F1F515">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橡皮锤</w:t>
            </w:r>
          </w:p>
        </w:tc>
        <w:tc>
          <w:tcPr>
            <w:tcW w:w="3704" w:type="dxa"/>
            <w:vAlign w:val="center"/>
          </w:tcPr>
          <w:p w14:paraId="1F971B0C">
            <w:pPr>
              <w:jc w:val="center"/>
              <w:rPr>
                <w:rFonts w:ascii="宋体" w:hAnsi="宋体" w:cs="宋体"/>
                <w:snapToGrid w:val="0"/>
                <w:kern w:val="0"/>
                <w:szCs w:val="21"/>
              </w:rPr>
            </w:pPr>
          </w:p>
        </w:tc>
        <w:tc>
          <w:tcPr>
            <w:tcW w:w="717" w:type="dxa"/>
            <w:vAlign w:val="center"/>
          </w:tcPr>
          <w:p w14:paraId="635EC931">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828" w:type="dxa"/>
            <w:vAlign w:val="center"/>
          </w:tcPr>
          <w:p w14:paraId="53AA4012">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把</w:t>
            </w:r>
          </w:p>
        </w:tc>
      </w:tr>
      <w:tr w14:paraId="0E650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719" w:type="dxa"/>
            <w:vAlign w:val="center"/>
          </w:tcPr>
          <w:p w14:paraId="767DF476">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9</w:t>
            </w:r>
          </w:p>
        </w:tc>
        <w:tc>
          <w:tcPr>
            <w:tcW w:w="2227" w:type="dxa"/>
            <w:vAlign w:val="center"/>
          </w:tcPr>
          <w:p w14:paraId="3A3FCC44">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内六角扳手（组套）</w:t>
            </w:r>
          </w:p>
        </w:tc>
        <w:tc>
          <w:tcPr>
            <w:tcW w:w="3704" w:type="dxa"/>
            <w:vAlign w:val="center"/>
          </w:tcPr>
          <w:p w14:paraId="3B74295A">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世达09101-9件,特长球头</w:t>
            </w:r>
          </w:p>
        </w:tc>
        <w:tc>
          <w:tcPr>
            <w:tcW w:w="717" w:type="dxa"/>
            <w:vAlign w:val="center"/>
          </w:tcPr>
          <w:p w14:paraId="1C1228D4">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828" w:type="dxa"/>
            <w:vAlign w:val="center"/>
          </w:tcPr>
          <w:p w14:paraId="0F50464A">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套</w:t>
            </w:r>
          </w:p>
        </w:tc>
      </w:tr>
      <w:tr w14:paraId="2377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719" w:type="dxa"/>
            <w:vAlign w:val="center"/>
          </w:tcPr>
          <w:p w14:paraId="25BE4896">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10</w:t>
            </w:r>
          </w:p>
        </w:tc>
        <w:tc>
          <w:tcPr>
            <w:tcW w:w="2227" w:type="dxa"/>
            <w:vAlign w:val="center"/>
          </w:tcPr>
          <w:p w14:paraId="567FD89D">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十字螺丝刀</w:t>
            </w:r>
          </w:p>
        </w:tc>
        <w:tc>
          <w:tcPr>
            <w:tcW w:w="3704" w:type="dxa"/>
            <w:vAlign w:val="center"/>
          </w:tcPr>
          <w:p w14:paraId="7AB6259C">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世达63502,3×75mm</w:t>
            </w:r>
          </w:p>
        </w:tc>
        <w:tc>
          <w:tcPr>
            <w:tcW w:w="717" w:type="dxa"/>
            <w:vAlign w:val="center"/>
          </w:tcPr>
          <w:p w14:paraId="5C600F97">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828" w:type="dxa"/>
            <w:vAlign w:val="center"/>
          </w:tcPr>
          <w:p w14:paraId="03134471">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把</w:t>
            </w:r>
          </w:p>
        </w:tc>
      </w:tr>
      <w:tr w14:paraId="3312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719" w:type="dxa"/>
            <w:vAlign w:val="center"/>
          </w:tcPr>
          <w:p w14:paraId="579F3F68">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11</w:t>
            </w:r>
          </w:p>
        </w:tc>
        <w:tc>
          <w:tcPr>
            <w:tcW w:w="2227" w:type="dxa"/>
            <w:vAlign w:val="center"/>
          </w:tcPr>
          <w:p w14:paraId="53F4B4E2">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十字螺丝刀</w:t>
            </w:r>
          </w:p>
        </w:tc>
        <w:tc>
          <w:tcPr>
            <w:tcW w:w="3704" w:type="dxa"/>
            <w:vAlign w:val="center"/>
          </w:tcPr>
          <w:p w14:paraId="27D3099C">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世达63512,6×100mm</w:t>
            </w:r>
          </w:p>
        </w:tc>
        <w:tc>
          <w:tcPr>
            <w:tcW w:w="717" w:type="dxa"/>
            <w:vAlign w:val="center"/>
          </w:tcPr>
          <w:p w14:paraId="07180FD8">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828" w:type="dxa"/>
            <w:vAlign w:val="center"/>
          </w:tcPr>
          <w:p w14:paraId="2362D0E8">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把</w:t>
            </w:r>
          </w:p>
        </w:tc>
      </w:tr>
      <w:tr w14:paraId="799A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719" w:type="dxa"/>
            <w:vAlign w:val="center"/>
          </w:tcPr>
          <w:p w14:paraId="64883E59">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12</w:t>
            </w:r>
          </w:p>
        </w:tc>
        <w:tc>
          <w:tcPr>
            <w:tcW w:w="2227" w:type="dxa"/>
            <w:vAlign w:val="center"/>
          </w:tcPr>
          <w:p w14:paraId="2B62861F">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一字螺丝刀</w:t>
            </w:r>
          </w:p>
        </w:tc>
        <w:tc>
          <w:tcPr>
            <w:tcW w:w="3704" w:type="dxa"/>
            <w:vAlign w:val="center"/>
          </w:tcPr>
          <w:p w14:paraId="1419FFD7">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世达63402,3×75mm</w:t>
            </w:r>
          </w:p>
        </w:tc>
        <w:tc>
          <w:tcPr>
            <w:tcW w:w="717" w:type="dxa"/>
            <w:vAlign w:val="center"/>
          </w:tcPr>
          <w:p w14:paraId="0DE40F00">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828" w:type="dxa"/>
            <w:vAlign w:val="center"/>
          </w:tcPr>
          <w:p w14:paraId="5D7CF237">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把</w:t>
            </w:r>
          </w:p>
        </w:tc>
      </w:tr>
      <w:tr w14:paraId="0943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719" w:type="dxa"/>
            <w:vAlign w:val="center"/>
          </w:tcPr>
          <w:p w14:paraId="692AD9A1">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13</w:t>
            </w:r>
          </w:p>
        </w:tc>
        <w:tc>
          <w:tcPr>
            <w:tcW w:w="2227" w:type="dxa"/>
            <w:vAlign w:val="center"/>
          </w:tcPr>
          <w:p w14:paraId="2CACEC1B">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一字螺丝刀</w:t>
            </w:r>
          </w:p>
        </w:tc>
        <w:tc>
          <w:tcPr>
            <w:tcW w:w="3704" w:type="dxa"/>
            <w:vAlign w:val="center"/>
          </w:tcPr>
          <w:p w14:paraId="6E9C9B89">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世达63412,6×100mm</w:t>
            </w:r>
          </w:p>
        </w:tc>
        <w:tc>
          <w:tcPr>
            <w:tcW w:w="717" w:type="dxa"/>
            <w:vAlign w:val="center"/>
          </w:tcPr>
          <w:p w14:paraId="348F29ED">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828" w:type="dxa"/>
            <w:vAlign w:val="center"/>
          </w:tcPr>
          <w:p w14:paraId="7F450383">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把</w:t>
            </w:r>
          </w:p>
        </w:tc>
      </w:tr>
      <w:tr w14:paraId="3312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719" w:type="dxa"/>
            <w:vAlign w:val="center"/>
          </w:tcPr>
          <w:p w14:paraId="4A7D5697">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14</w:t>
            </w:r>
          </w:p>
        </w:tc>
        <w:tc>
          <w:tcPr>
            <w:tcW w:w="2227" w:type="dxa"/>
            <w:vAlign w:val="center"/>
          </w:tcPr>
          <w:p w14:paraId="25C7C542">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一字微型钟表螺丝刀</w:t>
            </w:r>
          </w:p>
        </w:tc>
        <w:tc>
          <w:tcPr>
            <w:tcW w:w="3704" w:type="dxa"/>
            <w:vAlign w:val="center"/>
          </w:tcPr>
          <w:p w14:paraId="118CE612">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世达62811,2.0×75mm</w:t>
            </w:r>
          </w:p>
        </w:tc>
        <w:tc>
          <w:tcPr>
            <w:tcW w:w="717" w:type="dxa"/>
            <w:vAlign w:val="center"/>
          </w:tcPr>
          <w:p w14:paraId="2209483C">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828" w:type="dxa"/>
            <w:vAlign w:val="center"/>
          </w:tcPr>
          <w:p w14:paraId="55D2EE40">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把</w:t>
            </w:r>
          </w:p>
        </w:tc>
      </w:tr>
      <w:tr w14:paraId="7ED8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719" w:type="dxa"/>
            <w:vAlign w:val="center"/>
          </w:tcPr>
          <w:p w14:paraId="4578BFAA">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15</w:t>
            </w:r>
          </w:p>
        </w:tc>
        <w:tc>
          <w:tcPr>
            <w:tcW w:w="2227" w:type="dxa"/>
            <w:vAlign w:val="center"/>
          </w:tcPr>
          <w:p w14:paraId="195A7CC4">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外径千分尺</w:t>
            </w:r>
          </w:p>
        </w:tc>
        <w:tc>
          <w:tcPr>
            <w:tcW w:w="3704" w:type="dxa"/>
            <w:vAlign w:val="center"/>
          </w:tcPr>
          <w:p w14:paraId="6C0864DA">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申工,0-25mm</w:t>
            </w:r>
          </w:p>
        </w:tc>
        <w:tc>
          <w:tcPr>
            <w:tcW w:w="717" w:type="dxa"/>
            <w:vAlign w:val="center"/>
          </w:tcPr>
          <w:p w14:paraId="7794F924">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828" w:type="dxa"/>
            <w:vAlign w:val="center"/>
          </w:tcPr>
          <w:p w14:paraId="1DB0E9D8">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把</w:t>
            </w:r>
          </w:p>
        </w:tc>
      </w:tr>
      <w:tr w14:paraId="2A86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719" w:type="dxa"/>
            <w:vAlign w:val="center"/>
          </w:tcPr>
          <w:p w14:paraId="28EEA029">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16</w:t>
            </w:r>
          </w:p>
        </w:tc>
        <w:tc>
          <w:tcPr>
            <w:tcW w:w="2227" w:type="dxa"/>
            <w:vAlign w:val="center"/>
          </w:tcPr>
          <w:p w14:paraId="68D00960">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外径千分尺</w:t>
            </w:r>
          </w:p>
        </w:tc>
        <w:tc>
          <w:tcPr>
            <w:tcW w:w="3704" w:type="dxa"/>
            <w:vAlign w:val="center"/>
          </w:tcPr>
          <w:p w14:paraId="59046B6D">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申工,25-50mm</w:t>
            </w:r>
          </w:p>
        </w:tc>
        <w:tc>
          <w:tcPr>
            <w:tcW w:w="717" w:type="dxa"/>
            <w:vAlign w:val="center"/>
          </w:tcPr>
          <w:p w14:paraId="5AE539E0">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828" w:type="dxa"/>
            <w:vAlign w:val="center"/>
          </w:tcPr>
          <w:p w14:paraId="36483D18">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把</w:t>
            </w:r>
          </w:p>
        </w:tc>
      </w:tr>
      <w:tr w14:paraId="23581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trPr>
        <w:tc>
          <w:tcPr>
            <w:tcW w:w="719" w:type="dxa"/>
            <w:vAlign w:val="center"/>
          </w:tcPr>
          <w:p w14:paraId="174EB186">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17</w:t>
            </w:r>
          </w:p>
        </w:tc>
        <w:tc>
          <w:tcPr>
            <w:tcW w:w="2227" w:type="dxa"/>
            <w:vAlign w:val="center"/>
          </w:tcPr>
          <w:p w14:paraId="76CE9D78">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公英制塞尺</w:t>
            </w:r>
          </w:p>
        </w:tc>
        <w:tc>
          <w:tcPr>
            <w:tcW w:w="3704" w:type="dxa"/>
            <w:vAlign w:val="center"/>
          </w:tcPr>
          <w:p w14:paraId="6BA3DF21">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世达0940732,0.02-1.00mm</w:t>
            </w:r>
          </w:p>
        </w:tc>
        <w:tc>
          <w:tcPr>
            <w:tcW w:w="717" w:type="dxa"/>
            <w:vAlign w:val="center"/>
          </w:tcPr>
          <w:p w14:paraId="4A427D95">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828" w:type="dxa"/>
            <w:vAlign w:val="center"/>
          </w:tcPr>
          <w:p w14:paraId="17ACAE7C">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把</w:t>
            </w:r>
          </w:p>
        </w:tc>
      </w:tr>
      <w:tr w14:paraId="7828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719" w:type="dxa"/>
            <w:vAlign w:val="center"/>
          </w:tcPr>
          <w:p w14:paraId="09917189">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18</w:t>
            </w:r>
          </w:p>
        </w:tc>
        <w:tc>
          <w:tcPr>
            <w:tcW w:w="2227" w:type="dxa"/>
            <w:vAlign w:val="center"/>
          </w:tcPr>
          <w:p w14:paraId="605E8C13">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宽度角尺</w:t>
            </w:r>
          </w:p>
        </w:tc>
        <w:tc>
          <w:tcPr>
            <w:tcW w:w="3704" w:type="dxa"/>
            <w:vAlign w:val="center"/>
          </w:tcPr>
          <w:p w14:paraId="5E6E984A">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200×125mm</w:t>
            </w:r>
          </w:p>
        </w:tc>
        <w:tc>
          <w:tcPr>
            <w:tcW w:w="717" w:type="dxa"/>
            <w:vAlign w:val="center"/>
          </w:tcPr>
          <w:p w14:paraId="085E4881">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828" w:type="dxa"/>
            <w:vAlign w:val="center"/>
          </w:tcPr>
          <w:p w14:paraId="6EEA8927">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把</w:t>
            </w:r>
          </w:p>
        </w:tc>
      </w:tr>
      <w:tr w14:paraId="7885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719" w:type="dxa"/>
            <w:vAlign w:val="center"/>
          </w:tcPr>
          <w:p w14:paraId="391ACCAA">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19</w:t>
            </w:r>
          </w:p>
        </w:tc>
        <w:tc>
          <w:tcPr>
            <w:tcW w:w="2227" w:type="dxa"/>
            <w:vAlign w:val="center"/>
          </w:tcPr>
          <w:p w14:paraId="59020257">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游标卡尺（带深度）</w:t>
            </w:r>
          </w:p>
        </w:tc>
        <w:tc>
          <w:tcPr>
            <w:tcW w:w="3704" w:type="dxa"/>
            <w:vAlign w:val="center"/>
          </w:tcPr>
          <w:p w14:paraId="29386613">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世达91502,200×0.02mm</w:t>
            </w:r>
          </w:p>
        </w:tc>
        <w:tc>
          <w:tcPr>
            <w:tcW w:w="717" w:type="dxa"/>
            <w:vAlign w:val="center"/>
          </w:tcPr>
          <w:p w14:paraId="46C0F637">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828" w:type="dxa"/>
            <w:vAlign w:val="center"/>
          </w:tcPr>
          <w:p w14:paraId="1E15586D">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把</w:t>
            </w:r>
          </w:p>
        </w:tc>
      </w:tr>
      <w:tr w14:paraId="7E10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719" w:type="dxa"/>
            <w:vAlign w:val="center"/>
          </w:tcPr>
          <w:p w14:paraId="26E10BE7">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20</w:t>
            </w:r>
          </w:p>
        </w:tc>
        <w:tc>
          <w:tcPr>
            <w:tcW w:w="2227" w:type="dxa"/>
            <w:vAlign w:val="center"/>
          </w:tcPr>
          <w:p w14:paraId="4E47C461">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百分表（平头）</w:t>
            </w:r>
          </w:p>
        </w:tc>
        <w:tc>
          <w:tcPr>
            <w:tcW w:w="3704" w:type="dxa"/>
            <w:vAlign w:val="center"/>
          </w:tcPr>
          <w:p w14:paraId="6F87348B">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0-10mm</w:t>
            </w:r>
          </w:p>
        </w:tc>
        <w:tc>
          <w:tcPr>
            <w:tcW w:w="717" w:type="dxa"/>
            <w:vAlign w:val="center"/>
          </w:tcPr>
          <w:p w14:paraId="17753679">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828" w:type="dxa"/>
            <w:vAlign w:val="center"/>
          </w:tcPr>
          <w:p w14:paraId="508232D5">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个</w:t>
            </w:r>
          </w:p>
        </w:tc>
      </w:tr>
      <w:tr w14:paraId="6D4B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719" w:type="dxa"/>
            <w:vAlign w:val="center"/>
          </w:tcPr>
          <w:p w14:paraId="2C4ED369">
            <w:pPr>
              <w:jc w:val="center"/>
              <w:rPr>
                <w:rFonts w:ascii="宋体" w:hAnsi="宋体" w:cs="宋体"/>
                <w:snapToGrid w:val="0"/>
                <w:kern w:val="0"/>
                <w:szCs w:val="21"/>
              </w:rPr>
            </w:pPr>
            <w:r>
              <w:rPr>
                <w:rFonts w:hint="eastAsia" w:ascii="宋体" w:hAnsi="宋体" w:cs="宋体"/>
                <w:snapToGrid w:val="0"/>
                <w:kern w:val="0"/>
                <w:szCs w:val="21"/>
              </w:rPr>
              <mc:AlternateContent>
                <mc:Choice Requires="wps">
                  <w:drawing>
                    <wp:anchor distT="0" distB="0" distL="114300" distR="114300" simplePos="0" relativeHeight="251659264" behindDoc="0" locked="0" layoutInCell="0" allowOverlap="1">
                      <wp:simplePos x="0" y="0"/>
                      <wp:positionH relativeFrom="page">
                        <wp:posOffset>1123315</wp:posOffset>
                      </wp:positionH>
                      <wp:positionV relativeFrom="page">
                        <wp:posOffset>693420</wp:posOffset>
                      </wp:positionV>
                      <wp:extent cx="5315585" cy="9525"/>
                      <wp:effectExtent l="0" t="0" r="0" b="0"/>
                      <wp:wrapNone/>
                      <wp:docPr id="1" name="任意多边形 6"/>
                      <wp:cNvGraphicFramePr/>
                      <a:graphic xmlns:a="http://schemas.openxmlformats.org/drawingml/2006/main">
                        <a:graphicData uri="http://schemas.microsoft.com/office/word/2010/wordprocessingShape">
                          <wps:wsp>
                            <wps:cNvSpPr/>
                            <wps:spPr>
                              <a:xfrm>
                                <a:off x="0" y="0"/>
                                <a:ext cx="5315585" cy="9525"/>
                              </a:xfrm>
                              <a:custGeom>
                                <a:avLst/>
                                <a:gdLst/>
                                <a:ahLst/>
                                <a:cxnLst/>
                                <a:rect l="0" t="0" r="0" b="0"/>
                                <a:pathLst>
                                  <a:path w="8370" h="15">
                                    <a:moveTo>
                                      <a:pt x="0" y="14"/>
                                    </a:moveTo>
                                    <a:lnTo>
                                      <a:pt x="8370" y="14"/>
                                    </a:lnTo>
                                    <a:lnTo>
                                      <a:pt x="8370" y="0"/>
                                    </a:lnTo>
                                    <a:lnTo>
                                      <a:pt x="0" y="0"/>
                                    </a:lnTo>
                                    <a:lnTo>
                                      <a:pt x="0" y="14"/>
                                    </a:lnTo>
                                    <a:close/>
                                  </a:path>
                                </a:pathLst>
                              </a:custGeom>
                              <a:solidFill>
                                <a:srgbClr val="000000"/>
                              </a:solidFill>
                              <a:ln>
                                <a:noFill/>
                              </a:ln>
                            </wps:spPr>
                            <wps:bodyPr wrap="square" upright="1"/>
                          </wps:wsp>
                        </a:graphicData>
                      </a:graphic>
                    </wp:anchor>
                  </w:drawing>
                </mc:Choice>
                <mc:Fallback>
                  <w:pict>
                    <v:shape id="任意多边形 6" o:spid="_x0000_s1026" o:spt="100" style="position:absolute;left:0pt;margin-left:88.45pt;margin-top:54.6pt;height:0.75pt;width:418.55pt;mso-position-horizontal-relative:page;mso-position-vertical-relative:page;z-index:251659264;mso-width-relative:page;mso-height-relative:page;" fillcolor="#000000" filled="t" stroked="f" coordsize="8370,15" o:allowincell="f" o:gfxdata="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x3evD&#10;1gAAAAwBAAAPAAAAAAAAAAEAIAAAACIAAABkcnMvZG93bnJldi54bWxQSwECFAAUAAAACACHTuJA&#10;HcPcmyMCAACrBAAADgAAAAAAAAABACAAAAAlAQAAZHJzL2Uyb0RvYy54bWxQSwUGAAAAAAYABgBZ&#10;AQAAugUAAAAA&#10;" path="m0,14l8370,14,8370,0,0,0,0,14xe">
                      <v:fill on="t" focussize="0,0"/>
                      <v:stroke on="f"/>
                      <v:imagedata o:title=""/>
                      <o:lock v:ext="edit" aspectratio="f"/>
                    </v:shape>
                  </w:pict>
                </mc:Fallback>
              </mc:AlternateContent>
            </w:r>
            <w:r>
              <w:rPr>
                <w:rFonts w:hint="eastAsia" w:ascii="宋体" w:hAnsi="宋体" w:cs="宋体"/>
                <w:snapToGrid w:val="0"/>
                <w:kern w:val="0"/>
                <w:szCs w:val="21"/>
              </w:rPr>
              <w:t>21</w:t>
            </w:r>
          </w:p>
        </w:tc>
        <w:tc>
          <w:tcPr>
            <w:tcW w:w="2227" w:type="dxa"/>
            <w:vAlign w:val="center"/>
          </w:tcPr>
          <w:p w14:paraId="6A02D778">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百分表</w:t>
            </w:r>
          </w:p>
        </w:tc>
        <w:tc>
          <w:tcPr>
            <w:tcW w:w="3704" w:type="dxa"/>
            <w:vAlign w:val="center"/>
          </w:tcPr>
          <w:p w14:paraId="4C9AA59B">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申韩0-10,0.01mm</w:t>
            </w:r>
          </w:p>
        </w:tc>
        <w:tc>
          <w:tcPr>
            <w:tcW w:w="717" w:type="dxa"/>
            <w:vAlign w:val="center"/>
          </w:tcPr>
          <w:p w14:paraId="6C5A2AD1">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828" w:type="dxa"/>
            <w:vAlign w:val="center"/>
          </w:tcPr>
          <w:p w14:paraId="7F5DD89B">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个</w:t>
            </w:r>
          </w:p>
        </w:tc>
      </w:tr>
      <w:tr w14:paraId="1F97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719" w:type="dxa"/>
            <w:vAlign w:val="center"/>
          </w:tcPr>
          <w:p w14:paraId="254E045A">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22</w:t>
            </w:r>
          </w:p>
        </w:tc>
        <w:tc>
          <w:tcPr>
            <w:tcW w:w="2227" w:type="dxa"/>
            <w:vAlign w:val="center"/>
          </w:tcPr>
          <w:p w14:paraId="26FB8113">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杠杆百分表</w:t>
            </w:r>
          </w:p>
        </w:tc>
        <w:tc>
          <w:tcPr>
            <w:tcW w:w="3704" w:type="dxa"/>
            <w:vAlign w:val="center"/>
          </w:tcPr>
          <w:p w14:paraId="4F2D4A70">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申韩0-0.8mm,0.01mm</w:t>
            </w:r>
          </w:p>
        </w:tc>
        <w:tc>
          <w:tcPr>
            <w:tcW w:w="717" w:type="dxa"/>
            <w:vAlign w:val="center"/>
          </w:tcPr>
          <w:p w14:paraId="0F7B39F6">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828" w:type="dxa"/>
            <w:vAlign w:val="center"/>
          </w:tcPr>
          <w:p w14:paraId="650FCB66">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个</w:t>
            </w:r>
          </w:p>
        </w:tc>
      </w:tr>
      <w:tr w14:paraId="152A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719" w:type="dxa"/>
            <w:vAlign w:val="center"/>
          </w:tcPr>
          <w:p w14:paraId="17E211F1">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23</w:t>
            </w:r>
          </w:p>
        </w:tc>
        <w:tc>
          <w:tcPr>
            <w:tcW w:w="2227" w:type="dxa"/>
            <w:vAlign w:val="center"/>
          </w:tcPr>
          <w:p w14:paraId="2F83AADA">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磁性表座</w:t>
            </w:r>
          </w:p>
        </w:tc>
        <w:tc>
          <w:tcPr>
            <w:tcW w:w="3704" w:type="dxa"/>
            <w:vAlign w:val="center"/>
          </w:tcPr>
          <w:p w14:paraId="1E480891">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大</w:t>
            </w:r>
          </w:p>
        </w:tc>
        <w:tc>
          <w:tcPr>
            <w:tcW w:w="717" w:type="dxa"/>
            <w:vAlign w:val="center"/>
          </w:tcPr>
          <w:p w14:paraId="7DA14A3D">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2</w:t>
            </w:r>
          </w:p>
        </w:tc>
        <w:tc>
          <w:tcPr>
            <w:tcW w:w="828" w:type="dxa"/>
            <w:vAlign w:val="center"/>
          </w:tcPr>
          <w:p w14:paraId="2CC4CE49">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个</w:t>
            </w:r>
          </w:p>
        </w:tc>
      </w:tr>
      <w:tr w14:paraId="15CB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719" w:type="dxa"/>
            <w:vAlign w:val="center"/>
          </w:tcPr>
          <w:p w14:paraId="7EEE69CE">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24</w:t>
            </w:r>
          </w:p>
        </w:tc>
        <w:tc>
          <w:tcPr>
            <w:tcW w:w="2227" w:type="dxa"/>
            <w:vAlign w:val="center"/>
          </w:tcPr>
          <w:p w14:paraId="2D86F52D">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磁性表座</w:t>
            </w:r>
          </w:p>
        </w:tc>
        <w:tc>
          <w:tcPr>
            <w:tcW w:w="3704" w:type="dxa"/>
            <w:vAlign w:val="center"/>
          </w:tcPr>
          <w:p w14:paraId="46B0A50E">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小</w:t>
            </w:r>
          </w:p>
        </w:tc>
        <w:tc>
          <w:tcPr>
            <w:tcW w:w="717" w:type="dxa"/>
            <w:vAlign w:val="center"/>
          </w:tcPr>
          <w:p w14:paraId="05413201">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828" w:type="dxa"/>
            <w:vAlign w:val="center"/>
          </w:tcPr>
          <w:p w14:paraId="631F63E1">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个</w:t>
            </w:r>
          </w:p>
        </w:tc>
      </w:tr>
      <w:tr w14:paraId="31803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719" w:type="dxa"/>
            <w:vAlign w:val="center"/>
          </w:tcPr>
          <w:p w14:paraId="1F7A71E4">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25</w:t>
            </w:r>
          </w:p>
        </w:tc>
        <w:tc>
          <w:tcPr>
            <w:tcW w:w="2227" w:type="dxa"/>
            <w:vAlign w:val="center"/>
          </w:tcPr>
          <w:p w14:paraId="259A75F6">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钳工组套工具</w:t>
            </w:r>
          </w:p>
        </w:tc>
        <w:tc>
          <w:tcPr>
            <w:tcW w:w="3704" w:type="dxa"/>
            <w:vAlign w:val="center"/>
          </w:tcPr>
          <w:p w14:paraId="151764F9">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HY-T55,55件套</w:t>
            </w:r>
          </w:p>
        </w:tc>
        <w:tc>
          <w:tcPr>
            <w:tcW w:w="717" w:type="dxa"/>
            <w:vAlign w:val="center"/>
          </w:tcPr>
          <w:p w14:paraId="7C998BA8">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828" w:type="dxa"/>
            <w:vAlign w:val="center"/>
          </w:tcPr>
          <w:p w14:paraId="5E826354">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把</w:t>
            </w:r>
          </w:p>
        </w:tc>
      </w:tr>
      <w:tr w14:paraId="30B6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719" w:type="dxa"/>
            <w:vAlign w:val="center"/>
          </w:tcPr>
          <w:p w14:paraId="30B2F496">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26</w:t>
            </w:r>
          </w:p>
        </w:tc>
        <w:tc>
          <w:tcPr>
            <w:tcW w:w="2227" w:type="dxa"/>
            <w:vAlign w:val="center"/>
          </w:tcPr>
          <w:p w14:paraId="70F090D1">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自行车截链器</w:t>
            </w:r>
          </w:p>
        </w:tc>
        <w:tc>
          <w:tcPr>
            <w:tcW w:w="3704" w:type="dxa"/>
            <w:vAlign w:val="center"/>
          </w:tcPr>
          <w:p w14:paraId="1F1ABA3D">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XC-JL-01</w:t>
            </w:r>
          </w:p>
        </w:tc>
        <w:tc>
          <w:tcPr>
            <w:tcW w:w="717" w:type="dxa"/>
            <w:vAlign w:val="center"/>
          </w:tcPr>
          <w:p w14:paraId="3255E523">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828" w:type="dxa"/>
            <w:vAlign w:val="center"/>
          </w:tcPr>
          <w:p w14:paraId="28B22AAF">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把</w:t>
            </w:r>
          </w:p>
        </w:tc>
      </w:tr>
      <w:tr w14:paraId="1E7A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719" w:type="dxa"/>
            <w:vAlign w:val="center"/>
          </w:tcPr>
          <w:p w14:paraId="3C3BFD1A">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27</w:t>
            </w:r>
          </w:p>
        </w:tc>
        <w:tc>
          <w:tcPr>
            <w:tcW w:w="2227" w:type="dxa"/>
            <w:vAlign w:val="center"/>
          </w:tcPr>
          <w:p w14:paraId="1F96A6F5">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紫铜棒</w:t>
            </w:r>
          </w:p>
        </w:tc>
        <w:tc>
          <w:tcPr>
            <w:tcW w:w="3704" w:type="dxa"/>
            <w:vAlign w:val="center"/>
          </w:tcPr>
          <w:p w14:paraId="65DBA8E8">
            <w:pPr>
              <w:jc w:val="center"/>
              <w:rPr>
                <w:rFonts w:ascii="宋体" w:hAnsi="宋体" w:cs="宋体"/>
                <w:snapToGrid w:val="0"/>
                <w:kern w:val="0"/>
                <w:szCs w:val="21"/>
              </w:rPr>
            </w:pPr>
          </w:p>
        </w:tc>
        <w:tc>
          <w:tcPr>
            <w:tcW w:w="717" w:type="dxa"/>
            <w:vAlign w:val="center"/>
          </w:tcPr>
          <w:p w14:paraId="330948EC">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828" w:type="dxa"/>
            <w:vAlign w:val="center"/>
          </w:tcPr>
          <w:p w14:paraId="4513B1D8">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个</w:t>
            </w:r>
          </w:p>
        </w:tc>
      </w:tr>
      <w:tr w14:paraId="5936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719" w:type="dxa"/>
            <w:vAlign w:val="center"/>
          </w:tcPr>
          <w:p w14:paraId="3269965A">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28</w:t>
            </w:r>
          </w:p>
        </w:tc>
        <w:tc>
          <w:tcPr>
            <w:tcW w:w="2227" w:type="dxa"/>
            <w:vAlign w:val="center"/>
          </w:tcPr>
          <w:p w14:paraId="1253A858">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划线平板</w:t>
            </w:r>
          </w:p>
        </w:tc>
        <w:tc>
          <w:tcPr>
            <w:tcW w:w="3704" w:type="dxa"/>
            <w:vAlign w:val="center"/>
          </w:tcPr>
          <w:p w14:paraId="36742D7B">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300×300mm</w:t>
            </w:r>
          </w:p>
        </w:tc>
        <w:tc>
          <w:tcPr>
            <w:tcW w:w="717" w:type="dxa"/>
            <w:vAlign w:val="center"/>
          </w:tcPr>
          <w:p w14:paraId="457E6E84">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828" w:type="dxa"/>
            <w:vAlign w:val="center"/>
          </w:tcPr>
          <w:p w14:paraId="4629E0BB">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把</w:t>
            </w:r>
          </w:p>
        </w:tc>
      </w:tr>
      <w:tr w14:paraId="5461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719" w:type="dxa"/>
            <w:vAlign w:val="center"/>
          </w:tcPr>
          <w:p w14:paraId="61166A1F">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29</w:t>
            </w:r>
          </w:p>
        </w:tc>
        <w:tc>
          <w:tcPr>
            <w:tcW w:w="2227" w:type="dxa"/>
            <w:vAlign w:val="center"/>
          </w:tcPr>
          <w:p w14:paraId="601B38BC">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三爪拉马</w:t>
            </w:r>
          </w:p>
        </w:tc>
        <w:tc>
          <w:tcPr>
            <w:tcW w:w="3704" w:type="dxa"/>
            <w:vAlign w:val="center"/>
          </w:tcPr>
          <w:p w14:paraId="07C9D34D">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世达90034,4寸</w:t>
            </w:r>
          </w:p>
        </w:tc>
        <w:tc>
          <w:tcPr>
            <w:tcW w:w="717" w:type="dxa"/>
            <w:vAlign w:val="center"/>
          </w:tcPr>
          <w:p w14:paraId="78E2E165">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828" w:type="dxa"/>
            <w:vAlign w:val="center"/>
          </w:tcPr>
          <w:p w14:paraId="628199BD">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把</w:t>
            </w:r>
          </w:p>
        </w:tc>
      </w:tr>
      <w:tr w14:paraId="5BBE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719" w:type="dxa"/>
            <w:vAlign w:val="center"/>
          </w:tcPr>
          <w:p w14:paraId="46F0205C">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30</w:t>
            </w:r>
          </w:p>
        </w:tc>
        <w:tc>
          <w:tcPr>
            <w:tcW w:w="2227" w:type="dxa"/>
            <w:vAlign w:val="center"/>
          </w:tcPr>
          <w:p w14:paraId="393C6CDB">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预制式扭力扳手</w:t>
            </w:r>
          </w:p>
        </w:tc>
        <w:tc>
          <w:tcPr>
            <w:tcW w:w="3704" w:type="dxa"/>
            <w:vAlign w:val="center"/>
          </w:tcPr>
          <w:p w14:paraId="6301F1E6">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NB-10或世达96211、96212</w:t>
            </w:r>
          </w:p>
        </w:tc>
        <w:tc>
          <w:tcPr>
            <w:tcW w:w="717" w:type="dxa"/>
            <w:vAlign w:val="center"/>
          </w:tcPr>
          <w:p w14:paraId="76839E43">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828" w:type="dxa"/>
            <w:vAlign w:val="center"/>
          </w:tcPr>
          <w:p w14:paraId="4F8CF444">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把</w:t>
            </w:r>
          </w:p>
        </w:tc>
      </w:tr>
      <w:tr w14:paraId="0BF0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719" w:type="dxa"/>
            <w:vAlign w:val="center"/>
          </w:tcPr>
          <w:p w14:paraId="48ADAF68">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31</w:t>
            </w:r>
          </w:p>
        </w:tc>
        <w:tc>
          <w:tcPr>
            <w:tcW w:w="2227" w:type="dxa"/>
            <w:vAlign w:val="center"/>
          </w:tcPr>
          <w:p w14:paraId="6F1B97B1">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六角旋具套筒</w:t>
            </w:r>
          </w:p>
        </w:tc>
        <w:tc>
          <w:tcPr>
            <w:tcW w:w="3704" w:type="dxa"/>
            <w:vAlign w:val="center"/>
          </w:tcPr>
          <w:p w14:paraId="0AA7765F">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世达22204-10mm</w:t>
            </w:r>
          </w:p>
        </w:tc>
        <w:tc>
          <w:tcPr>
            <w:tcW w:w="717" w:type="dxa"/>
            <w:vAlign w:val="center"/>
          </w:tcPr>
          <w:p w14:paraId="6FDEC45B">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828" w:type="dxa"/>
            <w:vAlign w:val="center"/>
          </w:tcPr>
          <w:p w14:paraId="08B90BD4">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个</w:t>
            </w:r>
          </w:p>
        </w:tc>
      </w:tr>
      <w:tr w14:paraId="1DD5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719" w:type="dxa"/>
            <w:vAlign w:val="center"/>
          </w:tcPr>
          <w:p w14:paraId="046C9F36">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32</w:t>
            </w:r>
          </w:p>
        </w:tc>
        <w:tc>
          <w:tcPr>
            <w:tcW w:w="2227" w:type="dxa"/>
            <w:vAlign w:val="center"/>
          </w:tcPr>
          <w:p w14:paraId="4E9EC4C9">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六角旋具套筒</w:t>
            </w:r>
          </w:p>
        </w:tc>
        <w:tc>
          <w:tcPr>
            <w:tcW w:w="3704" w:type="dxa"/>
            <w:vAlign w:val="center"/>
          </w:tcPr>
          <w:p w14:paraId="6CB94812">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世达22203-10mm</w:t>
            </w:r>
          </w:p>
        </w:tc>
        <w:tc>
          <w:tcPr>
            <w:tcW w:w="717" w:type="dxa"/>
            <w:vAlign w:val="center"/>
          </w:tcPr>
          <w:p w14:paraId="3CFF2368">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828" w:type="dxa"/>
            <w:vAlign w:val="center"/>
          </w:tcPr>
          <w:p w14:paraId="2313C3E6">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个</w:t>
            </w:r>
          </w:p>
        </w:tc>
      </w:tr>
      <w:tr w14:paraId="1197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719" w:type="dxa"/>
            <w:vAlign w:val="center"/>
          </w:tcPr>
          <w:p w14:paraId="36ED7A69">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33</w:t>
            </w:r>
          </w:p>
        </w:tc>
        <w:tc>
          <w:tcPr>
            <w:tcW w:w="2227" w:type="dxa"/>
            <w:vAlign w:val="center"/>
          </w:tcPr>
          <w:p w14:paraId="35C95DA1">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六角旋具套筒</w:t>
            </w:r>
          </w:p>
        </w:tc>
        <w:tc>
          <w:tcPr>
            <w:tcW w:w="3704" w:type="dxa"/>
            <w:vAlign w:val="center"/>
          </w:tcPr>
          <w:p w14:paraId="43F9166B">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世达22202-10mm</w:t>
            </w:r>
          </w:p>
        </w:tc>
        <w:tc>
          <w:tcPr>
            <w:tcW w:w="717" w:type="dxa"/>
            <w:vAlign w:val="center"/>
          </w:tcPr>
          <w:p w14:paraId="2C03A650">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828" w:type="dxa"/>
            <w:vAlign w:val="center"/>
          </w:tcPr>
          <w:p w14:paraId="18D644F8">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个</w:t>
            </w:r>
          </w:p>
        </w:tc>
      </w:tr>
      <w:tr w14:paraId="2F6C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719" w:type="dxa"/>
            <w:vAlign w:val="center"/>
          </w:tcPr>
          <w:p w14:paraId="7D3427F8">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34</w:t>
            </w:r>
          </w:p>
        </w:tc>
        <w:tc>
          <w:tcPr>
            <w:tcW w:w="2227" w:type="dxa"/>
            <w:vAlign w:val="center"/>
          </w:tcPr>
          <w:p w14:paraId="512BB163">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六角旋具套筒</w:t>
            </w:r>
          </w:p>
        </w:tc>
        <w:tc>
          <w:tcPr>
            <w:tcW w:w="3704" w:type="dxa"/>
            <w:vAlign w:val="center"/>
          </w:tcPr>
          <w:p w14:paraId="143FE9AB">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世达22201-10mm</w:t>
            </w:r>
          </w:p>
        </w:tc>
        <w:tc>
          <w:tcPr>
            <w:tcW w:w="717" w:type="dxa"/>
            <w:vAlign w:val="center"/>
          </w:tcPr>
          <w:p w14:paraId="4E2B3332">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828" w:type="dxa"/>
            <w:vAlign w:val="center"/>
          </w:tcPr>
          <w:p w14:paraId="2453BE7D">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个</w:t>
            </w:r>
          </w:p>
        </w:tc>
      </w:tr>
      <w:tr w14:paraId="09EA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719" w:type="dxa"/>
            <w:vAlign w:val="center"/>
          </w:tcPr>
          <w:p w14:paraId="0C7F7284">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35</w:t>
            </w:r>
          </w:p>
        </w:tc>
        <w:tc>
          <w:tcPr>
            <w:tcW w:w="2227" w:type="dxa"/>
            <w:vAlign w:val="center"/>
          </w:tcPr>
          <w:p w14:paraId="6FBD1311">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专业剥线器</w:t>
            </w:r>
          </w:p>
        </w:tc>
        <w:tc>
          <w:tcPr>
            <w:tcW w:w="3704" w:type="dxa"/>
            <w:vAlign w:val="center"/>
          </w:tcPr>
          <w:p w14:paraId="0C15A02A">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拓伏锐SP-4301</w:t>
            </w:r>
          </w:p>
        </w:tc>
        <w:tc>
          <w:tcPr>
            <w:tcW w:w="717" w:type="dxa"/>
            <w:vAlign w:val="center"/>
          </w:tcPr>
          <w:p w14:paraId="0242CE41">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828" w:type="dxa"/>
            <w:vAlign w:val="center"/>
          </w:tcPr>
          <w:p w14:paraId="7915FF06">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把</w:t>
            </w:r>
          </w:p>
        </w:tc>
      </w:tr>
      <w:tr w14:paraId="4A6E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719" w:type="dxa"/>
            <w:vAlign w:val="center"/>
          </w:tcPr>
          <w:p w14:paraId="301503B0">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36</w:t>
            </w:r>
          </w:p>
        </w:tc>
        <w:tc>
          <w:tcPr>
            <w:tcW w:w="2227" w:type="dxa"/>
            <w:vAlign w:val="center"/>
          </w:tcPr>
          <w:p w14:paraId="799615F5">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黑色签字笔</w:t>
            </w:r>
          </w:p>
        </w:tc>
        <w:tc>
          <w:tcPr>
            <w:tcW w:w="3704" w:type="dxa"/>
            <w:vAlign w:val="center"/>
          </w:tcPr>
          <w:p w14:paraId="6C160252">
            <w:pPr>
              <w:jc w:val="center"/>
              <w:rPr>
                <w:rFonts w:ascii="宋体" w:hAnsi="宋体" w:cs="宋体"/>
                <w:snapToGrid w:val="0"/>
                <w:kern w:val="0"/>
                <w:szCs w:val="21"/>
              </w:rPr>
            </w:pPr>
          </w:p>
        </w:tc>
        <w:tc>
          <w:tcPr>
            <w:tcW w:w="717" w:type="dxa"/>
            <w:vAlign w:val="center"/>
          </w:tcPr>
          <w:p w14:paraId="6C19F86B">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2</w:t>
            </w:r>
          </w:p>
        </w:tc>
        <w:tc>
          <w:tcPr>
            <w:tcW w:w="828" w:type="dxa"/>
            <w:vAlign w:val="center"/>
          </w:tcPr>
          <w:p w14:paraId="7E18763F">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支</w:t>
            </w:r>
          </w:p>
        </w:tc>
      </w:tr>
      <w:tr w14:paraId="11B6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719" w:type="dxa"/>
            <w:vAlign w:val="center"/>
          </w:tcPr>
          <w:p w14:paraId="01EB044B">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37</w:t>
            </w:r>
          </w:p>
        </w:tc>
        <w:tc>
          <w:tcPr>
            <w:tcW w:w="2227" w:type="dxa"/>
            <w:vAlign w:val="center"/>
          </w:tcPr>
          <w:p w14:paraId="4E242EB2">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线号打印机</w:t>
            </w:r>
          </w:p>
        </w:tc>
        <w:tc>
          <w:tcPr>
            <w:tcW w:w="3704" w:type="dxa"/>
            <w:vAlign w:val="center"/>
          </w:tcPr>
          <w:p w14:paraId="7A5D134B">
            <w:pPr>
              <w:jc w:val="center"/>
              <w:rPr>
                <w:rFonts w:ascii="宋体" w:hAnsi="宋体" w:cs="宋体"/>
                <w:snapToGrid w:val="0"/>
                <w:kern w:val="0"/>
                <w:szCs w:val="21"/>
              </w:rPr>
            </w:pPr>
          </w:p>
        </w:tc>
        <w:tc>
          <w:tcPr>
            <w:tcW w:w="717" w:type="dxa"/>
            <w:vAlign w:val="center"/>
          </w:tcPr>
          <w:p w14:paraId="6F06F0F9">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828" w:type="dxa"/>
            <w:vAlign w:val="center"/>
          </w:tcPr>
          <w:p w14:paraId="76496D0D">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台</w:t>
            </w:r>
          </w:p>
        </w:tc>
      </w:tr>
      <w:tr w14:paraId="5D95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719" w:type="dxa"/>
            <w:vAlign w:val="center"/>
          </w:tcPr>
          <w:p w14:paraId="08BD05EA">
            <w:pPr>
              <w:pStyle w:val="32"/>
              <w:jc w:val="center"/>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38</w:t>
            </w:r>
          </w:p>
        </w:tc>
        <w:tc>
          <w:tcPr>
            <w:tcW w:w="2227" w:type="dxa"/>
            <w:vAlign w:val="center"/>
          </w:tcPr>
          <w:p w14:paraId="0C357B58">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套筒</w:t>
            </w:r>
          </w:p>
        </w:tc>
        <w:tc>
          <w:tcPr>
            <w:tcW w:w="3704" w:type="dxa"/>
            <w:vAlign w:val="center"/>
          </w:tcPr>
          <w:p w14:paraId="1C767653">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长度</w:t>
            </w:r>
            <w:r>
              <w:rPr>
                <w:rFonts w:ascii="宋体" w:hAnsi="宋体" w:cs="宋体"/>
                <w:snapToGrid w:val="0"/>
                <w:color w:val="auto"/>
                <w:kern w:val="0"/>
                <w:szCs w:val="21"/>
                <w:lang w:bidi="ar"/>
              </w:rPr>
              <w:t>70cm，内孔直径15cm、孔深60cm</w:t>
            </w:r>
          </w:p>
        </w:tc>
        <w:tc>
          <w:tcPr>
            <w:tcW w:w="717" w:type="dxa"/>
            <w:vAlign w:val="center"/>
          </w:tcPr>
          <w:p w14:paraId="27386A6E">
            <w:pPr>
              <w:widowControl/>
              <w:jc w:val="center"/>
              <w:textAlignment w:val="center"/>
              <w:rPr>
                <w:rFonts w:ascii="宋体" w:hAnsi="宋体" w:cs="宋体"/>
                <w:snapToGrid w:val="0"/>
                <w:color w:val="auto"/>
                <w:kern w:val="0"/>
                <w:szCs w:val="21"/>
              </w:rPr>
            </w:pPr>
            <w:r>
              <w:rPr>
                <w:rFonts w:hint="eastAsia" w:ascii="宋体" w:hAnsi="宋体" w:cs="宋体"/>
                <w:snapToGrid w:val="0"/>
                <w:color w:val="auto"/>
                <w:kern w:val="0"/>
                <w:szCs w:val="21"/>
                <w:lang w:bidi="ar"/>
              </w:rPr>
              <w:t>只</w:t>
            </w:r>
          </w:p>
        </w:tc>
        <w:tc>
          <w:tcPr>
            <w:tcW w:w="828" w:type="dxa"/>
            <w:vAlign w:val="center"/>
          </w:tcPr>
          <w:p w14:paraId="20B18525">
            <w:pPr>
              <w:widowControl/>
              <w:jc w:val="center"/>
              <w:textAlignment w:val="center"/>
              <w:rPr>
                <w:rFonts w:ascii="宋体" w:hAnsi="宋体" w:cs="宋体"/>
                <w:snapToGrid w:val="0"/>
                <w:color w:val="auto"/>
                <w:kern w:val="0"/>
                <w:szCs w:val="21"/>
              </w:rPr>
            </w:pPr>
            <w:r>
              <w:rPr>
                <w:rFonts w:ascii="宋体" w:hAnsi="宋体" w:cs="宋体"/>
                <w:snapToGrid w:val="0"/>
                <w:color w:val="auto"/>
                <w:kern w:val="0"/>
                <w:szCs w:val="21"/>
                <w:lang w:bidi="ar"/>
              </w:rPr>
              <w:t>1</w:t>
            </w:r>
          </w:p>
        </w:tc>
      </w:tr>
      <w:tr w14:paraId="4C97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719" w:type="dxa"/>
            <w:vAlign w:val="center"/>
          </w:tcPr>
          <w:p w14:paraId="5B43D549">
            <w:pPr>
              <w:pStyle w:val="32"/>
              <w:jc w:val="center"/>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39</w:t>
            </w:r>
          </w:p>
        </w:tc>
        <w:tc>
          <w:tcPr>
            <w:tcW w:w="2227" w:type="dxa"/>
            <w:vAlign w:val="center"/>
          </w:tcPr>
          <w:p w14:paraId="26AC3CEE">
            <w:pPr>
              <w:widowControl/>
              <w:jc w:val="center"/>
              <w:textAlignment w:val="center"/>
              <w:rPr>
                <w:rFonts w:ascii="宋体" w:hAnsi="宋体" w:cs="宋体"/>
                <w:snapToGrid w:val="0"/>
                <w:color w:val="auto"/>
                <w:kern w:val="0"/>
                <w:szCs w:val="21"/>
                <w:lang w:bidi="ar"/>
              </w:rPr>
            </w:pPr>
            <w:r>
              <w:rPr>
                <w:rFonts w:hint="eastAsia" w:ascii="宋体" w:hAnsi="宋体" w:cs="宋体"/>
                <w:snapToGrid w:val="0"/>
                <w:color w:val="auto"/>
                <w:kern w:val="0"/>
                <w:szCs w:val="21"/>
                <w:lang w:bidi="ar"/>
              </w:rPr>
              <w:t>电工剪刀</w:t>
            </w:r>
          </w:p>
        </w:tc>
        <w:tc>
          <w:tcPr>
            <w:tcW w:w="3704" w:type="dxa"/>
            <w:vAlign w:val="center"/>
          </w:tcPr>
          <w:p w14:paraId="5272AF73">
            <w:pPr>
              <w:widowControl/>
              <w:jc w:val="center"/>
              <w:textAlignment w:val="center"/>
              <w:rPr>
                <w:rFonts w:ascii="宋体" w:hAnsi="宋体" w:cs="宋体"/>
                <w:snapToGrid w:val="0"/>
                <w:color w:val="auto"/>
                <w:kern w:val="0"/>
                <w:szCs w:val="21"/>
                <w:lang w:bidi="ar"/>
              </w:rPr>
            </w:pPr>
          </w:p>
        </w:tc>
        <w:tc>
          <w:tcPr>
            <w:tcW w:w="717" w:type="dxa"/>
            <w:vAlign w:val="center"/>
          </w:tcPr>
          <w:p w14:paraId="706E7242">
            <w:pPr>
              <w:widowControl/>
              <w:jc w:val="center"/>
              <w:textAlignment w:val="center"/>
              <w:rPr>
                <w:rFonts w:ascii="宋体" w:hAnsi="宋体" w:cs="宋体"/>
                <w:snapToGrid w:val="0"/>
                <w:color w:val="auto"/>
                <w:kern w:val="0"/>
                <w:szCs w:val="21"/>
                <w:lang w:bidi="ar"/>
              </w:rPr>
            </w:pPr>
            <w:r>
              <w:rPr>
                <w:rFonts w:hint="eastAsia" w:ascii="宋体" w:hAnsi="宋体" w:cs="宋体"/>
                <w:snapToGrid w:val="0"/>
                <w:color w:val="auto"/>
                <w:kern w:val="0"/>
                <w:szCs w:val="21"/>
                <w:lang w:bidi="ar"/>
              </w:rPr>
              <w:t>把</w:t>
            </w:r>
          </w:p>
        </w:tc>
        <w:tc>
          <w:tcPr>
            <w:tcW w:w="828" w:type="dxa"/>
            <w:vAlign w:val="center"/>
          </w:tcPr>
          <w:p w14:paraId="18DF1D5B">
            <w:pPr>
              <w:widowControl/>
              <w:jc w:val="center"/>
              <w:textAlignment w:val="center"/>
              <w:rPr>
                <w:rFonts w:ascii="宋体" w:hAnsi="宋体" w:cs="宋体"/>
                <w:snapToGrid w:val="0"/>
                <w:color w:val="auto"/>
                <w:kern w:val="0"/>
                <w:szCs w:val="21"/>
                <w:lang w:bidi="ar"/>
              </w:rPr>
            </w:pPr>
            <w:r>
              <w:rPr>
                <w:rFonts w:ascii="宋体" w:hAnsi="宋体" w:cs="宋体"/>
                <w:snapToGrid w:val="0"/>
                <w:color w:val="auto"/>
                <w:kern w:val="0"/>
                <w:szCs w:val="21"/>
                <w:lang w:bidi="ar"/>
              </w:rPr>
              <w:t>1</w:t>
            </w:r>
          </w:p>
        </w:tc>
      </w:tr>
    </w:tbl>
    <w:p w14:paraId="7428CC14">
      <w:pPr>
        <w:adjustRightInd w:val="0"/>
        <w:snapToGrid w:val="0"/>
        <w:spacing w:line="360" w:lineRule="auto"/>
        <w:ind w:firstLine="420"/>
        <w:jc w:val="left"/>
        <w:rPr>
          <w:rFonts w:ascii="宋体" w:hAnsi="宋体" w:cs="宋体"/>
          <w:snapToGrid w:val="0"/>
          <w:kern w:val="0"/>
          <w:sz w:val="24"/>
          <w:szCs w:val="28"/>
        </w:rPr>
      </w:pPr>
      <w:r>
        <w:rPr>
          <w:rFonts w:hint="eastAsia" w:ascii="宋体" w:hAnsi="宋体" w:cs="宋体"/>
          <w:snapToGrid w:val="0"/>
          <w:kern w:val="0"/>
          <w:sz w:val="24"/>
          <w:szCs w:val="28"/>
        </w:rPr>
        <w:t>注：禁止带电动工具、美工刀、U盘或其他存储工具，上表工量具的品牌、型号仅做参考。</w:t>
      </w:r>
    </w:p>
    <w:bookmarkEnd w:id="1"/>
    <w:p w14:paraId="57E5CC4A">
      <w:pPr>
        <w:pStyle w:val="10"/>
        <w:adjustRightInd w:val="0"/>
        <w:snapToGrid w:val="0"/>
        <w:spacing w:after="0" w:line="360" w:lineRule="auto"/>
        <w:ind w:firstLine="420"/>
        <w:rPr>
          <w:rFonts w:ascii="宋体" w:hAnsi="宋体" w:cs="宋体"/>
          <w:snapToGrid w:val="0"/>
          <w:kern w:val="0"/>
          <w:sz w:val="24"/>
          <w:szCs w:val="28"/>
        </w:rPr>
      </w:pPr>
      <w:r>
        <w:rPr>
          <w:rFonts w:hint="eastAsia" w:ascii="宋体" w:hAnsi="宋体" w:cs="宋体"/>
          <w:snapToGrid w:val="0"/>
          <w:kern w:val="0"/>
          <w:sz w:val="24"/>
          <w:szCs w:val="28"/>
        </w:rPr>
        <w:t>4.允许选手翻阅的技术资料清单</w:t>
      </w:r>
    </w:p>
    <w:p w14:paraId="576CAA03">
      <w:pPr>
        <w:pStyle w:val="10"/>
        <w:spacing w:before="134" w:line="216" w:lineRule="auto"/>
        <w:jc w:val="center"/>
        <w:rPr>
          <w:snapToGrid w:val="0"/>
          <w:kern w:val="0"/>
          <w:highlight w:val="yellow"/>
        </w:rPr>
      </w:pPr>
      <w:r>
        <w:rPr>
          <w:rFonts w:ascii="黑体" w:hAnsi="黑体" w:eastAsia="黑体"/>
          <w:snapToGrid w:val="0"/>
          <w:kern w:val="0"/>
          <w:sz w:val="24"/>
        </w:rPr>
        <w:t>表</w:t>
      </w:r>
      <w:r>
        <w:rPr>
          <w:rFonts w:hint="eastAsia" w:ascii="黑体" w:hAnsi="黑体" w:eastAsia="黑体"/>
          <w:snapToGrid w:val="0"/>
          <w:kern w:val="0"/>
          <w:sz w:val="24"/>
        </w:rPr>
        <w:t>6</w:t>
      </w:r>
      <w:r>
        <w:rPr>
          <w:rFonts w:ascii="黑体" w:hAnsi="黑体" w:eastAsia="黑体"/>
          <w:snapToGrid w:val="0"/>
          <w:kern w:val="0"/>
          <w:sz w:val="24"/>
        </w:rPr>
        <w:t>：</w:t>
      </w:r>
      <w:r>
        <w:rPr>
          <w:rFonts w:hint="eastAsia" w:ascii="黑体" w:hAnsi="黑体" w:eastAsia="黑体"/>
          <w:snapToGrid w:val="0"/>
          <w:kern w:val="0"/>
          <w:sz w:val="24"/>
        </w:rPr>
        <w:t>允许选手查阅的技术资料</w:t>
      </w:r>
    </w:p>
    <w:p w14:paraId="762CD0B4">
      <w:pPr>
        <w:spacing w:line="26" w:lineRule="exact"/>
        <w:rPr>
          <w:snapToGrid w:val="0"/>
          <w:kern w:val="0"/>
        </w:rPr>
      </w:pPr>
    </w:p>
    <w:tbl>
      <w:tblPr>
        <w:tblStyle w:val="16"/>
        <w:tblW w:w="7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4"/>
        <w:gridCol w:w="1316"/>
        <w:gridCol w:w="2468"/>
        <w:gridCol w:w="637"/>
        <w:gridCol w:w="635"/>
        <w:gridCol w:w="2109"/>
      </w:tblGrid>
      <w:tr w14:paraId="6A92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794" w:type="dxa"/>
          </w:tcPr>
          <w:p w14:paraId="64F9D986">
            <w:pPr>
              <w:pStyle w:val="32"/>
              <w:spacing w:before="67" w:line="219" w:lineRule="auto"/>
              <w:ind w:left="174"/>
              <w:rPr>
                <w:rFonts w:ascii="宋体" w:hAnsi="宋体" w:eastAsia="宋体" w:cs="宋体"/>
                <w:snapToGrid w:val="0"/>
                <w:kern w:val="0"/>
                <w:sz w:val="21"/>
                <w:szCs w:val="21"/>
              </w:rPr>
            </w:pPr>
            <w:r>
              <w:rPr>
                <w:rFonts w:hint="eastAsia" w:ascii="宋体" w:hAnsi="宋体" w:eastAsia="宋体" w:cs="宋体"/>
                <w:snapToGrid w:val="0"/>
                <w:kern w:val="0"/>
                <w:sz w:val="21"/>
                <w:szCs w:val="21"/>
              </w:rPr>
              <w:t>序号</w:t>
            </w:r>
          </w:p>
        </w:tc>
        <w:tc>
          <w:tcPr>
            <w:tcW w:w="1316" w:type="dxa"/>
          </w:tcPr>
          <w:p w14:paraId="735CF1ED">
            <w:pPr>
              <w:pStyle w:val="32"/>
              <w:spacing w:before="67" w:line="218" w:lineRule="auto"/>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名称</w:t>
            </w:r>
          </w:p>
        </w:tc>
        <w:tc>
          <w:tcPr>
            <w:tcW w:w="2468" w:type="dxa"/>
          </w:tcPr>
          <w:p w14:paraId="6B6A05DE">
            <w:pPr>
              <w:pStyle w:val="32"/>
              <w:spacing w:before="67" w:line="219" w:lineRule="auto"/>
              <w:ind w:left="769"/>
              <w:rPr>
                <w:rFonts w:ascii="宋体" w:hAnsi="宋体" w:eastAsia="宋体" w:cs="宋体"/>
                <w:snapToGrid w:val="0"/>
                <w:kern w:val="0"/>
                <w:sz w:val="21"/>
                <w:szCs w:val="21"/>
              </w:rPr>
            </w:pPr>
            <w:r>
              <w:rPr>
                <w:rFonts w:hint="eastAsia" w:ascii="宋体" w:hAnsi="宋体" w:eastAsia="宋体" w:cs="宋体"/>
                <w:snapToGrid w:val="0"/>
                <w:kern w:val="0"/>
                <w:sz w:val="21"/>
                <w:szCs w:val="21"/>
              </w:rPr>
              <w:t>规格/型号</w:t>
            </w:r>
          </w:p>
        </w:tc>
        <w:tc>
          <w:tcPr>
            <w:tcW w:w="637" w:type="dxa"/>
          </w:tcPr>
          <w:p w14:paraId="22DD4356">
            <w:pPr>
              <w:pStyle w:val="32"/>
              <w:spacing w:before="67" w:line="218" w:lineRule="auto"/>
              <w:ind w:left="123"/>
              <w:rPr>
                <w:rFonts w:ascii="宋体" w:hAnsi="宋体" w:eastAsia="宋体" w:cs="宋体"/>
                <w:snapToGrid w:val="0"/>
                <w:kern w:val="0"/>
                <w:sz w:val="21"/>
                <w:szCs w:val="21"/>
              </w:rPr>
            </w:pPr>
            <w:r>
              <w:rPr>
                <w:rFonts w:hint="eastAsia" w:ascii="宋体" w:hAnsi="宋体" w:eastAsia="宋体" w:cs="宋体"/>
                <w:snapToGrid w:val="0"/>
                <w:kern w:val="0"/>
                <w:sz w:val="21"/>
                <w:szCs w:val="21"/>
              </w:rPr>
              <w:t>单位</w:t>
            </w:r>
          </w:p>
        </w:tc>
        <w:tc>
          <w:tcPr>
            <w:tcW w:w="635" w:type="dxa"/>
          </w:tcPr>
          <w:p w14:paraId="409064EE">
            <w:pPr>
              <w:pStyle w:val="32"/>
              <w:spacing w:before="67" w:line="220" w:lineRule="auto"/>
              <w:ind w:left="120"/>
              <w:rPr>
                <w:rFonts w:ascii="宋体" w:hAnsi="宋体" w:eastAsia="宋体" w:cs="宋体"/>
                <w:snapToGrid w:val="0"/>
                <w:kern w:val="0"/>
                <w:sz w:val="21"/>
                <w:szCs w:val="21"/>
              </w:rPr>
            </w:pPr>
            <w:r>
              <w:rPr>
                <w:rFonts w:hint="eastAsia" w:ascii="宋体" w:hAnsi="宋体" w:eastAsia="宋体" w:cs="宋体"/>
                <w:snapToGrid w:val="0"/>
                <w:kern w:val="0"/>
                <w:sz w:val="21"/>
                <w:szCs w:val="21"/>
              </w:rPr>
              <w:t>数量</w:t>
            </w:r>
          </w:p>
        </w:tc>
        <w:tc>
          <w:tcPr>
            <w:tcW w:w="2109" w:type="dxa"/>
          </w:tcPr>
          <w:p w14:paraId="09C17D4E">
            <w:pPr>
              <w:pStyle w:val="32"/>
              <w:spacing w:before="67" w:line="221" w:lineRule="auto"/>
              <w:ind w:left="437"/>
              <w:rPr>
                <w:rFonts w:ascii="宋体" w:hAnsi="宋体" w:eastAsia="宋体" w:cs="宋体"/>
                <w:snapToGrid w:val="0"/>
                <w:kern w:val="0"/>
                <w:sz w:val="21"/>
                <w:szCs w:val="21"/>
              </w:rPr>
            </w:pPr>
            <w:r>
              <w:rPr>
                <w:rFonts w:hint="eastAsia" w:ascii="宋体" w:hAnsi="宋体" w:eastAsia="宋体" w:cs="宋体"/>
                <w:snapToGrid w:val="0"/>
                <w:kern w:val="0"/>
                <w:sz w:val="21"/>
                <w:szCs w:val="21"/>
              </w:rPr>
              <w:t>备注（说明）</w:t>
            </w:r>
          </w:p>
        </w:tc>
      </w:tr>
      <w:tr w14:paraId="61EE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794" w:type="dxa"/>
          </w:tcPr>
          <w:p w14:paraId="000DB5B0">
            <w:pPr>
              <w:pStyle w:val="32"/>
              <w:spacing w:before="102" w:line="180" w:lineRule="auto"/>
              <w:ind w:left="341"/>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1316" w:type="dxa"/>
          </w:tcPr>
          <w:p w14:paraId="733AA036">
            <w:pPr>
              <w:pStyle w:val="32"/>
              <w:spacing w:before="64" w:line="217" w:lineRule="auto"/>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资料</w:t>
            </w:r>
          </w:p>
        </w:tc>
        <w:tc>
          <w:tcPr>
            <w:tcW w:w="2468" w:type="dxa"/>
          </w:tcPr>
          <w:p w14:paraId="3F486503">
            <w:pPr>
              <w:pStyle w:val="32"/>
              <w:spacing w:before="64" w:line="220" w:lineRule="auto"/>
              <w:ind w:left="628"/>
              <w:rPr>
                <w:rFonts w:ascii="宋体" w:hAnsi="宋体" w:eastAsia="宋体" w:cs="宋体"/>
                <w:snapToGrid w:val="0"/>
                <w:kern w:val="0"/>
                <w:sz w:val="21"/>
                <w:szCs w:val="21"/>
              </w:rPr>
            </w:pPr>
            <w:r>
              <w:rPr>
                <w:rFonts w:hint="eastAsia" w:ascii="宋体" w:hAnsi="宋体" w:eastAsia="宋体" w:cs="宋体"/>
                <w:snapToGrid w:val="0"/>
                <w:kern w:val="0"/>
                <w:sz w:val="21"/>
                <w:szCs w:val="21"/>
              </w:rPr>
              <w:t>PLC电子手册</w:t>
            </w:r>
          </w:p>
        </w:tc>
        <w:tc>
          <w:tcPr>
            <w:tcW w:w="637" w:type="dxa"/>
          </w:tcPr>
          <w:p w14:paraId="12E31EFE">
            <w:pPr>
              <w:pStyle w:val="32"/>
              <w:spacing w:before="65" w:line="219" w:lineRule="auto"/>
              <w:ind w:left="224"/>
              <w:rPr>
                <w:rFonts w:ascii="宋体" w:hAnsi="宋体" w:eastAsia="宋体" w:cs="宋体"/>
                <w:snapToGrid w:val="0"/>
                <w:kern w:val="0"/>
                <w:sz w:val="21"/>
                <w:szCs w:val="21"/>
              </w:rPr>
            </w:pPr>
            <w:r>
              <w:rPr>
                <w:rFonts w:hint="eastAsia" w:ascii="宋体" w:hAnsi="宋体" w:eastAsia="宋体" w:cs="宋体"/>
                <w:snapToGrid w:val="0"/>
                <w:kern w:val="0"/>
                <w:sz w:val="21"/>
                <w:szCs w:val="21"/>
              </w:rPr>
              <w:t>份</w:t>
            </w:r>
          </w:p>
        </w:tc>
        <w:tc>
          <w:tcPr>
            <w:tcW w:w="635" w:type="dxa"/>
          </w:tcPr>
          <w:p w14:paraId="6E368505">
            <w:pPr>
              <w:pStyle w:val="32"/>
              <w:spacing w:before="102" w:line="180" w:lineRule="auto"/>
              <w:ind w:left="288"/>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2109" w:type="dxa"/>
            <w:vMerge w:val="restart"/>
          </w:tcPr>
          <w:p w14:paraId="4D3B8C4C">
            <w:pPr>
              <w:spacing w:line="243" w:lineRule="auto"/>
              <w:rPr>
                <w:rFonts w:ascii="宋体" w:hAnsi="宋体" w:cs="宋体"/>
                <w:snapToGrid w:val="0"/>
                <w:kern w:val="0"/>
              </w:rPr>
            </w:pPr>
          </w:p>
          <w:p w14:paraId="0BA3F043">
            <w:pPr>
              <w:spacing w:line="243" w:lineRule="auto"/>
              <w:rPr>
                <w:rFonts w:ascii="宋体" w:hAnsi="宋体" w:cs="宋体"/>
                <w:snapToGrid w:val="0"/>
                <w:kern w:val="0"/>
              </w:rPr>
            </w:pPr>
          </w:p>
          <w:p w14:paraId="76D26B7F">
            <w:pPr>
              <w:spacing w:line="244" w:lineRule="auto"/>
              <w:rPr>
                <w:rFonts w:ascii="宋体" w:hAnsi="宋体" w:cs="宋体"/>
                <w:snapToGrid w:val="0"/>
                <w:kern w:val="0"/>
              </w:rPr>
            </w:pPr>
          </w:p>
          <w:p w14:paraId="43C83870">
            <w:pPr>
              <w:pStyle w:val="32"/>
              <w:spacing w:before="69" w:line="229" w:lineRule="auto"/>
              <w:ind w:left="750" w:right="203" w:hanging="500"/>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电脑桌面资料包文件夹内</w:t>
            </w:r>
          </w:p>
        </w:tc>
      </w:tr>
      <w:tr w14:paraId="7EA9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794" w:type="dxa"/>
          </w:tcPr>
          <w:p w14:paraId="6E26130B">
            <w:pPr>
              <w:pStyle w:val="32"/>
              <w:spacing w:before="106" w:line="179" w:lineRule="auto"/>
              <w:ind w:left="328"/>
              <w:rPr>
                <w:rFonts w:ascii="宋体" w:hAnsi="宋体" w:eastAsia="宋体" w:cs="宋体"/>
                <w:snapToGrid w:val="0"/>
                <w:kern w:val="0"/>
                <w:sz w:val="21"/>
                <w:szCs w:val="21"/>
              </w:rPr>
            </w:pPr>
            <w:r>
              <w:rPr>
                <w:rFonts w:hint="eastAsia" w:ascii="宋体" w:hAnsi="宋体" w:eastAsia="宋体" w:cs="宋体"/>
                <w:snapToGrid w:val="0"/>
                <w:kern w:val="0"/>
                <w:sz w:val="21"/>
                <w:szCs w:val="21"/>
              </w:rPr>
              <w:t>2</w:t>
            </w:r>
          </w:p>
        </w:tc>
        <w:tc>
          <w:tcPr>
            <w:tcW w:w="1316" w:type="dxa"/>
          </w:tcPr>
          <w:p w14:paraId="7AB01325">
            <w:pPr>
              <w:pStyle w:val="32"/>
              <w:spacing w:before="67" w:line="217" w:lineRule="auto"/>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资料</w:t>
            </w:r>
          </w:p>
        </w:tc>
        <w:tc>
          <w:tcPr>
            <w:tcW w:w="2468" w:type="dxa"/>
          </w:tcPr>
          <w:p w14:paraId="04DBD3D7">
            <w:pPr>
              <w:pStyle w:val="32"/>
              <w:spacing w:before="67" w:line="220" w:lineRule="auto"/>
              <w:ind w:left="512"/>
              <w:rPr>
                <w:rFonts w:ascii="宋体" w:hAnsi="宋体" w:eastAsia="宋体" w:cs="宋体"/>
                <w:snapToGrid w:val="0"/>
                <w:kern w:val="0"/>
                <w:sz w:val="21"/>
                <w:szCs w:val="21"/>
              </w:rPr>
            </w:pPr>
            <w:r>
              <w:rPr>
                <w:rFonts w:hint="eastAsia" w:ascii="宋体" w:hAnsi="宋体" w:eastAsia="宋体" w:cs="宋体"/>
                <w:snapToGrid w:val="0"/>
                <w:kern w:val="0"/>
                <w:sz w:val="21"/>
                <w:szCs w:val="21"/>
              </w:rPr>
              <w:t>变频器电子手册</w:t>
            </w:r>
          </w:p>
        </w:tc>
        <w:tc>
          <w:tcPr>
            <w:tcW w:w="637" w:type="dxa"/>
          </w:tcPr>
          <w:p w14:paraId="507EEAC6">
            <w:pPr>
              <w:pStyle w:val="32"/>
              <w:spacing w:before="67" w:line="219" w:lineRule="auto"/>
              <w:ind w:left="224"/>
              <w:rPr>
                <w:rFonts w:ascii="宋体" w:hAnsi="宋体" w:eastAsia="宋体" w:cs="宋体"/>
                <w:snapToGrid w:val="0"/>
                <w:kern w:val="0"/>
                <w:sz w:val="21"/>
                <w:szCs w:val="21"/>
              </w:rPr>
            </w:pPr>
            <w:r>
              <w:rPr>
                <w:rFonts w:hint="eastAsia" w:ascii="宋体" w:hAnsi="宋体" w:eastAsia="宋体" w:cs="宋体"/>
                <w:snapToGrid w:val="0"/>
                <w:kern w:val="0"/>
                <w:sz w:val="21"/>
                <w:szCs w:val="21"/>
              </w:rPr>
              <w:t>份</w:t>
            </w:r>
          </w:p>
        </w:tc>
        <w:tc>
          <w:tcPr>
            <w:tcW w:w="635" w:type="dxa"/>
          </w:tcPr>
          <w:p w14:paraId="42C6A4C0">
            <w:pPr>
              <w:pStyle w:val="32"/>
              <w:spacing w:before="105" w:line="180" w:lineRule="auto"/>
              <w:ind w:left="288"/>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2109" w:type="dxa"/>
            <w:vMerge w:val="continue"/>
          </w:tcPr>
          <w:p w14:paraId="48A8F8A7">
            <w:pPr>
              <w:rPr>
                <w:rFonts w:ascii="宋体" w:hAnsi="宋体" w:cs="宋体"/>
                <w:snapToGrid w:val="0"/>
                <w:kern w:val="0"/>
              </w:rPr>
            </w:pPr>
          </w:p>
        </w:tc>
      </w:tr>
      <w:tr w14:paraId="4A4C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794" w:type="dxa"/>
          </w:tcPr>
          <w:p w14:paraId="3108796F">
            <w:pPr>
              <w:pStyle w:val="32"/>
              <w:spacing w:before="110" w:line="179" w:lineRule="auto"/>
              <w:ind w:left="330"/>
              <w:rPr>
                <w:rFonts w:ascii="宋体" w:hAnsi="宋体" w:eastAsia="宋体" w:cs="宋体"/>
                <w:snapToGrid w:val="0"/>
                <w:kern w:val="0"/>
                <w:sz w:val="21"/>
                <w:szCs w:val="21"/>
              </w:rPr>
            </w:pPr>
            <w:r>
              <w:rPr>
                <w:rFonts w:hint="eastAsia" w:ascii="宋体" w:hAnsi="宋体" w:eastAsia="宋体" w:cs="宋体"/>
                <w:snapToGrid w:val="0"/>
                <w:kern w:val="0"/>
                <w:sz w:val="21"/>
                <w:szCs w:val="21"/>
              </w:rPr>
              <w:t>3</w:t>
            </w:r>
          </w:p>
        </w:tc>
        <w:tc>
          <w:tcPr>
            <w:tcW w:w="1316" w:type="dxa"/>
          </w:tcPr>
          <w:p w14:paraId="672757AF">
            <w:pPr>
              <w:pStyle w:val="32"/>
              <w:spacing w:before="71" w:line="217" w:lineRule="auto"/>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资料</w:t>
            </w:r>
          </w:p>
        </w:tc>
        <w:tc>
          <w:tcPr>
            <w:tcW w:w="2468" w:type="dxa"/>
          </w:tcPr>
          <w:p w14:paraId="10961FD6">
            <w:pPr>
              <w:pStyle w:val="32"/>
              <w:spacing w:before="71" w:line="219" w:lineRule="auto"/>
              <w:ind w:left="405"/>
              <w:rPr>
                <w:rFonts w:ascii="宋体" w:hAnsi="宋体" w:eastAsia="宋体" w:cs="宋体"/>
                <w:snapToGrid w:val="0"/>
                <w:kern w:val="0"/>
                <w:sz w:val="21"/>
                <w:szCs w:val="21"/>
              </w:rPr>
            </w:pPr>
            <w:r>
              <w:rPr>
                <w:rFonts w:hint="eastAsia" w:ascii="宋体" w:hAnsi="宋体" w:eastAsia="宋体" w:cs="宋体"/>
                <w:snapToGrid w:val="0"/>
                <w:kern w:val="0"/>
                <w:sz w:val="21"/>
                <w:szCs w:val="21"/>
              </w:rPr>
              <w:t>伺服系统电子手册</w:t>
            </w:r>
          </w:p>
        </w:tc>
        <w:tc>
          <w:tcPr>
            <w:tcW w:w="637" w:type="dxa"/>
          </w:tcPr>
          <w:p w14:paraId="5C7A2EA9">
            <w:pPr>
              <w:pStyle w:val="32"/>
              <w:spacing w:before="71" w:line="219" w:lineRule="auto"/>
              <w:ind w:left="224"/>
              <w:rPr>
                <w:rFonts w:ascii="宋体" w:hAnsi="宋体" w:eastAsia="宋体" w:cs="宋体"/>
                <w:snapToGrid w:val="0"/>
                <w:kern w:val="0"/>
                <w:sz w:val="21"/>
                <w:szCs w:val="21"/>
              </w:rPr>
            </w:pPr>
            <w:r>
              <w:rPr>
                <w:rFonts w:hint="eastAsia" w:ascii="宋体" w:hAnsi="宋体" w:eastAsia="宋体" w:cs="宋体"/>
                <w:snapToGrid w:val="0"/>
                <w:kern w:val="0"/>
                <w:sz w:val="21"/>
                <w:szCs w:val="21"/>
              </w:rPr>
              <w:t>份</w:t>
            </w:r>
          </w:p>
        </w:tc>
        <w:tc>
          <w:tcPr>
            <w:tcW w:w="635" w:type="dxa"/>
          </w:tcPr>
          <w:p w14:paraId="1881943E">
            <w:pPr>
              <w:pStyle w:val="32"/>
              <w:spacing w:before="109" w:line="180" w:lineRule="auto"/>
              <w:ind w:left="288"/>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2109" w:type="dxa"/>
            <w:vMerge w:val="continue"/>
          </w:tcPr>
          <w:p w14:paraId="7C520B1F">
            <w:pPr>
              <w:rPr>
                <w:rFonts w:ascii="宋体" w:hAnsi="宋体" w:cs="宋体"/>
                <w:snapToGrid w:val="0"/>
                <w:kern w:val="0"/>
              </w:rPr>
            </w:pPr>
          </w:p>
        </w:tc>
      </w:tr>
      <w:tr w14:paraId="7C26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794" w:type="dxa"/>
          </w:tcPr>
          <w:p w14:paraId="0A4755F5">
            <w:pPr>
              <w:pStyle w:val="32"/>
              <w:spacing w:before="113" w:line="179" w:lineRule="auto"/>
              <w:ind w:left="325"/>
              <w:rPr>
                <w:rFonts w:ascii="宋体" w:hAnsi="宋体" w:eastAsia="宋体" w:cs="宋体"/>
                <w:snapToGrid w:val="0"/>
                <w:kern w:val="0"/>
                <w:sz w:val="21"/>
                <w:szCs w:val="21"/>
              </w:rPr>
            </w:pPr>
            <w:r>
              <w:rPr>
                <w:rFonts w:hint="eastAsia" w:ascii="宋体" w:hAnsi="宋体" w:eastAsia="宋体" w:cs="宋体"/>
                <w:snapToGrid w:val="0"/>
                <w:kern w:val="0"/>
                <w:sz w:val="21"/>
                <w:szCs w:val="21"/>
              </w:rPr>
              <w:t>4</w:t>
            </w:r>
          </w:p>
        </w:tc>
        <w:tc>
          <w:tcPr>
            <w:tcW w:w="1316" w:type="dxa"/>
          </w:tcPr>
          <w:p w14:paraId="683B6F30">
            <w:pPr>
              <w:pStyle w:val="32"/>
              <w:spacing w:before="74" w:line="217" w:lineRule="auto"/>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资料</w:t>
            </w:r>
          </w:p>
        </w:tc>
        <w:tc>
          <w:tcPr>
            <w:tcW w:w="2468" w:type="dxa"/>
          </w:tcPr>
          <w:p w14:paraId="2A92E2BE">
            <w:pPr>
              <w:pStyle w:val="32"/>
              <w:spacing w:before="74" w:line="220" w:lineRule="auto"/>
              <w:ind w:left="405"/>
              <w:rPr>
                <w:rFonts w:ascii="宋体" w:hAnsi="宋体" w:eastAsia="宋体" w:cs="宋体"/>
                <w:snapToGrid w:val="0"/>
                <w:kern w:val="0"/>
                <w:sz w:val="21"/>
                <w:szCs w:val="21"/>
              </w:rPr>
            </w:pPr>
            <w:r>
              <w:rPr>
                <w:rFonts w:hint="eastAsia" w:ascii="宋体" w:hAnsi="宋体" w:eastAsia="宋体" w:cs="宋体"/>
                <w:snapToGrid w:val="0"/>
                <w:kern w:val="0"/>
                <w:sz w:val="21"/>
                <w:szCs w:val="21"/>
              </w:rPr>
              <w:t>步进系统电子手册</w:t>
            </w:r>
          </w:p>
        </w:tc>
        <w:tc>
          <w:tcPr>
            <w:tcW w:w="637" w:type="dxa"/>
          </w:tcPr>
          <w:p w14:paraId="49CBA634">
            <w:pPr>
              <w:pStyle w:val="32"/>
              <w:spacing w:before="74" w:line="219" w:lineRule="auto"/>
              <w:ind w:left="224"/>
              <w:rPr>
                <w:rFonts w:ascii="宋体" w:hAnsi="宋体" w:eastAsia="宋体" w:cs="宋体"/>
                <w:snapToGrid w:val="0"/>
                <w:kern w:val="0"/>
                <w:sz w:val="21"/>
                <w:szCs w:val="21"/>
              </w:rPr>
            </w:pPr>
            <w:r>
              <w:rPr>
                <w:rFonts w:hint="eastAsia" w:ascii="宋体" w:hAnsi="宋体" w:eastAsia="宋体" w:cs="宋体"/>
                <w:snapToGrid w:val="0"/>
                <w:kern w:val="0"/>
                <w:sz w:val="21"/>
                <w:szCs w:val="21"/>
              </w:rPr>
              <w:t>份</w:t>
            </w:r>
          </w:p>
        </w:tc>
        <w:tc>
          <w:tcPr>
            <w:tcW w:w="635" w:type="dxa"/>
          </w:tcPr>
          <w:p w14:paraId="25907A95">
            <w:pPr>
              <w:pStyle w:val="32"/>
              <w:spacing w:before="112" w:line="180" w:lineRule="auto"/>
              <w:ind w:left="288"/>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2109" w:type="dxa"/>
            <w:vMerge w:val="continue"/>
          </w:tcPr>
          <w:p w14:paraId="0D9E3D2D">
            <w:pPr>
              <w:rPr>
                <w:rFonts w:ascii="宋体" w:hAnsi="宋体" w:cs="宋体"/>
                <w:snapToGrid w:val="0"/>
                <w:kern w:val="0"/>
              </w:rPr>
            </w:pPr>
          </w:p>
        </w:tc>
      </w:tr>
      <w:tr w14:paraId="0C49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794" w:type="dxa"/>
          </w:tcPr>
          <w:p w14:paraId="4C0F0AC0">
            <w:pPr>
              <w:pStyle w:val="32"/>
              <w:spacing w:before="113" w:line="178" w:lineRule="auto"/>
              <w:ind w:left="330"/>
              <w:rPr>
                <w:rFonts w:ascii="宋体" w:hAnsi="宋体" w:eastAsia="宋体" w:cs="宋体"/>
                <w:snapToGrid w:val="0"/>
                <w:kern w:val="0"/>
                <w:sz w:val="21"/>
                <w:szCs w:val="21"/>
              </w:rPr>
            </w:pPr>
            <w:r>
              <w:rPr>
                <w:rFonts w:hint="eastAsia" w:ascii="宋体" w:hAnsi="宋体" w:eastAsia="宋体" w:cs="宋体"/>
                <w:snapToGrid w:val="0"/>
                <w:kern w:val="0"/>
                <w:sz w:val="21"/>
                <w:szCs w:val="21"/>
              </w:rPr>
              <w:t>5</w:t>
            </w:r>
          </w:p>
        </w:tc>
        <w:tc>
          <w:tcPr>
            <w:tcW w:w="1316" w:type="dxa"/>
          </w:tcPr>
          <w:p w14:paraId="48546016">
            <w:pPr>
              <w:pStyle w:val="32"/>
              <w:spacing w:before="73" w:line="217" w:lineRule="auto"/>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资料</w:t>
            </w:r>
          </w:p>
        </w:tc>
        <w:tc>
          <w:tcPr>
            <w:tcW w:w="2468" w:type="dxa"/>
          </w:tcPr>
          <w:p w14:paraId="43CC16F6">
            <w:pPr>
              <w:pStyle w:val="32"/>
              <w:spacing w:before="73" w:line="219" w:lineRule="auto"/>
              <w:ind w:left="302"/>
              <w:rPr>
                <w:rFonts w:ascii="宋体" w:hAnsi="宋体" w:eastAsia="宋体" w:cs="宋体"/>
                <w:snapToGrid w:val="0"/>
                <w:kern w:val="0"/>
                <w:sz w:val="21"/>
                <w:szCs w:val="21"/>
              </w:rPr>
            </w:pPr>
            <w:r>
              <w:rPr>
                <w:rFonts w:hint="eastAsia" w:ascii="宋体" w:hAnsi="宋体" w:eastAsia="宋体" w:cs="宋体"/>
                <w:snapToGrid w:val="0"/>
                <w:kern w:val="0"/>
                <w:sz w:val="21"/>
                <w:szCs w:val="21"/>
              </w:rPr>
              <w:t>工业机器人电子手册</w:t>
            </w:r>
          </w:p>
        </w:tc>
        <w:tc>
          <w:tcPr>
            <w:tcW w:w="637" w:type="dxa"/>
          </w:tcPr>
          <w:p w14:paraId="1D4CDF71">
            <w:pPr>
              <w:pStyle w:val="32"/>
              <w:spacing w:before="73" w:line="219" w:lineRule="auto"/>
              <w:ind w:left="224"/>
              <w:rPr>
                <w:rFonts w:ascii="宋体" w:hAnsi="宋体" w:eastAsia="宋体" w:cs="宋体"/>
                <w:snapToGrid w:val="0"/>
                <w:kern w:val="0"/>
                <w:sz w:val="21"/>
                <w:szCs w:val="21"/>
              </w:rPr>
            </w:pPr>
            <w:r>
              <w:rPr>
                <w:rFonts w:hint="eastAsia" w:ascii="宋体" w:hAnsi="宋体" w:eastAsia="宋体" w:cs="宋体"/>
                <w:snapToGrid w:val="0"/>
                <w:kern w:val="0"/>
                <w:sz w:val="21"/>
                <w:szCs w:val="21"/>
              </w:rPr>
              <w:t>份</w:t>
            </w:r>
          </w:p>
        </w:tc>
        <w:tc>
          <w:tcPr>
            <w:tcW w:w="635" w:type="dxa"/>
          </w:tcPr>
          <w:p w14:paraId="3668FADA">
            <w:pPr>
              <w:pStyle w:val="32"/>
              <w:spacing w:before="111" w:line="180" w:lineRule="auto"/>
              <w:ind w:left="288"/>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2109" w:type="dxa"/>
            <w:vMerge w:val="continue"/>
          </w:tcPr>
          <w:p w14:paraId="3CFEEB7E">
            <w:pPr>
              <w:rPr>
                <w:rFonts w:ascii="宋体" w:hAnsi="宋体" w:cs="宋体"/>
                <w:snapToGrid w:val="0"/>
                <w:kern w:val="0"/>
              </w:rPr>
            </w:pPr>
          </w:p>
        </w:tc>
      </w:tr>
      <w:tr w14:paraId="3A62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794" w:type="dxa"/>
          </w:tcPr>
          <w:p w14:paraId="7F73D09F">
            <w:pPr>
              <w:pStyle w:val="32"/>
              <w:spacing w:before="114" w:line="179" w:lineRule="auto"/>
              <w:ind w:left="327"/>
              <w:rPr>
                <w:rFonts w:ascii="宋体" w:hAnsi="宋体" w:eastAsia="宋体" w:cs="宋体"/>
                <w:snapToGrid w:val="0"/>
                <w:kern w:val="0"/>
                <w:sz w:val="21"/>
                <w:szCs w:val="21"/>
              </w:rPr>
            </w:pPr>
            <w:r>
              <w:rPr>
                <w:rFonts w:hint="eastAsia" w:ascii="宋体" w:hAnsi="宋体" w:eastAsia="宋体" w:cs="宋体"/>
                <w:snapToGrid w:val="0"/>
                <w:kern w:val="0"/>
                <w:sz w:val="21"/>
                <w:szCs w:val="21"/>
              </w:rPr>
              <w:t>6</w:t>
            </w:r>
          </w:p>
        </w:tc>
        <w:tc>
          <w:tcPr>
            <w:tcW w:w="1316" w:type="dxa"/>
          </w:tcPr>
          <w:p w14:paraId="19638E68">
            <w:pPr>
              <w:pStyle w:val="32"/>
              <w:spacing w:before="76" w:line="217" w:lineRule="auto"/>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资料</w:t>
            </w:r>
          </w:p>
        </w:tc>
        <w:tc>
          <w:tcPr>
            <w:tcW w:w="2468" w:type="dxa"/>
          </w:tcPr>
          <w:p w14:paraId="3C3B72C7">
            <w:pPr>
              <w:pStyle w:val="32"/>
              <w:spacing w:before="76" w:line="217" w:lineRule="auto"/>
              <w:ind w:left="402"/>
              <w:rPr>
                <w:rFonts w:ascii="宋体" w:hAnsi="宋体" w:eastAsia="宋体" w:cs="宋体"/>
                <w:snapToGrid w:val="0"/>
                <w:kern w:val="0"/>
                <w:sz w:val="21"/>
                <w:szCs w:val="21"/>
              </w:rPr>
            </w:pPr>
            <w:r>
              <w:rPr>
                <w:rFonts w:hint="eastAsia" w:ascii="宋体" w:hAnsi="宋体" w:eastAsia="宋体" w:cs="宋体"/>
                <w:snapToGrid w:val="0"/>
                <w:kern w:val="0"/>
                <w:sz w:val="21"/>
                <w:szCs w:val="21"/>
              </w:rPr>
              <w:t>机器视觉操作说明</w:t>
            </w:r>
          </w:p>
        </w:tc>
        <w:tc>
          <w:tcPr>
            <w:tcW w:w="637" w:type="dxa"/>
          </w:tcPr>
          <w:p w14:paraId="304DE898">
            <w:pPr>
              <w:pStyle w:val="32"/>
              <w:spacing w:before="76" w:line="219" w:lineRule="auto"/>
              <w:ind w:left="224"/>
              <w:rPr>
                <w:rFonts w:ascii="宋体" w:hAnsi="宋体" w:eastAsia="宋体" w:cs="宋体"/>
                <w:snapToGrid w:val="0"/>
                <w:kern w:val="0"/>
                <w:sz w:val="21"/>
                <w:szCs w:val="21"/>
              </w:rPr>
            </w:pPr>
            <w:r>
              <w:rPr>
                <w:rFonts w:hint="eastAsia" w:ascii="宋体" w:hAnsi="宋体" w:eastAsia="宋体" w:cs="宋体"/>
                <w:snapToGrid w:val="0"/>
                <w:kern w:val="0"/>
                <w:sz w:val="21"/>
                <w:szCs w:val="21"/>
              </w:rPr>
              <w:t>份</w:t>
            </w:r>
          </w:p>
        </w:tc>
        <w:tc>
          <w:tcPr>
            <w:tcW w:w="635" w:type="dxa"/>
          </w:tcPr>
          <w:p w14:paraId="2AB43F9A">
            <w:pPr>
              <w:pStyle w:val="32"/>
              <w:spacing w:before="113" w:line="180" w:lineRule="auto"/>
              <w:ind w:left="288"/>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2109" w:type="dxa"/>
            <w:vMerge w:val="continue"/>
          </w:tcPr>
          <w:p w14:paraId="0F761917">
            <w:pPr>
              <w:rPr>
                <w:rFonts w:ascii="宋体" w:hAnsi="宋体" w:cs="宋体"/>
                <w:snapToGrid w:val="0"/>
                <w:kern w:val="0"/>
              </w:rPr>
            </w:pPr>
          </w:p>
        </w:tc>
      </w:tr>
    </w:tbl>
    <w:p w14:paraId="600BA201">
      <w:pPr>
        <w:pStyle w:val="10"/>
        <w:adjustRightInd w:val="0"/>
        <w:snapToGrid w:val="0"/>
        <w:spacing w:after="0" w:line="360" w:lineRule="auto"/>
        <w:ind w:firstLine="420"/>
        <w:rPr>
          <w:rFonts w:ascii="宋体" w:hAnsi="宋体" w:cs="宋体"/>
          <w:snapToGrid w:val="0"/>
          <w:kern w:val="0"/>
          <w:sz w:val="24"/>
          <w:szCs w:val="28"/>
        </w:rPr>
      </w:pPr>
      <w:r>
        <w:rPr>
          <w:rFonts w:hint="eastAsia" w:ascii="宋体" w:hAnsi="宋体" w:cs="宋体"/>
          <w:snapToGrid w:val="0"/>
          <w:kern w:val="0"/>
          <w:sz w:val="24"/>
          <w:szCs w:val="28"/>
        </w:rPr>
        <w:t>5.劳保用品清单</w:t>
      </w:r>
    </w:p>
    <w:p w14:paraId="41AE993D">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选手自带的劳保用品：工作服、电工绝缘鞋。</w:t>
      </w:r>
    </w:p>
    <w:p w14:paraId="7226244B">
      <w:pPr>
        <w:pStyle w:val="10"/>
        <w:adjustRightInd w:val="0"/>
        <w:snapToGrid w:val="0"/>
        <w:spacing w:after="0" w:line="360" w:lineRule="auto"/>
        <w:ind w:firstLine="420"/>
        <w:rPr>
          <w:rFonts w:ascii="宋体" w:hAnsi="宋体" w:cs="宋体"/>
          <w:snapToGrid w:val="0"/>
          <w:kern w:val="0"/>
          <w:sz w:val="24"/>
          <w:szCs w:val="28"/>
        </w:rPr>
      </w:pPr>
      <w:r>
        <w:rPr>
          <w:rFonts w:hint="eastAsia" w:ascii="宋体" w:hAnsi="宋体" w:cs="宋体"/>
          <w:snapToGrid w:val="0"/>
          <w:kern w:val="0"/>
          <w:sz w:val="24"/>
          <w:szCs w:val="28"/>
        </w:rPr>
        <w:t>6.裁判工作需要的办公用品及场所要求清单</w:t>
      </w:r>
    </w:p>
    <w:p w14:paraId="0B0BB0C4">
      <w:pPr>
        <w:pStyle w:val="10"/>
        <w:spacing w:before="78" w:line="216" w:lineRule="auto"/>
        <w:jc w:val="center"/>
        <w:rPr>
          <w:rFonts w:ascii="宋体" w:hAnsi="宋体" w:cs="宋体"/>
          <w:snapToGrid w:val="0"/>
          <w:kern w:val="0"/>
          <w:sz w:val="24"/>
          <w:szCs w:val="28"/>
        </w:rPr>
      </w:pPr>
      <w:r>
        <w:rPr>
          <w:rFonts w:ascii="黑体" w:hAnsi="黑体" w:eastAsia="黑体"/>
          <w:snapToGrid w:val="0"/>
          <w:kern w:val="0"/>
          <w:sz w:val="24"/>
        </w:rPr>
        <w:t>表</w:t>
      </w:r>
      <w:r>
        <w:rPr>
          <w:rFonts w:hint="eastAsia" w:ascii="黑体" w:hAnsi="黑体" w:eastAsia="黑体"/>
          <w:snapToGrid w:val="0"/>
          <w:kern w:val="0"/>
          <w:sz w:val="24"/>
        </w:rPr>
        <w:t>7</w:t>
      </w:r>
      <w:r>
        <w:rPr>
          <w:rFonts w:ascii="黑体" w:hAnsi="黑体" w:eastAsia="黑体"/>
          <w:snapToGrid w:val="0"/>
          <w:kern w:val="0"/>
          <w:sz w:val="24"/>
        </w:rPr>
        <w:t>：</w:t>
      </w:r>
      <w:r>
        <w:rPr>
          <w:rFonts w:hint="eastAsia" w:ascii="黑体" w:hAnsi="黑体" w:eastAsia="黑体"/>
          <w:snapToGrid w:val="0"/>
          <w:kern w:val="0"/>
          <w:sz w:val="24"/>
        </w:rPr>
        <w:t>裁判工作所需物品</w:t>
      </w:r>
    </w:p>
    <w:p w14:paraId="3B515117">
      <w:pPr>
        <w:spacing w:line="74" w:lineRule="exact"/>
        <w:rPr>
          <w:snapToGrid w:val="0"/>
          <w:kern w:val="0"/>
        </w:rPr>
      </w:pPr>
    </w:p>
    <w:tbl>
      <w:tblPr>
        <w:tblStyle w:val="16"/>
        <w:tblW w:w="676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3595"/>
        <w:gridCol w:w="1319"/>
        <w:gridCol w:w="1090"/>
      </w:tblGrid>
      <w:tr w14:paraId="67000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29C59435">
            <w:pPr>
              <w:pStyle w:val="32"/>
              <w:spacing w:line="240" w:lineRule="exact"/>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396C5328">
            <w:pPr>
              <w:pStyle w:val="32"/>
              <w:spacing w:line="240" w:lineRule="exact"/>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名称</w:t>
            </w:r>
          </w:p>
        </w:tc>
        <w:tc>
          <w:tcPr>
            <w:tcW w:w="1319" w:type="dxa"/>
            <w:tcBorders>
              <w:top w:val="single" w:color="auto" w:sz="4" w:space="0"/>
              <w:left w:val="single" w:color="auto" w:sz="4" w:space="0"/>
              <w:bottom w:val="single" w:color="auto" w:sz="4" w:space="0"/>
              <w:right w:val="single" w:color="auto" w:sz="4" w:space="0"/>
            </w:tcBorders>
            <w:vAlign w:val="center"/>
          </w:tcPr>
          <w:p w14:paraId="38673C3B">
            <w:pPr>
              <w:pStyle w:val="32"/>
              <w:spacing w:line="240" w:lineRule="exact"/>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单位</w:t>
            </w:r>
          </w:p>
        </w:tc>
        <w:tc>
          <w:tcPr>
            <w:tcW w:w="1090" w:type="dxa"/>
            <w:tcBorders>
              <w:top w:val="single" w:color="auto" w:sz="4" w:space="0"/>
              <w:left w:val="single" w:color="auto" w:sz="4" w:space="0"/>
              <w:bottom w:val="single" w:color="auto" w:sz="4" w:space="0"/>
              <w:right w:val="single" w:color="auto" w:sz="4" w:space="0"/>
            </w:tcBorders>
            <w:vAlign w:val="center"/>
          </w:tcPr>
          <w:p w14:paraId="5195B0BA">
            <w:pPr>
              <w:pStyle w:val="32"/>
              <w:spacing w:line="240" w:lineRule="exact"/>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数量</w:t>
            </w:r>
          </w:p>
        </w:tc>
      </w:tr>
      <w:tr w14:paraId="1ABB4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064B7EBB">
            <w:pPr>
              <w:pStyle w:val="32"/>
              <w:spacing w:line="240" w:lineRule="exact"/>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3595" w:type="dxa"/>
            <w:tcBorders>
              <w:top w:val="single" w:color="auto" w:sz="4" w:space="0"/>
              <w:left w:val="single" w:color="auto" w:sz="4" w:space="0"/>
              <w:bottom w:val="single" w:color="auto" w:sz="4" w:space="0"/>
              <w:right w:val="single" w:color="auto" w:sz="4" w:space="0"/>
            </w:tcBorders>
            <w:vAlign w:val="center"/>
          </w:tcPr>
          <w:p w14:paraId="4D9AC27A">
            <w:pPr>
              <w:pStyle w:val="32"/>
              <w:spacing w:line="240" w:lineRule="exact"/>
              <w:jc w:val="center"/>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签字笔（红色、黑色）</w:t>
            </w:r>
          </w:p>
        </w:tc>
        <w:tc>
          <w:tcPr>
            <w:tcW w:w="1319" w:type="dxa"/>
            <w:tcBorders>
              <w:top w:val="single" w:color="auto" w:sz="4" w:space="0"/>
              <w:left w:val="single" w:color="auto" w:sz="4" w:space="0"/>
              <w:bottom w:val="single" w:color="auto" w:sz="4" w:space="0"/>
              <w:right w:val="single" w:color="auto" w:sz="4" w:space="0"/>
            </w:tcBorders>
            <w:vAlign w:val="center"/>
          </w:tcPr>
          <w:p w14:paraId="448AFCDF">
            <w:pPr>
              <w:pStyle w:val="32"/>
              <w:spacing w:line="240" w:lineRule="exact"/>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支</w:t>
            </w:r>
          </w:p>
        </w:tc>
        <w:tc>
          <w:tcPr>
            <w:tcW w:w="1090" w:type="dxa"/>
            <w:tcBorders>
              <w:top w:val="single" w:color="auto" w:sz="4" w:space="0"/>
              <w:left w:val="single" w:color="auto" w:sz="4" w:space="0"/>
              <w:bottom w:val="single" w:color="auto" w:sz="4" w:space="0"/>
              <w:right w:val="single" w:color="auto" w:sz="4" w:space="0"/>
            </w:tcBorders>
            <w:vAlign w:val="center"/>
          </w:tcPr>
          <w:p w14:paraId="59537212">
            <w:pPr>
              <w:pStyle w:val="32"/>
              <w:spacing w:line="240" w:lineRule="exact"/>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50</w:t>
            </w:r>
          </w:p>
        </w:tc>
      </w:tr>
      <w:tr w14:paraId="13211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2EE68B78">
            <w:pPr>
              <w:pStyle w:val="32"/>
              <w:spacing w:line="240" w:lineRule="exact"/>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2</w:t>
            </w:r>
          </w:p>
        </w:tc>
        <w:tc>
          <w:tcPr>
            <w:tcW w:w="3595" w:type="dxa"/>
            <w:tcBorders>
              <w:top w:val="single" w:color="auto" w:sz="4" w:space="0"/>
              <w:left w:val="single" w:color="auto" w:sz="4" w:space="0"/>
              <w:bottom w:val="single" w:color="auto" w:sz="4" w:space="0"/>
              <w:right w:val="single" w:color="auto" w:sz="4" w:space="0"/>
            </w:tcBorders>
            <w:vAlign w:val="center"/>
          </w:tcPr>
          <w:p w14:paraId="61843D4D">
            <w:pPr>
              <w:pStyle w:val="32"/>
              <w:spacing w:line="240" w:lineRule="exact"/>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文件袋</w:t>
            </w:r>
          </w:p>
        </w:tc>
        <w:tc>
          <w:tcPr>
            <w:tcW w:w="1319" w:type="dxa"/>
            <w:tcBorders>
              <w:top w:val="single" w:color="auto" w:sz="4" w:space="0"/>
              <w:left w:val="single" w:color="auto" w:sz="4" w:space="0"/>
              <w:bottom w:val="single" w:color="auto" w:sz="4" w:space="0"/>
              <w:right w:val="single" w:color="auto" w:sz="4" w:space="0"/>
            </w:tcBorders>
            <w:vAlign w:val="center"/>
          </w:tcPr>
          <w:p w14:paraId="5225E483">
            <w:pPr>
              <w:pStyle w:val="32"/>
              <w:spacing w:line="240" w:lineRule="exact"/>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份</w:t>
            </w:r>
          </w:p>
        </w:tc>
        <w:tc>
          <w:tcPr>
            <w:tcW w:w="1090" w:type="dxa"/>
            <w:tcBorders>
              <w:top w:val="single" w:color="auto" w:sz="4" w:space="0"/>
              <w:left w:val="single" w:color="auto" w:sz="4" w:space="0"/>
              <w:bottom w:val="single" w:color="auto" w:sz="4" w:space="0"/>
              <w:right w:val="single" w:color="auto" w:sz="4" w:space="0"/>
            </w:tcBorders>
            <w:vAlign w:val="center"/>
          </w:tcPr>
          <w:p w14:paraId="045F28BA">
            <w:pPr>
              <w:pStyle w:val="32"/>
              <w:spacing w:line="240" w:lineRule="exact"/>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30</w:t>
            </w:r>
          </w:p>
        </w:tc>
      </w:tr>
      <w:tr w14:paraId="4BAD0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33F8771F">
            <w:pPr>
              <w:pStyle w:val="32"/>
              <w:spacing w:line="240" w:lineRule="exact"/>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lang w:eastAsia="zh-CN"/>
              </w:rPr>
              <mc:AlternateContent>
                <mc:Choice Requires="wps">
                  <w:drawing>
                    <wp:anchor distT="0" distB="0" distL="114300" distR="114300" simplePos="0" relativeHeight="251660288" behindDoc="0" locked="0" layoutInCell="0" allowOverlap="1">
                      <wp:simplePos x="0" y="0"/>
                      <wp:positionH relativeFrom="page">
                        <wp:posOffset>1123315</wp:posOffset>
                      </wp:positionH>
                      <wp:positionV relativeFrom="page">
                        <wp:posOffset>693420</wp:posOffset>
                      </wp:positionV>
                      <wp:extent cx="5315585" cy="9525"/>
                      <wp:effectExtent l="0" t="0" r="0" b="0"/>
                      <wp:wrapNone/>
                      <wp:docPr id="2" name="任意多边形 7"/>
                      <wp:cNvGraphicFramePr/>
                      <a:graphic xmlns:a="http://schemas.openxmlformats.org/drawingml/2006/main">
                        <a:graphicData uri="http://schemas.microsoft.com/office/word/2010/wordprocessingShape">
                          <wps:wsp>
                            <wps:cNvSpPr/>
                            <wps:spPr>
                              <a:xfrm>
                                <a:off x="0" y="0"/>
                                <a:ext cx="5315585" cy="9525"/>
                              </a:xfrm>
                              <a:custGeom>
                                <a:avLst/>
                                <a:gdLst/>
                                <a:ahLst/>
                                <a:cxnLst/>
                                <a:rect l="0" t="0" r="0" b="0"/>
                                <a:pathLst>
                                  <a:path w="8370" h="15">
                                    <a:moveTo>
                                      <a:pt x="0" y="14"/>
                                    </a:moveTo>
                                    <a:lnTo>
                                      <a:pt x="8370" y="14"/>
                                    </a:lnTo>
                                    <a:lnTo>
                                      <a:pt x="8370" y="0"/>
                                    </a:lnTo>
                                    <a:lnTo>
                                      <a:pt x="0" y="0"/>
                                    </a:lnTo>
                                    <a:lnTo>
                                      <a:pt x="0" y="14"/>
                                    </a:lnTo>
                                    <a:close/>
                                  </a:path>
                                </a:pathLst>
                              </a:custGeom>
                              <a:solidFill>
                                <a:srgbClr val="000000"/>
                              </a:solidFill>
                              <a:ln>
                                <a:noFill/>
                              </a:ln>
                            </wps:spPr>
                            <wps:bodyPr wrap="square" upright="1"/>
                          </wps:wsp>
                        </a:graphicData>
                      </a:graphic>
                    </wp:anchor>
                  </w:drawing>
                </mc:Choice>
                <mc:Fallback>
                  <w:pict>
                    <v:shape id="任意多边形 7" o:spid="_x0000_s1026" o:spt="100" style="position:absolute;left:0pt;margin-left:88.45pt;margin-top:54.6pt;height:0.75pt;width:418.55pt;mso-position-horizontal-relative:page;mso-position-vertical-relative:page;z-index:251660288;mso-width-relative:page;mso-height-relative:page;" fillcolor="#000000" filled="t" stroked="f" coordsize="8370,15" o:allowincell="f" o:gfxdata="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x3evD&#10;1gAAAAwBAAAPAAAAAAAAAAEAIAAAACIAAABkcnMvZG93bnJldi54bWxQSwECFAAUAAAACACHTuJA&#10;F3/NtyMCAACrBAAADgAAAAAAAAABACAAAAAlAQAAZHJzL2Uyb0RvYy54bWxQSwUGAAAAAAYABgBZ&#10;AQAAugUAAAAA&#10;" path="m0,14l8370,14,8370,0,0,0,0,14xe">
                      <v:fill on="t" focussize="0,0"/>
                      <v:stroke on="f"/>
                      <v:imagedata o:title=""/>
                      <o:lock v:ext="edit" aspectratio="f"/>
                    </v:shape>
                  </w:pict>
                </mc:Fallback>
              </mc:AlternateContent>
            </w:r>
            <w:r>
              <w:rPr>
                <w:rFonts w:hint="eastAsia" w:ascii="宋体" w:hAnsi="宋体" w:eastAsia="宋体" w:cs="宋体"/>
                <w:snapToGrid w:val="0"/>
                <w:kern w:val="0"/>
                <w:sz w:val="21"/>
                <w:szCs w:val="21"/>
              </w:rPr>
              <w:t>3</w:t>
            </w:r>
          </w:p>
        </w:tc>
        <w:tc>
          <w:tcPr>
            <w:tcW w:w="3595" w:type="dxa"/>
            <w:tcBorders>
              <w:top w:val="single" w:color="auto" w:sz="4" w:space="0"/>
              <w:left w:val="single" w:color="auto" w:sz="4" w:space="0"/>
              <w:bottom w:val="single" w:color="auto" w:sz="4" w:space="0"/>
              <w:right w:val="single" w:color="auto" w:sz="4" w:space="0"/>
            </w:tcBorders>
            <w:vAlign w:val="center"/>
          </w:tcPr>
          <w:p w14:paraId="5948DBA9">
            <w:pPr>
              <w:pStyle w:val="32"/>
              <w:spacing w:line="240" w:lineRule="exact"/>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打印机</w:t>
            </w:r>
          </w:p>
        </w:tc>
        <w:tc>
          <w:tcPr>
            <w:tcW w:w="1319" w:type="dxa"/>
            <w:tcBorders>
              <w:top w:val="single" w:color="auto" w:sz="4" w:space="0"/>
              <w:left w:val="single" w:color="auto" w:sz="4" w:space="0"/>
              <w:bottom w:val="single" w:color="auto" w:sz="4" w:space="0"/>
              <w:right w:val="single" w:color="auto" w:sz="4" w:space="0"/>
            </w:tcBorders>
            <w:vAlign w:val="center"/>
          </w:tcPr>
          <w:p w14:paraId="47E50663">
            <w:pPr>
              <w:pStyle w:val="32"/>
              <w:spacing w:line="240" w:lineRule="exact"/>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台</w:t>
            </w:r>
          </w:p>
        </w:tc>
        <w:tc>
          <w:tcPr>
            <w:tcW w:w="1090" w:type="dxa"/>
            <w:tcBorders>
              <w:top w:val="single" w:color="auto" w:sz="4" w:space="0"/>
              <w:left w:val="single" w:color="auto" w:sz="4" w:space="0"/>
              <w:bottom w:val="single" w:color="auto" w:sz="4" w:space="0"/>
              <w:right w:val="single" w:color="auto" w:sz="4" w:space="0"/>
            </w:tcBorders>
            <w:vAlign w:val="center"/>
          </w:tcPr>
          <w:p w14:paraId="1938C140">
            <w:pPr>
              <w:pStyle w:val="32"/>
              <w:spacing w:line="240" w:lineRule="exact"/>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w:t>
            </w:r>
          </w:p>
        </w:tc>
      </w:tr>
      <w:tr w14:paraId="5FD92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7C0A611F">
            <w:pPr>
              <w:pStyle w:val="32"/>
              <w:spacing w:line="240" w:lineRule="exact"/>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4</w:t>
            </w:r>
          </w:p>
        </w:tc>
        <w:tc>
          <w:tcPr>
            <w:tcW w:w="3595" w:type="dxa"/>
            <w:tcBorders>
              <w:top w:val="single" w:color="auto" w:sz="4" w:space="0"/>
              <w:left w:val="single" w:color="auto" w:sz="4" w:space="0"/>
              <w:bottom w:val="single" w:color="auto" w:sz="4" w:space="0"/>
              <w:right w:val="single" w:color="auto" w:sz="4" w:space="0"/>
            </w:tcBorders>
            <w:vAlign w:val="center"/>
          </w:tcPr>
          <w:p w14:paraId="37C4215E">
            <w:pPr>
              <w:pStyle w:val="32"/>
              <w:spacing w:line="240" w:lineRule="exact"/>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纸</w:t>
            </w:r>
          </w:p>
        </w:tc>
        <w:tc>
          <w:tcPr>
            <w:tcW w:w="1319" w:type="dxa"/>
            <w:tcBorders>
              <w:top w:val="single" w:color="auto" w:sz="4" w:space="0"/>
              <w:left w:val="single" w:color="auto" w:sz="4" w:space="0"/>
              <w:bottom w:val="single" w:color="auto" w:sz="4" w:space="0"/>
              <w:right w:val="single" w:color="auto" w:sz="4" w:space="0"/>
            </w:tcBorders>
            <w:vAlign w:val="center"/>
          </w:tcPr>
          <w:p w14:paraId="189E770B">
            <w:pPr>
              <w:pStyle w:val="32"/>
              <w:spacing w:line="240" w:lineRule="exact"/>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包</w:t>
            </w:r>
          </w:p>
        </w:tc>
        <w:tc>
          <w:tcPr>
            <w:tcW w:w="1090" w:type="dxa"/>
            <w:tcBorders>
              <w:top w:val="single" w:color="auto" w:sz="4" w:space="0"/>
              <w:left w:val="single" w:color="auto" w:sz="4" w:space="0"/>
              <w:bottom w:val="single" w:color="auto" w:sz="4" w:space="0"/>
              <w:right w:val="single" w:color="auto" w:sz="4" w:space="0"/>
            </w:tcBorders>
            <w:vAlign w:val="center"/>
          </w:tcPr>
          <w:p w14:paraId="065DF4AF">
            <w:pPr>
              <w:pStyle w:val="32"/>
              <w:spacing w:line="240" w:lineRule="exact"/>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5</w:t>
            </w:r>
          </w:p>
        </w:tc>
      </w:tr>
      <w:tr w14:paraId="47024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472863AC">
            <w:pPr>
              <w:pStyle w:val="32"/>
              <w:spacing w:line="240" w:lineRule="exact"/>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5</w:t>
            </w:r>
          </w:p>
        </w:tc>
        <w:tc>
          <w:tcPr>
            <w:tcW w:w="3595" w:type="dxa"/>
            <w:tcBorders>
              <w:top w:val="single" w:color="auto" w:sz="4" w:space="0"/>
              <w:left w:val="single" w:color="auto" w:sz="4" w:space="0"/>
              <w:bottom w:val="single" w:color="auto" w:sz="4" w:space="0"/>
              <w:right w:val="single" w:color="auto" w:sz="4" w:space="0"/>
            </w:tcBorders>
            <w:vAlign w:val="center"/>
          </w:tcPr>
          <w:p w14:paraId="7FDDC2F9">
            <w:pPr>
              <w:pStyle w:val="32"/>
              <w:spacing w:line="240" w:lineRule="exact"/>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订书机</w:t>
            </w:r>
          </w:p>
        </w:tc>
        <w:tc>
          <w:tcPr>
            <w:tcW w:w="1319" w:type="dxa"/>
            <w:tcBorders>
              <w:top w:val="single" w:color="auto" w:sz="4" w:space="0"/>
              <w:left w:val="single" w:color="auto" w:sz="4" w:space="0"/>
              <w:bottom w:val="single" w:color="auto" w:sz="4" w:space="0"/>
              <w:right w:val="single" w:color="auto" w:sz="4" w:space="0"/>
            </w:tcBorders>
            <w:vAlign w:val="center"/>
          </w:tcPr>
          <w:p w14:paraId="2E9FA38B">
            <w:pPr>
              <w:pStyle w:val="32"/>
              <w:spacing w:line="240" w:lineRule="exact"/>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只</w:t>
            </w:r>
          </w:p>
        </w:tc>
        <w:tc>
          <w:tcPr>
            <w:tcW w:w="1090" w:type="dxa"/>
            <w:tcBorders>
              <w:top w:val="single" w:color="auto" w:sz="4" w:space="0"/>
              <w:left w:val="single" w:color="auto" w:sz="4" w:space="0"/>
              <w:bottom w:val="single" w:color="auto" w:sz="4" w:space="0"/>
              <w:right w:val="single" w:color="auto" w:sz="4" w:space="0"/>
            </w:tcBorders>
            <w:vAlign w:val="center"/>
          </w:tcPr>
          <w:p w14:paraId="0D3BA753">
            <w:pPr>
              <w:pStyle w:val="32"/>
              <w:spacing w:line="240" w:lineRule="exact"/>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10</w:t>
            </w:r>
          </w:p>
        </w:tc>
      </w:tr>
      <w:tr w14:paraId="71719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72BC0A8E">
            <w:pPr>
              <w:pStyle w:val="32"/>
              <w:spacing w:line="240" w:lineRule="exact"/>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6</w:t>
            </w:r>
          </w:p>
        </w:tc>
        <w:tc>
          <w:tcPr>
            <w:tcW w:w="3595" w:type="dxa"/>
            <w:tcBorders>
              <w:top w:val="single" w:color="auto" w:sz="4" w:space="0"/>
              <w:left w:val="single" w:color="auto" w:sz="4" w:space="0"/>
              <w:bottom w:val="single" w:color="auto" w:sz="4" w:space="0"/>
              <w:right w:val="single" w:color="auto" w:sz="4" w:space="0"/>
            </w:tcBorders>
            <w:vAlign w:val="center"/>
          </w:tcPr>
          <w:p w14:paraId="14D082E9">
            <w:pPr>
              <w:pStyle w:val="32"/>
              <w:spacing w:line="240" w:lineRule="exact"/>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计算器</w:t>
            </w:r>
          </w:p>
        </w:tc>
        <w:tc>
          <w:tcPr>
            <w:tcW w:w="1319" w:type="dxa"/>
            <w:tcBorders>
              <w:top w:val="single" w:color="auto" w:sz="4" w:space="0"/>
              <w:left w:val="single" w:color="auto" w:sz="4" w:space="0"/>
              <w:bottom w:val="single" w:color="auto" w:sz="4" w:space="0"/>
              <w:right w:val="single" w:color="auto" w:sz="4" w:space="0"/>
            </w:tcBorders>
            <w:vAlign w:val="center"/>
          </w:tcPr>
          <w:p w14:paraId="2456F212">
            <w:pPr>
              <w:pStyle w:val="32"/>
              <w:spacing w:line="240" w:lineRule="exact"/>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只</w:t>
            </w:r>
          </w:p>
        </w:tc>
        <w:tc>
          <w:tcPr>
            <w:tcW w:w="1090" w:type="dxa"/>
            <w:tcBorders>
              <w:top w:val="single" w:color="auto" w:sz="4" w:space="0"/>
              <w:left w:val="single" w:color="auto" w:sz="4" w:space="0"/>
              <w:bottom w:val="single" w:color="auto" w:sz="4" w:space="0"/>
              <w:right w:val="single" w:color="auto" w:sz="4" w:space="0"/>
            </w:tcBorders>
            <w:vAlign w:val="center"/>
          </w:tcPr>
          <w:p w14:paraId="1A93AEC1">
            <w:pPr>
              <w:pStyle w:val="32"/>
              <w:spacing w:line="240" w:lineRule="exact"/>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10</w:t>
            </w:r>
          </w:p>
        </w:tc>
      </w:tr>
      <w:tr w14:paraId="17591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756D2563">
            <w:pPr>
              <w:pStyle w:val="32"/>
              <w:spacing w:line="240" w:lineRule="exact"/>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7</w:t>
            </w:r>
          </w:p>
        </w:tc>
        <w:tc>
          <w:tcPr>
            <w:tcW w:w="3595" w:type="dxa"/>
            <w:tcBorders>
              <w:top w:val="single" w:color="auto" w:sz="4" w:space="0"/>
              <w:left w:val="single" w:color="auto" w:sz="4" w:space="0"/>
              <w:bottom w:val="single" w:color="auto" w:sz="4" w:space="0"/>
              <w:right w:val="single" w:color="auto" w:sz="4" w:space="0"/>
            </w:tcBorders>
            <w:vAlign w:val="center"/>
          </w:tcPr>
          <w:p w14:paraId="13D70A45">
            <w:pPr>
              <w:pStyle w:val="32"/>
              <w:spacing w:line="240" w:lineRule="exact"/>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背板夹</w:t>
            </w:r>
          </w:p>
        </w:tc>
        <w:tc>
          <w:tcPr>
            <w:tcW w:w="1319" w:type="dxa"/>
            <w:tcBorders>
              <w:top w:val="single" w:color="auto" w:sz="4" w:space="0"/>
              <w:left w:val="single" w:color="auto" w:sz="4" w:space="0"/>
              <w:bottom w:val="single" w:color="auto" w:sz="4" w:space="0"/>
              <w:right w:val="single" w:color="auto" w:sz="4" w:space="0"/>
            </w:tcBorders>
            <w:vAlign w:val="center"/>
          </w:tcPr>
          <w:p w14:paraId="4545FE99">
            <w:pPr>
              <w:pStyle w:val="32"/>
              <w:spacing w:line="240" w:lineRule="exact"/>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只</w:t>
            </w:r>
          </w:p>
        </w:tc>
        <w:tc>
          <w:tcPr>
            <w:tcW w:w="1090" w:type="dxa"/>
            <w:tcBorders>
              <w:top w:val="single" w:color="auto" w:sz="4" w:space="0"/>
              <w:left w:val="single" w:color="auto" w:sz="4" w:space="0"/>
              <w:bottom w:val="single" w:color="auto" w:sz="4" w:space="0"/>
              <w:right w:val="single" w:color="auto" w:sz="4" w:space="0"/>
            </w:tcBorders>
            <w:vAlign w:val="center"/>
          </w:tcPr>
          <w:p w14:paraId="2B9F8E0F">
            <w:pPr>
              <w:pStyle w:val="32"/>
              <w:spacing w:line="240" w:lineRule="exact"/>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20</w:t>
            </w:r>
          </w:p>
        </w:tc>
      </w:tr>
      <w:tr w14:paraId="4295A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427ACACE">
            <w:pPr>
              <w:pStyle w:val="32"/>
              <w:spacing w:line="240" w:lineRule="exact"/>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8</w:t>
            </w:r>
          </w:p>
        </w:tc>
        <w:tc>
          <w:tcPr>
            <w:tcW w:w="3595" w:type="dxa"/>
            <w:tcBorders>
              <w:top w:val="single" w:color="auto" w:sz="4" w:space="0"/>
              <w:left w:val="single" w:color="auto" w:sz="4" w:space="0"/>
              <w:bottom w:val="single" w:color="auto" w:sz="4" w:space="0"/>
              <w:right w:val="single" w:color="auto" w:sz="4" w:space="0"/>
            </w:tcBorders>
            <w:vAlign w:val="center"/>
          </w:tcPr>
          <w:p w14:paraId="456D529C">
            <w:pPr>
              <w:pStyle w:val="32"/>
              <w:spacing w:line="240" w:lineRule="exact"/>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胶水</w:t>
            </w:r>
          </w:p>
        </w:tc>
        <w:tc>
          <w:tcPr>
            <w:tcW w:w="1319" w:type="dxa"/>
            <w:tcBorders>
              <w:top w:val="single" w:color="auto" w:sz="4" w:space="0"/>
              <w:left w:val="single" w:color="auto" w:sz="4" w:space="0"/>
              <w:bottom w:val="single" w:color="auto" w:sz="4" w:space="0"/>
              <w:right w:val="single" w:color="auto" w:sz="4" w:space="0"/>
            </w:tcBorders>
            <w:vAlign w:val="center"/>
          </w:tcPr>
          <w:p w14:paraId="06EB9747">
            <w:pPr>
              <w:pStyle w:val="32"/>
              <w:spacing w:line="240" w:lineRule="exact"/>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瓶</w:t>
            </w:r>
          </w:p>
        </w:tc>
        <w:tc>
          <w:tcPr>
            <w:tcW w:w="1090" w:type="dxa"/>
            <w:tcBorders>
              <w:top w:val="single" w:color="auto" w:sz="4" w:space="0"/>
              <w:left w:val="single" w:color="auto" w:sz="4" w:space="0"/>
              <w:bottom w:val="single" w:color="auto" w:sz="4" w:space="0"/>
              <w:right w:val="single" w:color="auto" w:sz="4" w:space="0"/>
            </w:tcBorders>
            <w:vAlign w:val="center"/>
          </w:tcPr>
          <w:p w14:paraId="2D434331">
            <w:pPr>
              <w:pStyle w:val="32"/>
              <w:spacing w:line="240" w:lineRule="exact"/>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5</w:t>
            </w:r>
          </w:p>
        </w:tc>
      </w:tr>
      <w:tr w14:paraId="73176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30851FEA">
            <w:pPr>
              <w:pStyle w:val="32"/>
              <w:spacing w:line="240" w:lineRule="exact"/>
              <w:jc w:val="center"/>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9</w:t>
            </w:r>
          </w:p>
        </w:tc>
        <w:tc>
          <w:tcPr>
            <w:tcW w:w="3595" w:type="dxa"/>
            <w:tcBorders>
              <w:top w:val="single" w:color="auto" w:sz="4" w:space="0"/>
              <w:left w:val="single" w:color="auto" w:sz="4" w:space="0"/>
              <w:bottom w:val="single" w:color="auto" w:sz="4" w:space="0"/>
              <w:right w:val="single" w:color="auto" w:sz="4" w:space="0"/>
            </w:tcBorders>
            <w:vAlign w:val="center"/>
          </w:tcPr>
          <w:p w14:paraId="07A2FBDD">
            <w:pPr>
              <w:pStyle w:val="32"/>
              <w:spacing w:line="240" w:lineRule="exact"/>
              <w:jc w:val="center"/>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密封条</w:t>
            </w:r>
          </w:p>
        </w:tc>
        <w:tc>
          <w:tcPr>
            <w:tcW w:w="1319" w:type="dxa"/>
            <w:tcBorders>
              <w:top w:val="single" w:color="auto" w:sz="4" w:space="0"/>
              <w:left w:val="single" w:color="auto" w:sz="4" w:space="0"/>
              <w:bottom w:val="single" w:color="auto" w:sz="4" w:space="0"/>
              <w:right w:val="single" w:color="auto" w:sz="4" w:space="0"/>
            </w:tcBorders>
            <w:vAlign w:val="center"/>
          </w:tcPr>
          <w:p w14:paraId="3BDFD96C">
            <w:pPr>
              <w:pStyle w:val="32"/>
              <w:spacing w:line="240" w:lineRule="exact"/>
              <w:jc w:val="center"/>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张</w:t>
            </w:r>
          </w:p>
        </w:tc>
        <w:tc>
          <w:tcPr>
            <w:tcW w:w="1090" w:type="dxa"/>
            <w:tcBorders>
              <w:top w:val="single" w:color="auto" w:sz="4" w:space="0"/>
              <w:left w:val="single" w:color="auto" w:sz="4" w:space="0"/>
              <w:bottom w:val="single" w:color="auto" w:sz="4" w:space="0"/>
              <w:right w:val="single" w:color="auto" w:sz="4" w:space="0"/>
            </w:tcBorders>
            <w:vAlign w:val="center"/>
          </w:tcPr>
          <w:p w14:paraId="6EF93BE4">
            <w:pPr>
              <w:pStyle w:val="32"/>
              <w:spacing w:line="240" w:lineRule="exact"/>
              <w:jc w:val="center"/>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若干</w:t>
            </w:r>
          </w:p>
        </w:tc>
      </w:tr>
    </w:tbl>
    <w:p w14:paraId="3E3FBC9E">
      <w:pPr>
        <w:spacing w:before="156" w:beforeLines="50"/>
        <w:rPr>
          <w:rFonts w:ascii="楷体" w:hAnsi="楷体" w:eastAsia="楷体"/>
          <w:b/>
          <w:snapToGrid w:val="0"/>
          <w:kern w:val="0"/>
          <w:sz w:val="28"/>
        </w:rPr>
      </w:pPr>
      <w:r>
        <w:rPr>
          <w:rFonts w:hint="eastAsia" w:ascii="Times New Roman" w:hAnsi="Times New Roman" w:eastAsia="黑体"/>
          <w:snapToGrid w:val="0"/>
          <w:kern w:val="0"/>
          <w:sz w:val="32"/>
          <w:szCs w:val="32"/>
        </w:rPr>
        <w:t>十、比赛评分文件样例</w:t>
      </w:r>
    </w:p>
    <w:tbl>
      <w:tblPr>
        <w:tblStyle w:val="16"/>
        <w:tblW w:w="853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389"/>
        <w:gridCol w:w="1274"/>
        <w:gridCol w:w="5870"/>
      </w:tblGrid>
      <w:tr w14:paraId="16DE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3" w:hRule="atLeast"/>
        </w:trPr>
        <w:tc>
          <w:tcPr>
            <w:tcW w:w="1389" w:type="dxa"/>
            <w:vAlign w:val="center"/>
          </w:tcPr>
          <w:p w14:paraId="3B8AC03F">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一级</w:t>
            </w:r>
          </w:p>
          <w:p w14:paraId="4BC322A6">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评价项目</w:t>
            </w:r>
          </w:p>
        </w:tc>
        <w:tc>
          <w:tcPr>
            <w:tcW w:w="1274" w:type="dxa"/>
            <w:vAlign w:val="center"/>
          </w:tcPr>
          <w:p w14:paraId="408B5CEE">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二级</w:t>
            </w:r>
          </w:p>
          <w:p w14:paraId="2950DEA2">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评价项目</w:t>
            </w:r>
          </w:p>
        </w:tc>
        <w:tc>
          <w:tcPr>
            <w:tcW w:w="5870" w:type="dxa"/>
            <w:vAlign w:val="center"/>
          </w:tcPr>
          <w:p w14:paraId="1D3B8F25">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评价标准与要求</w:t>
            </w:r>
          </w:p>
        </w:tc>
      </w:tr>
      <w:tr w14:paraId="5D75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1" w:hRule="atLeast"/>
        </w:trPr>
        <w:tc>
          <w:tcPr>
            <w:tcW w:w="1389" w:type="dxa"/>
            <w:vMerge w:val="restart"/>
            <w:vAlign w:val="center"/>
          </w:tcPr>
          <w:p w14:paraId="248E6768">
            <w:pPr>
              <w:pStyle w:val="32"/>
              <w:jc w:val="center"/>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设备装调与维护</w:t>
            </w:r>
          </w:p>
          <w:p w14:paraId="2F5EE649">
            <w:pPr>
              <w:pStyle w:val="32"/>
              <w:jc w:val="center"/>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（40分）</w:t>
            </w:r>
          </w:p>
        </w:tc>
        <w:tc>
          <w:tcPr>
            <w:tcW w:w="1274" w:type="dxa"/>
            <w:vAlign w:val="center"/>
          </w:tcPr>
          <w:p w14:paraId="1D9005A0">
            <w:pPr>
              <w:pStyle w:val="32"/>
              <w:jc w:val="center"/>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二维送料部件的装调与维护</w:t>
            </w:r>
          </w:p>
          <w:p w14:paraId="6F922296">
            <w:pPr>
              <w:pStyle w:val="32"/>
              <w:jc w:val="center"/>
              <w:rPr>
                <w:rFonts w:ascii="宋体" w:hAnsi="宋体" w:eastAsia="宋体" w:cs="宋体"/>
                <w:snapToGrid w:val="0"/>
                <w:kern w:val="0"/>
                <w:sz w:val="21"/>
                <w:szCs w:val="21"/>
                <w:lang w:eastAsia="zh-CN"/>
              </w:rPr>
            </w:pPr>
          </w:p>
        </w:tc>
        <w:tc>
          <w:tcPr>
            <w:tcW w:w="5870" w:type="dxa"/>
            <w:vAlign w:val="center"/>
          </w:tcPr>
          <w:p w14:paraId="3986AB9C">
            <w:pPr>
              <w:pStyle w:val="32"/>
              <w:jc w:val="left"/>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机械零部件的拆卸，装配及零部件的维护保养，导轨副平行度、垂直度及导轨副与基准面间隙，轴承座连心线和丝杆轴心线与导轨副的运动平行度，轴承的装配与测量。</w:t>
            </w:r>
          </w:p>
        </w:tc>
      </w:tr>
      <w:tr w14:paraId="7E493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7" w:hRule="atLeast"/>
        </w:trPr>
        <w:tc>
          <w:tcPr>
            <w:tcW w:w="1389" w:type="dxa"/>
            <w:vMerge w:val="continue"/>
            <w:vAlign w:val="center"/>
          </w:tcPr>
          <w:p w14:paraId="59282547">
            <w:pPr>
              <w:jc w:val="center"/>
              <w:rPr>
                <w:rFonts w:ascii="宋体" w:hAnsi="宋体" w:cs="宋体"/>
                <w:snapToGrid w:val="0"/>
                <w:kern w:val="0"/>
                <w:szCs w:val="21"/>
              </w:rPr>
            </w:pPr>
          </w:p>
        </w:tc>
        <w:tc>
          <w:tcPr>
            <w:tcW w:w="1274" w:type="dxa"/>
            <w:vAlign w:val="center"/>
          </w:tcPr>
          <w:p w14:paraId="3B3AB93E">
            <w:pPr>
              <w:pStyle w:val="32"/>
              <w:jc w:val="center"/>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多工位转塔部件的装调与维护</w:t>
            </w:r>
          </w:p>
        </w:tc>
        <w:tc>
          <w:tcPr>
            <w:tcW w:w="5870" w:type="dxa"/>
            <w:vAlign w:val="center"/>
          </w:tcPr>
          <w:p w14:paraId="78D852A4">
            <w:pPr>
              <w:pStyle w:val="32"/>
              <w:jc w:val="left"/>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机械零部件的装配及零部件的维护保养，转塔径向跳动、同轴度的调整，模具的装配、调整。</w:t>
            </w:r>
          </w:p>
        </w:tc>
      </w:tr>
      <w:tr w14:paraId="4025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trPr>
        <w:tc>
          <w:tcPr>
            <w:tcW w:w="1389" w:type="dxa"/>
            <w:vMerge w:val="continue"/>
            <w:vAlign w:val="center"/>
          </w:tcPr>
          <w:p w14:paraId="638CDDC5">
            <w:pPr>
              <w:jc w:val="center"/>
              <w:rPr>
                <w:rFonts w:ascii="宋体" w:hAnsi="宋体" w:cs="宋体"/>
                <w:snapToGrid w:val="0"/>
                <w:kern w:val="0"/>
                <w:szCs w:val="21"/>
              </w:rPr>
            </w:pPr>
          </w:p>
        </w:tc>
        <w:tc>
          <w:tcPr>
            <w:tcW w:w="1274" w:type="dxa"/>
            <w:vAlign w:val="center"/>
          </w:tcPr>
          <w:p w14:paraId="7956364C">
            <w:pPr>
              <w:pStyle w:val="32"/>
              <w:jc w:val="center"/>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直角坐标机械手组装与调整</w:t>
            </w:r>
          </w:p>
          <w:p w14:paraId="27B725CA">
            <w:pPr>
              <w:pStyle w:val="32"/>
              <w:jc w:val="center"/>
              <w:rPr>
                <w:rFonts w:ascii="宋体" w:hAnsi="宋体" w:eastAsia="宋体" w:cs="宋体"/>
                <w:snapToGrid w:val="0"/>
                <w:kern w:val="0"/>
                <w:sz w:val="21"/>
                <w:szCs w:val="21"/>
                <w:lang w:eastAsia="zh-CN"/>
              </w:rPr>
            </w:pPr>
          </w:p>
        </w:tc>
        <w:tc>
          <w:tcPr>
            <w:tcW w:w="5870" w:type="dxa"/>
            <w:vAlign w:val="center"/>
          </w:tcPr>
          <w:p w14:paraId="19121F65">
            <w:pPr>
              <w:pStyle w:val="32"/>
              <w:jc w:val="left"/>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龙门架安装水平，X轴、Y轴与Z轴的限位开关、原点位置传感器安装位置正确，紧固螺钉旋紧，垫片齐全。</w:t>
            </w:r>
          </w:p>
        </w:tc>
      </w:tr>
      <w:tr w14:paraId="10A6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2" w:hRule="atLeast"/>
        </w:trPr>
        <w:tc>
          <w:tcPr>
            <w:tcW w:w="1389" w:type="dxa"/>
            <w:vMerge w:val="continue"/>
            <w:vAlign w:val="center"/>
          </w:tcPr>
          <w:p w14:paraId="79C29AD6">
            <w:pPr>
              <w:jc w:val="center"/>
              <w:rPr>
                <w:rFonts w:ascii="宋体" w:hAnsi="宋体" w:cs="宋体"/>
                <w:snapToGrid w:val="0"/>
                <w:kern w:val="0"/>
                <w:szCs w:val="21"/>
              </w:rPr>
            </w:pPr>
          </w:p>
        </w:tc>
        <w:tc>
          <w:tcPr>
            <w:tcW w:w="1274" w:type="dxa"/>
            <w:vAlign w:val="center"/>
          </w:tcPr>
          <w:p w14:paraId="422127C3">
            <w:pPr>
              <w:pStyle w:val="32"/>
              <w:jc w:val="center"/>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自动仓储部件的组装与调整</w:t>
            </w:r>
          </w:p>
        </w:tc>
        <w:tc>
          <w:tcPr>
            <w:tcW w:w="5870" w:type="dxa"/>
            <w:vAlign w:val="center"/>
          </w:tcPr>
          <w:p w14:paraId="2720FC27">
            <w:pPr>
              <w:pStyle w:val="32"/>
              <w:jc w:val="left"/>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机械零部件的装配及零部件的维护保养，蜗轮蜗杆、齿轮、齿条的装配与测量，导轨的调整。</w:t>
            </w:r>
          </w:p>
        </w:tc>
      </w:tr>
      <w:tr w14:paraId="128E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1" w:hRule="atLeast"/>
        </w:trPr>
        <w:tc>
          <w:tcPr>
            <w:tcW w:w="1389" w:type="dxa"/>
            <w:vMerge w:val="continue"/>
            <w:vAlign w:val="center"/>
          </w:tcPr>
          <w:p w14:paraId="4A461CC9">
            <w:pPr>
              <w:jc w:val="center"/>
              <w:rPr>
                <w:rFonts w:ascii="宋体" w:hAnsi="宋体" w:cs="宋体"/>
                <w:snapToGrid w:val="0"/>
                <w:kern w:val="0"/>
                <w:szCs w:val="21"/>
              </w:rPr>
            </w:pPr>
          </w:p>
        </w:tc>
        <w:tc>
          <w:tcPr>
            <w:tcW w:w="1274" w:type="dxa"/>
            <w:vAlign w:val="center"/>
          </w:tcPr>
          <w:p w14:paraId="01AFBF55">
            <w:pPr>
              <w:pStyle w:val="32"/>
              <w:jc w:val="center"/>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其它部件安装位置及工艺</w:t>
            </w:r>
          </w:p>
        </w:tc>
        <w:tc>
          <w:tcPr>
            <w:tcW w:w="5870" w:type="dxa"/>
            <w:vAlign w:val="center"/>
          </w:tcPr>
          <w:p w14:paraId="347B44EB">
            <w:pPr>
              <w:pStyle w:val="32"/>
              <w:jc w:val="left"/>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固定螺钉不松动、垫片齐全；</w:t>
            </w:r>
          </w:p>
          <w:p w14:paraId="4AF11F9D">
            <w:pPr>
              <w:pStyle w:val="32"/>
              <w:jc w:val="left"/>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电磁阀组、触摸屏、气源组件、端子排接线、线槽、传感器等安装位置符合要求。</w:t>
            </w:r>
          </w:p>
        </w:tc>
      </w:tr>
      <w:tr w14:paraId="340B1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0" w:hRule="atLeast"/>
        </w:trPr>
        <w:tc>
          <w:tcPr>
            <w:tcW w:w="1389" w:type="dxa"/>
            <w:vMerge w:val="restart"/>
            <w:vAlign w:val="center"/>
          </w:tcPr>
          <w:p w14:paraId="017E2218">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电路安装</w:t>
            </w:r>
          </w:p>
          <w:p w14:paraId="1AD4F8D3">
            <w:pPr>
              <w:pStyle w:val="32"/>
              <w:jc w:val="center"/>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w:t>
            </w:r>
            <w:r>
              <w:rPr>
                <w:rFonts w:hint="eastAsia" w:ascii="宋体" w:hAnsi="宋体" w:eastAsia="宋体" w:cs="宋体"/>
                <w:snapToGrid w:val="0"/>
                <w:kern w:val="0"/>
                <w:sz w:val="21"/>
                <w:szCs w:val="21"/>
              </w:rPr>
              <w:t>2</w:t>
            </w:r>
            <w:r>
              <w:rPr>
                <w:rFonts w:hint="eastAsia" w:ascii="宋体" w:hAnsi="宋体" w:eastAsia="宋体" w:cs="宋体"/>
                <w:snapToGrid w:val="0"/>
                <w:kern w:val="0"/>
                <w:sz w:val="21"/>
                <w:szCs w:val="21"/>
                <w:lang w:eastAsia="zh-CN"/>
              </w:rPr>
              <w:t>0</w:t>
            </w:r>
            <w:r>
              <w:rPr>
                <w:rFonts w:hint="eastAsia" w:ascii="宋体" w:hAnsi="宋体" w:eastAsia="宋体" w:cs="宋体"/>
                <w:snapToGrid w:val="0"/>
                <w:kern w:val="0"/>
                <w:sz w:val="21"/>
                <w:szCs w:val="21"/>
              </w:rPr>
              <w:t>分</w:t>
            </w:r>
            <w:r>
              <w:rPr>
                <w:rFonts w:hint="eastAsia" w:ascii="宋体" w:hAnsi="宋体" w:eastAsia="宋体" w:cs="宋体"/>
                <w:snapToGrid w:val="0"/>
                <w:kern w:val="0"/>
                <w:sz w:val="21"/>
                <w:szCs w:val="21"/>
                <w:lang w:eastAsia="zh-CN"/>
              </w:rPr>
              <w:t>）</w:t>
            </w:r>
          </w:p>
        </w:tc>
        <w:tc>
          <w:tcPr>
            <w:tcW w:w="1274" w:type="dxa"/>
            <w:vAlign w:val="center"/>
          </w:tcPr>
          <w:p w14:paraId="2B12F938">
            <w:pPr>
              <w:pStyle w:val="32"/>
              <w:jc w:val="center"/>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rPr>
              <w:t>控制电路连接</w:t>
            </w:r>
          </w:p>
        </w:tc>
        <w:tc>
          <w:tcPr>
            <w:tcW w:w="5870" w:type="dxa"/>
            <w:vAlign w:val="center"/>
          </w:tcPr>
          <w:p w14:paraId="6219F86C">
            <w:pPr>
              <w:pStyle w:val="32"/>
              <w:jc w:val="left"/>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按任务书要求连接电路，电路连接完整。</w:t>
            </w:r>
          </w:p>
        </w:tc>
      </w:tr>
      <w:tr w14:paraId="2A05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1" w:hRule="atLeast"/>
        </w:trPr>
        <w:tc>
          <w:tcPr>
            <w:tcW w:w="1389" w:type="dxa"/>
            <w:vMerge w:val="continue"/>
            <w:vAlign w:val="center"/>
          </w:tcPr>
          <w:p w14:paraId="2A4098B8">
            <w:pPr>
              <w:jc w:val="center"/>
              <w:rPr>
                <w:rFonts w:ascii="宋体" w:hAnsi="宋体" w:cs="宋体"/>
                <w:snapToGrid w:val="0"/>
                <w:kern w:val="0"/>
                <w:szCs w:val="21"/>
              </w:rPr>
            </w:pPr>
          </w:p>
        </w:tc>
        <w:tc>
          <w:tcPr>
            <w:tcW w:w="1274" w:type="dxa"/>
            <w:vAlign w:val="center"/>
          </w:tcPr>
          <w:p w14:paraId="3E88FCE8">
            <w:pPr>
              <w:pStyle w:val="32"/>
              <w:jc w:val="center"/>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rPr>
              <w:t>通信电路连</w:t>
            </w:r>
          </w:p>
        </w:tc>
        <w:tc>
          <w:tcPr>
            <w:tcW w:w="5870" w:type="dxa"/>
            <w:vAlign w:val="center"/>
          </w:tcPr>
          <w:p w14:paraId="05AAB096">
            <w:pPr>
              <w:pStyle w:val="32"/>
              <w:jc w:val="left"/>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网络连接正确，各通讯线连接正确。</w:t>
            </w:r>
          </w:p>
        </w:tc>
      </w:tr>
      <w:tr w14:paraId="0192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6" w:hRule="atLeast"/>
        </w:trPr>
        <w:tc>
          <w:tcPr>
            <w:tcW w:w="1389" w:type="dxa"/>
            <w:vMerge w:val="continue"/>
            <w:vAlign w:val="center"/>
          </w:tcPr>
          <w:p w14:paraId="4907EFD1">
            <w:pPr>
              <w:jc w:val="center"/>
              <w:rPr>
                <w:rFonts w:ascii="宋体" w:hAnsi="宋体" w:cs="宋体"/>
                <w:snapToGrid w:val="0"/>
                <w:kern w:val="0"/>
              </w:rPr>
            </w:pPr>
          </w:p>
        </w:tc>
        <w:tc>
          <w:tcPr>
            <w:tcW w:w="1274" w:type="dxa"/>
            <w:vAlign w:val="center"/>
          </w:tcPr>
          <w:p w14:paraId="20B3C823">
            <w:pPr>
              <w:pStyle w:val="32"/>
              <w:jc w:val="center"/>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rPr>
              <w:t>电路连接工艺</w:t>
            </w:r>
          </w:p>
        </w:tc>
        <w:tc>
          <w:tcPr>
            <w:tcW w:w="5870" w:type="dxa"/>
          </w:tcPr>
          <w:p w14:paraId="56307975">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每根导线必须套机打号码管，号码管编号合理；线色使用、导线连接、导线走向及固定符合规范要求。</w:t>
            </w:r>
          </w:p>
        </w:tc>
      </w:tr>
      <w:tr w14:paraId="6ED8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trPr>
        <w:tc>
          <w:tcPr>
            <w:tcW w:w="1389" w:type="dxa"/>
            <w:vMerge w:val="restart"/>
            <w:vAlign w:val="center"/>
          </w:tcPr>
          <w:p w14:paraId="601C8359">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气动系统安装</w:t>
            </w:r>
          </w:p>
          <w:p w14:paraId="564CF4C1">
            <w:pPr>
              <w:pStyle w:val="32"/>
              <w:jc w:val="center"/>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（5</w:t>
            </w:r>
            <w:r>
              <w:rPr>
                <w:rFonts w:hint="eastAsia" w:ascii="宋体" w:hAnsi="宋体" w:eastAsia="宋体" w:cs="宋体"/>
                <w:snapToGrid w:val="0"/>
                <w:kern w:val="0"/>
                <w:sz w:val="21"/>
                <w:szCs w:val="21"/>
              </w:rPr>
              <w:t>分</w:t>
            </w:r>
            <w:r>
              <w:rPr>
                <w:rFonts w:hint="eastAsia" w:ascii="宋体" w:hAnsi="宋体" w:eastAsia="宋体" w:cs="宋体"/>
                <w:snapToGrid w:val="0"/>
                <w:kern w:val="0"/>
                <w:sz w:val="21"/>
                <w:szCs w:val="21"/>
                <w:lang w:eastAsia="zh-CN"/>
              </w:rPr>
              <w:t>）</w:t>
            </w:r>
          </w:p>
        </w:tc>
        <w:tc>
          <w:tcPr>
            <w:tcW w:w="1274" w:type="dxa"/>
            <w:vAlign w:val="center"/>
          </w:tcPr>
          <w:p w14:paraId="644035A5">
            <w:pPr>
              <w:pStyle w:val="32"/>
              <w:jc w:val="center"/>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rPr>
              <w:t>气路连接</w:t>
            </w:r>
          </w:p>
        </w:tc>
        <w:tc>
          <w:tcPr>
            <w:tcW w:w="5870" w:type="dxa"/>
          </w:tcPr>
          <w:p w14:paraId="4C55E638">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按照气动原理图选取的气动元件合理，气路连接完整，气管分颜色使用。</w:t>
            </w:r>
          </w:p>
        </w:tc>
      </w:tr>
      <w:tr w14:paraId="559B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0" w:hRule="atLeast"/>
        </w:trPr>
        <w:tc>
          <w:tcPr>
            <w:tcW w:w="1389" w:type="dxa"/>
            <w:vMerge w:val="continue"/>
            <w:vAlign w:val="center"/>
          </w:tcPr>
          <w:p w14:paraId="1C1A0B04">
            <w:pPr>
              <w:jc w:val="center"/>
              <w:rPr>
                <w:rFonts w:ascii="宋体" w:hAnsi="宋体" w:cs="宋体"/>
                <w:snapToGrid w:val="0"/>
                <w:kern w:val="0"/>
              </w:rPr>
            </w:pPr>
          </w:p>
        </w:tc>
        <w:tc>
          <w:tcPr>
            <w:tcW w:w="1274" w:type="dxa"/>
            <w:vAlign w:val="center"/>
          </w:tcPr>
          <w:p w14:paraId="240BFB4A">
            <w:pPr>
              <w:pStyle w:val="32"/>
              <w:jc w:val="center"/>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rPr>
              <w:t>气路连接工艺</w:t>
            </w:r>
          </w:p>
        </w:tc>
        <w:tc>
          <w:tcPr>
            <w:tcW w:w="5870" w:type="dxa"/>
          </w:tcPr>
          <w:p w14:paraId="56C28D21">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气管安装横平竖直，走向及固定符合规范要求，气缸进/出气节流阀调节气流合理。</w:t>
            </w:r>
          </w:p>
        </w:tc>
      </w:tr>
      <w:tr w14:paraId="1977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8" w:hRule="atLeast"/>
        </w:trPr>
        <w:tc>
          <w:tcPr>
            <w:tcW w:w="1389" w:type="dxa"/>
            <w:vMerge w:val="restart"/>
            <w:vAlign w:val="center"/>
          </w:tcPr>
          <w:p w14:paraId="58A79ECC">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设备功能</w:t>
            </w:r>
          </w:p>
          <w:p w14:paraId="3907A269">
            <w:pPr>
              <w:pStyle w:val="32"/>
              <w:jc w:val="center"/>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w:t>
            </w:r>
            <w:r>
              <w:rPr>
                <w:rFonts w:hint="eastAsia" w:ascii="宋体" w:hAnsi="宋体" w:eastAsia="宋体" w:cs="宋体"/>
                <w:snapToGrid w:val="0"/>
                <w:kern w:val="0"/>
                <w:sz w:val="21"/>
                <w:szCs w:val="21"/>
              </w:rPr>
              <w:t>3</w:t>
            </w:r>
            <w:r>
              <w:rPr>
                <w:rFonts w:hint="eastAsia" w:ascii="宋体" w:hAnsi="宋体" w:eastAsia="宋体" w:cs="宋体"/>
                <w:snapToGrid w:val="0"/>
                <w:kern w:val="0"/>
                <w:sz w:val="21"/>
                <w:szCs w:val="21"/>
                <w:lang w:eastAsia="zh-CN"/>
              </w:rPr>
              <w:t>0</w:t>
            </w:r>
            <w:r>
              <w:rPr>
                <w:rFonts w:hint="eastAsia" w:ascii="宋体" w:hAnsi="宋体" w:eastAsia="宋体" w:cs="宋体"/>
                <w:snapToGrid w:val="0"/>
                <w:kern w:val="0"/>
                <w:sz w:val="21"/>
                <w:szCs w:val="21"/>
              </w:rPr>
              <w:t>分</w:t>
            </w:r>
            <w:r>
              <w:rPr>
                <w:rFonts w:hint="eastAsia" w:ascii="宋体" w:hAnsi="宋体" w:eastAsia="宋体" w:cs="宋体"/>
                <w:snapToGrid w:val="0"/>
                <w:kern w:val="0"/>
                <w:sz w:val="21"/>
                <w:szCs w:val="21"/>
                <w:lang w:eastAsia="zh-CN"/>
              </w:rPr>
              <w:t>）</w:t>
            </w:r>
          </w:p>
        </w:tc>
        <w:tc>
          <w:tcPr>
            <w:tcW w:w="1274" w:type="dxa"/>
            <w:vAlign w:val="center"/>
          </w:tcPr>
          <w:p w14:paraId="2EC93562">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人机界面</w:t>
            </w:r>
          </w:p>
        </w:tc>
        <w:tc>
          <w:tcPr>
            <w:tcW w:w="5870" w:type="dxa"/>
          </w:tcPr>
          <w:p w14:paraId="262E89B9">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rPr>
              <w:t>符合任务书要求</w:t>
            </w:r>
            <w:r>
              <w:rPr>
                <w:rFonts w:hint="eastAsia" w:ascii="宋体" w:hAnsi="宋体" w:eastAsia="宋体" w:cs="宋体"/>
                <w:snapToGrid w:val="0"/>
                <w:kern w:val="0"/>
                <w:sz w:val="21"/>
                <w:szCs w:val="21"/>
                <w:lang w:eastAsia="zh-CN"/>
              </w:rPr>
              <w:t>。</w:t>
            </w:r>
          </w:p>
        </w:tc>
      </w:tr>
      <w:tr w14:paraId="79C90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9" w:hRule="atLeast"/>
        </w:trPr>
        <w:tc>
          <w:tcPr>
            <w:tcW w:w="1389" w:type="dxa"/>
            <w:vMerge w:val="continue"/>
            <w:vAlign w:val="center"/>
          </w:tcPr>
          <w:p w14:paraId="679BCA22">
            <w:pPr>
              <w:jc w:val="center"/>
              <w:rPr>
                <w:rFonts w:ascii="宋体" w:hAnsi="宋体" w:cs="宋体"/>
                <w:snapToGrid w:val="0"/>
                <w:kern w:val="0"/>
              </w:rPr>
            </w:pPr>
          </w:p>
        </w:tc>
        <w:tc>
          <w:tcPr>
            <w:tcW w:w="1274" w:type="dxa"/>
            <w:vAlign w:val="center"/>
          </w:tcPr>
          <w:p w14:paraId="70C58F4B">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设备功能</w:t>
            </w:r>
          </w:p>
        </w:tc>
        <w:tc>
          <w:tcPr>
            <w:tcW w:w="5870" w:type="dxa"/>
          </w:tcPr>
          <w:p w14:paraId="46BA1F6D">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rPr>
              <w:t>与任务书匹配</w:t>
            </w:r>
            <w:r>
              <w:rPr>
                <w:rFonts w:hint="eastAsia" w:ascii="宋体" w:hAnsi="宋体" w:eastAsia="宋体" w:cs="宋体"/>
                <w:snapToGrid w:val="0"/>
                <w:kern w:val="0"/>
                <w:sz w:val="21"/>
                <w:szCs w:val="21"/>
                <w:lang w:eastAsia="zh-CN"/>
              </w:rPr>
              <w:t>。</w:t>
            </w:r>
          </w:p>
        </w:tc>
      </w:tr>
      <w:tr w14:paraId="201F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6" w:hRule="atLeast"/>
        </w:trPr>
        <w:tc>
          <w:tcPr>
            <w:tcW w:w="1389" w:type="dxa"/>
            <w:vMerge w:val="restart"/>
            <w:vAlign w:val="center"/>
          </w:tcPr>
          <w:p w14:paraId="163DD9C5">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工作过程分</w:t>
            </w:r>
          </w:p>
          <w:p w14:paraId="647B0DA3">
            <w:pPr>
              <w:pStyle w:val="32"/>
              <w:jc w:val="center"/>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w:t>
            </w:r>
            <w:r>
              <w:rPr>
                <w:rFonts w:hint="eastAsia" w:ascii="宋体" w:hAnsi="宋体" w:eastAsia="宋体" w:cs="宋体"/>
                <w:snapToGrid w:val="0"/>
                <w:kern w:val="0"/>
                <w:sz w:val="21"/>
                <w:szCs w:val="21"/>
              </w:rPr>
              <w:t>5分</w:t>
            </w:r>
            <w:r>
              <w:rPr>
                <w:rFonts w:hint="eastAsia" w:ascii="宋体" w:hAnsi="宋体" w:eastAsia="宋体" w:cs="宋体"/>
                <w:snapToGrid w:val="0"/>
                <w:kern w:val="0"/>
                <w:sz w:val="21"/>
                <w:szCs w:val="21"/>
                <w:lang w:eastAsia="zh-CN"/>
              </w:rPr>
              <w:t>）</w:t>
            </w:r>
          </w:p>
        </w:tc>
        <w:tc>
          <w:tcPr>
            <w:tcW w:w="1274" w:type="dxa"/>
            <w:vAlign w:val="center"/>
          </w:tcPr>
          <w:p w14:paraId="5EC7AAEC">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安全规范</w:t>
            </w:r>
          </w:p>
        </w:tc>
        <w:tc>
          <w:tcPr>
            <w:tcW w:w="5870" w:type="dxa"/>
          </w:tcPr>
          <w:p w14:paraId="3E94E3B8">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安全意识；工具使用；操作规范。</w:t>
            </w:r>
          </w:p>
        </w:tc>
      </w:tr>
      <w:tr w14:paraId="31D8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6" w:hRule="atLeast"/>
        </w:trPr>
        <w:tc>
          <w:tcPr>
            <w:tcW w:w="1389" w:type="dxa"/>
            <w:vMerge w:val="continue"/>
            <w:vAlign w:val="center"/>
          </w:tcPr>
          <w:p w14:paraId="489FADAD">
            <w:pPr>
              <w:jc w:val="center"/>
              <w:rPr>
                <w:rFonts w:ascii="宋体" w:hAnsi="宋体" w:cs="宋体"/>
                <w:snapToGrid w:val="0"/>
                <w:kern w:val="0"/>
              </w:rPr>
            </w:pPr>
          </w:p>
        </w:tc>
        <w:tc>
          <w:tcPr>
            <w:tcW w:w="1274" w:type="dxa"/>
            <w:vAlign w:val="center"/>
          </w:tcPr>
          <w:p w14:paraId="3A2EEFCA">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职业素养</w:t>
            </w:r>
          </w:p>
        </w:tc>
        <w:tc>
          <w:tcPr>
            <w:tcW w:w="5870" w:type="dxa"/>
          </w:tcPr>
          <w:p w14:paraId="03710C85">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物品摆放；环境意识；成本意识。</w:t>
            </w:r>
          </w:p>
        </w:tc>
      </w:tr>
      <w:tr w14:paraId="4826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1" w:hRule="atLeast"/>
        </w:trPr>
        <w:tc>
          <w:tcPr>
            <w:tcW w:w="1389" w:type="dxa"/>
            <w:vMerge w:val="continue"/>
            <w:vAlign w:val="center"/>
          </w:tcPr>
          <w:p w14:paraId="15E1BD0A">
            <w:pPr>
              <w:jc w:val="center"/>
              <w:rPr>
                <w:rFonts w:ascii="宋体" w:hAnsi="宋体" w:cs="宋体"/>
                <w:snapToGrid w:val="0"/>
                <w:kern w:val="0"/>
              </w:rPr>
            </w:pPr>
          </w:p>
        </w:tc>
        <w:tc>
          <w:tcPr>
            <w:tcW w:w="1274" w:type="dxa"/>
            <w:vAlign w:val="center"/>
          </w:tcPr>
          <w:p w14:paraId="5A35E24D">
            <w:pPr>
              <w:pStyle w:val="32"/>
              <w:jc w:val="center"/>
              <w:rPr>
                <w:rFonts w:ascii="宋体" w:hAnsi="宋体" w:eastAsia="宋体" w:cs="宋体"/>
                <w:snapToGrid w:val="0"/>
                <w:kern w:val="0"/>
                <w:sz w:val="21"/>
                <w:szCs w:val="21"/>
              </w:rPr>
            </w:pPr>
            <w:r>
              <w:rPr>
                <w:rFonts w:hint="eastAsia" w:ascii="宋体" w:hAnsi="宋体" w:eastAsia="宋体" w:cs="宋体"/>
                <w:snapToGrid w:val="0"/>
                <w:kern w:val="0"/>
                <w:sz w:val="21"/>
                <w:szCs w:val="21"/>
              </w:rPr>
              <w:t>赛场表现</w:t>
            </w:r>
          </w:p>
        </w:tc>
        <w:tc>
          <w:tcPr>
            <w:tcW w:w="5870" w:type="dxa"/>
          </w:tcPr>
          <w:p w14:paraId="4FF5C7FB">
            <w:pPr>
              <w:pStyle w:val="32"/>
              <w:rPr>
                <w:rFonts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eastAsia="zh-CN"/>
              </w:rPr>
              <w:t>工作态度；沟通合作；劳动纪律。</w:t>
            </w:r>
          </w:p>
        </w:tc>
      </w:tr>
    </w:tbl>
    <w:p w14:paraId="04516878">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注：具体评分标准及分数分布根据实际试题做调整。</w:t>
      </w:r>
    </w:p>
    <w:p w14:paraId="30FD6FAA">
      <w:pPr>
        <w:adjustRightInd w:val="0"/>
        <w:snapToGrid w:val="0"/>
        <w:spacing w:line="360" w:lineRule="auto"/>
        <w:rPr>
          <w:rFonts w:ascii="Times New Roman" w:hAnsi="Times New Roman" w:eastAsia="黑体"/>
          <w:snapToGrid w:val="0"/>
          <w:kern w:val="0"/>
          <w:sz w:val="32"/>
          <w:szCs w:val="32"/>
        </w:rPr>
      </w:pPr>
      <w:r>
        <w:rPr>
          <w:rFonts w:hint="eastAsia" w:ascii="Times New Roman" w:hAnsi="Times New Roman" w:eastAsia="黑体"/>
          <w:snapToGrid w:val="0"/>
          <w:kern w:val="0"/>
          <w:sz w:val="32"/>
          <w:szCs w:val="32"/>
        </w:rPr>
        <w:t>十一、</w:t>
      </w:r>
      <w:r>
        <w:rPr>
          <w:rFonts w:ascii="Times New Roman" w:hAnsi="Times New Roman" w:eastAsia="黑体"/>
          <w:snapToGrid w:val="0"/>
          <w:kern w:val="0"/>
          <w:sz w:val="32"/>
          <w:szCs w:val="32"/>
        </w:rPr>
        <w:t>成绩评定</w:t>
      </w:r>
    </w:p>
    <w:p w14:paraId="639E2108">
      <w:pPr>
        <w:adjustRightInd w:val="0"/>
        <w:snapToGrid w:val="0"/>
        <w:spacing w:line="360" w:lineRule="auto"/>
        <w:ind w:firstLine="562" w:firstLineChars="200"/>
        <w:rPr>
          <w:rFonts w:ascii="楷体" w:hAnsi="楷体" w:eastAsia="楷体"/>
          <w:b/>
          <w:snapToGrid w:val="0"/>
          <w:kern w:val="0"/>
          <w:sz w:val="28"/>
        </w:rPr>
      </w:pPr>
      <w:r>
        <w:rPr>
          <w:rFonts w:hint="eastAsia" w:ascii="楷体" w:hAnsi="楷体" w:eastAsia="楷体"/>
          <w:b/>
          <w:snapToGrid w:val="0"/>
          <w:kern w:val="0"/>
          <w:sz w:val="28"/>
        </w:rPr>
        <w:t>（一）评分方法</w:t>
      </w:r>
    </w:p>
    <w:p w14:paraId="51A30A4F">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由评分裁判员根据评分标准统一评分与计分。操作技能的成绩由现场操作过程的规范和质量和最终完成工作任务的质量两部分组成。其中操作规范成绩根据现场实际操作表现，按照现场操作评分标准，依据现场裁判员的赛场纪录，由现场裁判组集体评判成绩，这部分为过程性评分；工作任务的质量依据选手完成工作任务的数和量的评分标准，进行客观评判成绩。最终完成工作任务又分成设备组装和编程调试，设备组装的评分由裁判（每组两人）分部件评分，每组裁判评一个部件，裁判评分之和即为设备组装得分；编程调试评分由裁判（每组两人）分别完成对所有参赛队的评分，这部分为结果性评分。</w:t>
      </w:r>
    </w:p>
    <w:p w14:paraId="644C1AD3">
      <w:pPr>
        <w:adjustRightInd w:val="0"/>
        <w:snapToGrid w:val="0"/>
        <w:spacing w:line="360" w:lineRule="auto"/>
        <w:ind w:firstLine="562" w:firstLineChars="200"/>
        <w:rPr>
          <w:rFonts w:ascii="楷体" w:hAnsi="楷体" w:eastAsia="楷体"/>
          <w:b/>
          <w:snapToGrid w:val="0"/>
          <w:kern w:val="0"/>
          <w:sz w:val="28"/>
        </w:rPr>
      </w:pPr>
      <w:r>
        <w:rPr>
          <w:rFonts w:hint="eastAsia" w:ascii="楷体" w:hAnsi="楷体" w:eastAsia="楷体"/>
          <w:b/>
          <w:snapToGrid w:val="0"/>
          <w:kern w:val="0"/>
          <w:sz w:val="28"/>
        </w:rPr>
        <w:t>（二）成绩产生和审核方法</w:t>
      </w:r>
    </w:p>
    <w:p w14:paraId="5DE02D99">
      <w:pPr>
        <w:adjustRightInd w:val="0"/>
        <w:snapToGrid w:val="0"/>
        <w:spacing w:line="360" w:lineRule="auto"/>
        <w:ind w:firstLine="480" w:firstLineChars="200"/>
        <w:rPr>
          <w:rFonts w:ascii="宋体" w:hAnsi="宋体" w:cs="宋体"/>
          <w:snapToGrid w:val="0"/>
          <w:kern w:val="0"/>
          <w:sz w:val="24"/>
          <w:szCs w:val="28"/>
        </w:rPr>
      </w:pPr>
      <w:r>
        <w:rPr>
          <w:rFonts w:hint="eastAsia" w:ascii="宋体" w:hAnsi="宋体" w:cs="宋体"/>
          <w:snapToGrid w:val="0"/>
          <w:kern w:val="0"/>
          <w:sz w:val="24"/>
          <w:szCs w:val="28"/>
        </w:rPr>
        <w:t>1.评分小组应统计各个工位在该评分项目中的得分，对项目成绩进行复查审核。完成时候提交裁判长。</w:t>
      </w:r>
    </w:p>
    <w:p w14:paraId="67443D76">
      <w:pPr>
        <w:adjustRightInd w:val="0"/>
        <w:snapToGrid w:val="0"/>
        <w:spacing w:line="360" w:lineRule="auto"/>
        <w:ind w:firstLine="480" w:firstLineChars="200"/>
        <w:rPr>
          <w:rFonts w:ascii="宋体" w:hAnsi="宋体" w:cs="宋体"/>
          <w:snapToGrid w:val="0"/>
          <w:kern w:val="0"/>
          <w:sz w:val="24"/>
          <w:szCs w:val="28"/>
        </w:rPr>
      </w:pPr>
      <w:r>
        <w:rPr>
          <w:rFonts w:hint="eastAsia" w:ascii="宋体" w:hAnsi="宋体" w:cs="宋体"/>
          <w:snapToGrid w:val="0"/>
          <w:kern w:val="0"/>
          <w:sz w:val="24"/>
          <w:szCs w:val="28"/>
        </w:rPr>
        <w:t>2.裁判长统计各个工位各个评分项目的得分，产生每个工位的总分（竞赛成绩）。</w:t>
      </w:r>
    </w:p>
    <w:p w14:paraId="7187D66B">
      <w:pPr>
        <w:adjustRightInd w:val="0"/>
        <w:snapToGrid w:val="0"/>
        <w:spacing w:line="360" w:lineRule="auto"/>
        <w:ind w:firstLine="480" w:firstLineChars="200"/>
        <w:rPr>
          <w:rFonts w:ascii="宋体" w:hAnsi="宋体" w:cs="宋体"/>
          <w:snapToGrid w:val="0"/>
          <w:kern w:val="0"/>
          <w:sz w:val="24"/>
          <w:szCs w:val="28"/>
        </w:rPr>
      </w:pPr>
      <w:r>
        <w:rPr>
          <w:rFonts w:hint="eastAsia" w:ascii="宋体" w:hAnsi="宋体" w:cs="宋体"/>
          <w:snapToGrid w:val="0"/>
          <w:kern w:val="0"/>
          <w:sz w:val="24"/>
          <w:szCs w:val="28"/>
        </w:rPr>
        <w:t>3.为保障成绩评判的准确性，监督组将对赛项成绩抽检复核，如发现成绩错误以书面方式及时告知裁判长，由裁判长更正成绩并签字确认。</w:t>
      </w:r>
    </w:p>
    <w:p w14:paraId="42C53273">
      <w:pPr>
        <w:adjustRightInd w:val="0"/>
        <w:snapToGrid w:val="0"/>
        <w:spacing w:line="360" w:lineRule="auto"/>
        <w:ind w:firstLine="480" w:firstLineChars="200"/>
        <w:rPr>
          <w:rFonts w:ascii="宋体" w:hAnsi="宋体" w:cs="宋体"/>
          <w:snapToGrid w:val="0"/>
          <w:kern w:val="0"/>
          <w:sz w:val="24"/>
          <w:szCs w:val="28"/>
        </w:rPr>
      </w:pPr>
      <w:r>
        <w:rPr>
          <w:rFonts w:hint="eastAsia" w:ascii="宋体" w:hAnsi="宋体" w:cs="宋体"/>
          <w:snapToGrid w:val="0"/>
          <w:kern w:val="0"/>
          <w:sz w:val="24"/>
          <w:szCs w:val="28"/>
        </w:rPr>
        <w:t>4.最终成绩经复核无误，由加密裁判在监督员的监督下解密，由裁判长、监督人员签字确认。</w:t>
      </w:r>
    </w:p>
    <w:p w14:paraId="3F2881E4">
      <w:pPr>
        <w:adjustRightInd w:val="0"/>
        <w:snapToGrid w:val="0"/>
        <w:spacing w:line="360" w:lineRule="auto"/>
        <w:ind w:firstLine="562" w:firstLineChars="200"/>
        <w:rPr>
          <w:rFonts w:ascii="楷体" w:hAnsi="楷体" w:eastAsia="楷体"/>
          <w:b/>
          <w:snapToGrid w:val="0"/>
          <w:kern w:val="0"/>
          <w:sz w:val="28"/>
        </w:rPr>
      </w:pPr>
      <w:r>
        <w:rPr>
          <w:rFonts w:hint="eastAsia" w:ascii="楷体" w:hAnsi="楷体" w:eastAsia="楷体"/>
          <w:b/>
          <w:snapToGrid w:val="0"/>
          <w:kern w:val="0"/>
          <w:sz w:val="28"/>
        </w:rPr>
        <w:t>（三）成绩复核和解密</w:t>
      </w:r>
    </w:p>
    <w:p w14:paraId="1EADA64B">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监督、仲裁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14:paraId="372254AB">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成绩复核、确认无误后进行成绩排名，得出排名结果后进行解密，不允许解密后排序。</w:t>
      </w:r>
    </w:p>
    <w:p w14:paraId="67CDFD13">
      <w:pPr>
        <w:adjustRightInd w:val="0"/>
        <w:snapToGrid w:val="0"/>
        <w:spacing w:line="360" w:lineRule="auto"/>
        <w:ind w:firstLine="562" w:firstLineChars="200"/>
        <w:rPr>
          <w:rFonts w:ascii="楷体" w:hAnsi="楷体" w:eastAsia="楷体"/>
          <w:b/>
          <w:snapToGrid w:val="0"/>
          <w:kern w:val="0"/>
          <w:sz w:val="28"/>
        </w:rPr>
      </w:pPr>
      <w:r>
        <w:rPr>
          <w:rFonts w:hint="eastAsia" w:ascii="楷体" w:hAnsi="楷体" w:eastAsia="楷体"/>
          <w:b/>
          <w:snapToGrid w:val="0"/>
          <w:kern w:val="0"/>
          <w:sz w:val="28"/>
        </w:rPr>
        <w:t>（四）</w:t>
      </w:r>
      <w:r>
        <w:rPr>
          <w:rFonts w:ascii="楷体" w:hAnsi="楷体" w:eastAsia="楷体"/>
          <w:b/>
          <w:snapToGrid w:val="0"/>
          <w:kern w:val="0"/>
          <w:sz w:val="28"/>
        </w:rPr>
        <w:t>成绩公布方法</w:t>
      </w:r>
    </w:p>
    <w:p w14:paraId="18C9C7E6">
      <w:pPr>
        <w:adjustRightInd w:val="0"/>
        <w:snapToGrid w:val="0"/>
        <w:spacing w:line="360" w:lineRule="auto"/>
        <w:ind w:firstLine="480" w:firstLineChars="200"/>
        <w:jc w:val="left"/>
        <w:rPr>
          <w:rFonts w:ascii="宋体" w:hAnsi="宋体" w:cs="宋体"/>
          <w:snapToGrid w:val="0"/>
          <w:kern w:val="0"/>
          <w:sz w:val="24"/>
          <w:szCs w:val="28"/>
        </w:rPr>
      </w:pPr>
      <w:r>
        <w:rPr>
          <w:rFonts w:hint="eastAsia" w:ascii="宋体" w:hAnsi="宋体" w:cs="宋体"/>
          <w:snapToGrid w:val="0"/>
          <w:kern w:val="0"/>
          <w:sz w:val="24"/>
          <w:szCs w:val="28"/>
        </w:rPr>
        <w:t>记分员将解密后的各参赛队竞赛成绩进行汇总制表，经裁判长、监督仲裁组签字后在指定地点，以纸质形式向全体参赛队进行公布。公布2小时无异议后，将赛项总成绩的最终结果录入赛务管理系统，经裁判长、监督仲裁组长在导出成绩单上审核签字后，在闭赛式上宣布。</w:t>
      </w:r>
    </w:p>
    <w:p w14:paraId="08C87541">
      <w:pPr>
        <w:adjustRightInd w:val="0"/>
        <w:snapToGrid w:val="0"/>
        <w:spacing w:line="360" w:lineRule="auto"/>
        <w:rPr>
          <w:rFonts w:ascii="Times New Roman" w:hAnsi="Times New Roman" w:eastAsia="黑体"/>
          <w:snapToGrid w:val="0"/>
          <w:kern w:val="0"/>
          <w:sz w:val="32"/>
          <w:szCs w:val="32"/>
        </w:rPr>
      </w:pPr>
      <w:bookmarkStart w:id="2" w:name="_Toc133355041"/>
      <w:r>
        <w:rPr>
          <w:rFonts w:ascii="Times New Roman" w:hAnsi="Times New Roman" w:eastAsia="黑体"/>
          <w:snapToGrid w:val="0"/>
          <w:kern w:val="0"/>
          <w:sz w:val="32"/>
          <w:szCs w:val="32"/>
        </w:rPr>
        <w:t>十</w:t>
      </w:r>
      <w:r>
        <w:rPr>
          <w:rFonts w:hint="eastAsia" w:ascii="Times New Roman" w:hAnsi="Times New Roman" w:eastAsia="黑体"/>
          <w:snapToGrid w:val="0"/>
          <w:kern w:val="0"/>
          <w:sz w:val="32"/>
          <w:szCs w:val="32"/>
        </w:rPr>
        <w:t>二</w:t>
      </w:r>
      <w:r>
        <w:rPr>
          <w:rFonts w:ascii="Times New Roman" w:hAnsi="Times New Roman" w:eastAsia="黑体"/>
          <w:snapToGrid w:val="0"/>
          <w:kern w:val="0"/>
          <w:sz w:val="32"/>
          <w:szCs w:val="32"/>
        </w:rPr>
        <w:t>、申诉与仲裁</w:t>
      </w:r>
      <w:bookmarkEnd w:id="2"/>
    </w:p>
    <w:p w14:paraId="58EF91DF">
      <w:pPr>
        <w:adjustRightInd w:val="0"/>
        <w:snapToGrid w:val="0"/>
        <w:spacing w:line="360" w:lineRule="auto"/>
        <w:ind w:firstLine="480" w:firstLineChars="200"/>
        <w:rPr>
          <w:rFonts w:ascii="宋体" w:hAnsi="宋体"/>
          <w:snapToGrid w:val="0"/>
          <w:kern w:val="0"/>
          <w:sz w:val="24"/>
          <w:szCs w:val="28"/>
        </w:rPr>
      </w:pPr>
      <w:r>
        <w:rPr>
          <w:rFonts w:ascii="宋体" w:hAnsi="宋体"/>
          <w:snapToGrid w:val="0"/>
          <w:kern w:val="0"/>
          <w:sz w:val="24"/>
          <w:szCs w:val="28"/>
        </w:rPr>
        <w:t>本赛项在比赛过程中若出现有失公正或有关人员违规等现象，参赛队领队可在比赛结束后1小时内向监督仲裁组提出书面申诉。</w:t>
      </w:r>
    </w:p>
    <w:p w14:paraId="134D9B51">
      <w:pPr>
        <w:adjustRightInd w:val="0"/>
        <w:snapToGrid w:val="0"/>
        <w:spacing w:line="360" w:lineRule="auto"/>
        <w:ind w:firstLine="480" w:firstLineChars="200"/>
        <w:rPr>
          <w:rFonts w:ascii="宋体" w:hAnsi="宋体"/>
          <w:snapToGrid w:val="0"/>
          <w:kern w:val="0"/>
          <w:sz w:val="24"/>
          <w:szCs w:val="28"/>
        </w:rPr>
      </w:pPr>
      <w:r>
        <w:rPr>
          <w:rFonts w:ascii="宋体" w:hAnsi="宋体"/>
          <w:snapToGrid w:val="0"/>
          <w:kern w:val="0"/>
          <w:sz w:val="24"/>
          <w:szCs w:val="28"/>
        </w:rPr>
        <w:t>书面申诉应对申诉事件的现象、发生时间、涉及人员、申诉依据等进行充分、实事求是的叙述，并由领队亲笔签名。非书面申诉不予受理。</w:t>
      </w:r>
    </w:p>
    <w:p w14:paraId="69C4BC96">
      <w:pPr>
        <w:adjustRightInd w:val="0"/>
        <w:snapToGrid w:val="0"/>
        <w:spacing w:line="360" w:lineRule="auto"/>
        <w:ind w:firstLine="480" w:firstLineChars="200"/>
        <w:rPr>
          <w:rFonts w:ascii="宋体" w:hAnsi="宋体"/>
          <w:snapToGrid w:val="0"/>
          <w:kern w:val="0"/>
          <w:sz w:val="24"/>
          <w:szCs w:val="28"/>
        </w:rPr>
      </w:pPr>
      <w:r>
        <w:rPr>
          <w:rFonts w:ascii="宋体" w:hAnsi="宋体"/>
          <w:snapToGrid w:val="0"/>
          <w:kern w:val="0"/>
          <w:sz w:val="24"/>
          <w:szCs w:val="28"/>
        </w:rPr>
        <w:t>赛项监督仲裁组在接到申诉报告后的2小时内组织复议，并及时将复议结果以书面形式告知申诉方。申诉方对复议结果仍有异议，可由</w:t>
      </w:r>
      <w:r>
        <w:rPr>
          <w:rFonts w:hint="eastAsia" w:ascii="宋体" w:hAnsi="宋体"/>
          <w:snapToGrid w:val="0"/>
          <w:kern w:val="0"/>
          <w:sz w:val="24"/>
          <w:szCs w:val="28"/>
        </w:rPr>
        <w:t>地市</w:t>
      </w:r>
      <w:r>
        <w:rPr>
          <w:rFonts w:ascii="宋体" w:hAnsi="宋体"/>
          <w:snapToGrid w:val="0"/>
          <w:kern w:val="0"/>
          <w:sz w:val="24"/>
          <w:szCs w:val="28"/>
        </w:rPr>
        <w:t>领队向赛区仲裁委员会提出申诉。赛区仲裁委员会的仲裁结果为最终结果。</w:t>
      </w:r>
    </w:p>
    <w:p w14:paraId="3580F4D6">
      <w:pPr>
        <w:adjustRightInd w:val="0"/>
        <w:snapToGrid w:val="0"/>
        <w:spacing w:line="360" w:lineRule="auto"/>
        <w:ind w:firstLine="480" w:firstLineChars="200"/>
        <w:rPr>
          <w:rFonts w:ascii="宋体" w:hAnsi="宋体"/>
          <w:snapToGrid w:val="0"/>
          <w:kern w:val="0"/>
          <w:sz w:val="24"/>
          <w:szCs w:val="28"/>
        </w:rPr>
      </w:pPr>
      <w:r>
        <w:rPr>
          <w:rFonts w:ascii="宋体" w:hAnsi="宋体"/>
          <w:snapToGrid w:val="0"/>
          <w:kern w:val="0"/>
          <w:sz w:val="24"/>
          <w:szCs w:val="28"/>
        </w:rPr>
        <w:t>仲裁结果由申诉人签收，不能代收，如在约定时间和地点申诉人离开，视为自行放弃申诉。</w:t>
      </w:r>
    </w:p>
    <w:p w14:paraId="03E39EDA">
      <w:pPr>
        <w:adjustRightInd w:val="0"/>
        <w:snapToGrid w:val="0"/>
        <w:spacing w:line="360" w:lineRule="auto"/>
        <w:ind w:firstLine="480" w:firstLineChars="200"/>
      </w:pPr>
      <w:r>
        <w:rPr>
          <w:rFonts w:ascii="宋体" w:hAnsi="宋体"/>
          <w:snapToGrid w:val="0"/>
          <w:kern w:val="0"/>
          <w:sz w:val="24"/>
          <w:szCs w:val="28"/>
        </w:rPr>
        <w:t>申诉方可随时提出放弃申诉。申诉方不得以任何理由拒绝接收仲裁结果，不得以任何理由采取过激行为扰乱赛场秩序</w:t>
      </w:r>
      <w:r>
        <w:rPr>
          <w:rFonts w:hint="eastAsia" w:ascii="Times New Roman" w:hAnsi="Times New Roman"/>
          <w:snapToGrid w:val="0"/>
          <w:kern w:val="0"/>
        </w:rPr>
        <w:t>。</w:t>
      </w:r>
    </w:p>
    <w:p w14:paraId="5FD4DDB5">
      <w:pPr>
        <w:pStyle w:val="2"/>
        <w:numPr>
          <w:ilvl w:val="0"/>
          <w:numId w:val="0"/>
        </w:numPr>
      </w:pPr>
      <w:r>
        <w:rPr>
          <w:rFonts w:hint="eastAsia"/>
        </w:rPr>
        <w:t>十三、PLC系统</w:t>
      </w:r>
    </w:p>
    <w:p w14:paraId="1CA066FD">
      <w:pPr>
        <w:adjustRightInd w:val="0"/>
        <w:snapToGrid w:val="0"/>
        <w:spacing w:line="360" w:lineRule="auto"/>
        <w:ind w:firstLine="480" w:firstLineChars="200"/>
        <w:rPr>
          <w:rFonts w:ascii="宋体" w:hAnsi="宋体"/>
          <w:sz w:val="24"/>
        </w:rPr>
      </w:pPr>
      <w:r>
        <w:rPr>
          <w:rFonts w:hint="eastAsia" w:ascii="宋体" w:hAnsi="宋体"/>
          <w:sz w:val="24"/>
        </w:rPr>
        <w:t>表8为赛场提供三菱和西门子两种PLC系统的配置清单，请参赛选手勾选使用哪种系统参赛，并将此表在报名时上传至报名系统。</w:t>
      </w:r>
    </w:p>
    <w:p w14:paraId="252BF111">
      <w:pPr>
        <w:spacing w:line="360" w:lineRule="auto"/>
        <w:ind w:right="112"/>
        <w:jc w:val="center"/>
        <w:outlineLvl w:val="0"/>
        <w:rPr>
          <w:rFonts w:ascii="宋体" w:hAnsi="宋体" w:cs="宋体"/>
          <w:sz w:val="24"/>
        </w:rPr>
      </w:pPr>
      <w:r>
        <w:rPr>
          <w:rFonts w:hint="eastAsia" w:ascii="宋体" w:hAnsi="宋体" w:cs="宋体"/>
          <w:sz w:val="24"/>
        </w:rPr>
        <w:t>表8 选手PLC系统选择表</w:t>
      </w:r>
    </w:p>
    <w:tbl>
      <w:tblPr>
        <w:tblStyle w:val="16"/>
        <w:tblW w:w="9179" w:type="dxa"/>
        <w:jc w:val="center"/>
        <w:tblLayout w:type="fixed"/>
        <w:tblCellMar>
          <w:top w:w="0" w:type="dxa"/>
          <w:left w:w="0" w:type="dxa"/>
          <w:bottom w:w="0" w:type="dxa"/>
          <w:right w:w="0" w:type="dxa"/>
        </w:tblCellMar>
      </w:tblPr>
      <w:tblGrid>
        <w:gridCol w:w="785"/>
        <w:gridCol w:w="1144"/>
        <w:gridCol w:w="1163"/>
        <w:gridCol w:w="4739"/>
        <w:gridCol w:w="687"/>
        <w:gridCol w:w="661"/>
      </w:tblGrid>
      <w:tr w14:paraId="34EE0DF2">
        <w:tblPrEx>
          <w:tblCellMar>
            <w:top w:w="0" w:type="dxa"/>
            <w:left w:w="0" w:type="dxa"/>
            <w:bottom w:w="0" w:type="dxa"/>
            <w:right w:w="0" w:type="dxa"/>
          </w:tblCellMar>
        </w:tblPrEx>
        <w:trPr>
          <w:cantSplit/>
          <w:trHeight w:val="416" w:hRule="atLeast"/>
          <w:jc w:val="center"/>
        </w:trPr>
        <w:tc>
          <w:tcPr>
            <w:tcW w:w="19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FF9BA6">
            <w:pPr>
              <w:widowControl/>
              <w:spacing w:line="280" w:lineRule="atLeast"/>
              <w:jc w:val="center"/>
              <w:rPr>
                <w:rFonts w:ascii="Times New Roman" w:hAnsi="Times New Roman"/>
                <w:color w:val="auto"/>
                <w:kern w:val="0"/>
                <w:szCs w:val="21"/>
              </w:rPr>
            </w:pPr>
            <w:r>
              <w:rPr>
                <w:rFonts w:hint="eastAsia" w:ascii="宋体" w:hAnsi="宋体"/>
                <w:color w:val="auto"/>
                <w:kern w:val="0"/>
                <w:szCs w:val="21"/>
              </w:rPr>
              <w:t>比赛项目</w:t>
            </w:r>
          </w:p>
        </w:tc>
        <w:tc>
          <w:tcPr>
            <w:tcW w:w="72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1BDA0A">
            <w:pPr>
              <w:widowControl/>
              <w:spacing w:line="280" w:lineRule="atLeast"/>
              <w:jc w:val="center"/>
              <w:rPr>
                <w:rFonts w:ascii="宋体" w:hAnsi="宋体"/>
                <w:color w:val="auto"/>
                <w:kern w:val="0"/>
                <w:szCs w:val="21"/>
              </w:rPr>
            </w:pPr>
            <w:r>
              <w:rPr>
                <w:rFonts w:hint="eastAsia" w:ascii="宋体" w:hAnsi="宋体"/>
                <w:color w:val="auto"/>
                <w:kern w:val="0"/>
                <w:szCs w:val="21"/>
              </w:rPr>
              <w:t>通用机电设备安装与调试</w:t>
            </w:r>
          </w:p>
        </w:tc>
      </w:tr>
      <w:tr w14:paraId="11A025D7">
        <w:tblPrEx>
          <w:tblCellMar>
            <w:top w:w="0" w:type="dxa"/>
            <w:left w:w="0" w:type="dxa"/>
            <w:bottom w:w="0" w:type="dxa"/>
            <w:right w:w="0" w:type="dxa"/>
          </w:tblCellMar>
        </w:tblPrEx>
        <w:trPr>
          <w:cantSplit/>
          <w:trHeight w:val="746" w:hRule="atLeast"/>
          <w:jc w:val="center"/>
        </w:trPr>
        <w:tc>
          <w:tcPr>
            <w:tcW w:w="19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A36253">
            <w:pPr>
              <w:widowControl/>
              <w:spacing w:line="280" w:lineRule="atLeast"/>
              <w:jc w:val="center"/>
              <w:rPr>
                <w:rFonts w:ascii="宋体" w:hAnsi="宋体"/>
                <w:color w:val="auto"/>
                <w:kern w:val="0"/>
                <w:szCs w:val="21"/>
              </w:rPr>
            </w:pPr>
            <w:r>
              <w:rPr>
                <w:rFonts w:hint="eastAsia" w:ascii="宋体" w:hAnsi="宋体"/>
                <w:color w:val="auto"/>
                <w:kern w:val="0"/>
                <w:szCs w:val="21"/>
              </w:rPr>
              <w:t>学校名称</w:t>
            </w:r>
          </w:p>
          <w:p w14:paraId="2AEAA5BF">
            <w:pPr>
              <w:widowControl/>
              <w:spacing w:line="280" w:lineRule="atLeast"/>
              <w:jc w:val="center"/>
              <w:rPr>
                <w:rFonts w:ascii="宋体" w:hAnsi="宋体"/>
                <w:color w:val="auto"/>
                <w:kern w:val="0"/>
                <w:szCs w:val="21"/>
              </w:rPr>
            </w:pPr>
            <w:r>
              <w:rPr>
                <w:rFonts w:hint="eastAsia" w:ascii="宋体" w:hAnsi="宋体"/>
                <w:color w:val="auto"/>
                <w:kern w:val="0"/>
                <w:szCs w:val="21"/>
              </w:rPr>
              <w:t>（请用电脑填写）</w:t>
            </w:r>
          </w:p>
        </w:tc>
        <w:tc>
          <w:tcPr>
            <w:tcW w:w="72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DA7687">
            <w:pPr>
              <w:widowControl/>
              <w:spacing w:line="280" w:lineRule="atLeast"/>
              <w:jc w:val="center"/>
              <w:rPr>
                <w:rFonts w:ascii="宋体" w:hAnsi="宋体"/>
                <w:color w:val="auto"/>
                <w:kern w:val="0"/>
                <w:szCs w:val="21"/>
              </w:rPr>
            </w:pPr>
          </w:p>
        </w:tc>
      </w:tr>
      <w:tr w14:paraId="6FCB9FB2">
        <w:tblPrEx>
          <w:tblCellMar>
            <w:top w:w="0" w:type="dxa"/>
            <w:left w:w="0" w:type="dxa"/>
            <w:bottom w:w="0" w:type="dxa"/>
            <w:right w:w="0" w:type="dxa"/>
          </w:tblCellMar>
        </w:tblPrEx>
        <w:trPr>
          <w:cantSplit/>
          <w:trHeight w:val="746" w:hRule="atLeast"/>
          <w:jc w:val="center"/>
        </w:trPr>
        <w:tc>
          <w:tcPr>
            <w:tcW w:w="19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F13DF1">
            <w:pPr>
              <w:widowControl/>
              <w:spacing w:line="280" w:lineRule="atLeast"/>
              <w:jc w:val="center"/>
              <w:rPr>
                <w:rFonts w:ascii="宋体" w:hAnsi="宋体"/>
                <w:color w:val="auto"/>
                <w:kern w:val="0"/>
                <w:szCs w:val="21"/>
              </w:rPr>
            </w:pPr>
            <w:r>
              <w:rPr>
                <w:rFonts w:hint="eastAsia" w:ascii="宋体" w:hAnsi="宋体"/>
                <w:color w:val="auto"/>
                <w:kern w:val="0"/>
                <w:szCs w:val="21"/>
              </w:rPr>
              <w:t>参赛选手姓名</w:t>
            </w:r>
          </w:p>
          <w:p w14:paraId="1126496F">
            <w:pPr>
              <w:widowControl/>
              <w:spacing w:line="280" w:lineRule="atLeast"/>
              <w:jc w:val="center"/>
              <w:rPr>
                <w:rFonts w:ascii="宋体" w:hAnsi="宋体"/>
                <w:color w:val="auto"/>
                <w:kern w:val="0"/>
                <w:szCs w:val="21"/>
              </w:rPr>
            </w:pPr>
            <w:r>
              <w:rPr>
                <w:rFonts w:hint="eastAsia" w:ascii="宋体" w:hAnsi="宋体"/>
                <w:color w:val="auto"/>
                <w:kern w:val="0"/>
                <w:szCs w:val="21"/>
              </w:rPr>
              <w:t>（请用电脑填写）</w:t>
            </w:r>
          </w:p>
        </w:tc>
        <w:tc>
          <w:tcPr>
            <w:tcW w:w="72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186817">
            <w:pPr>
              <w:widowControl/>
              <w:spacing w:line="280" w:lineRule="atLeast"/>
              <w:jc w:val="center"/>
              <w:rPr>
                <w:rFonts w:ascii="宋体" w:hAnsi="宋体"/>
                <w:color w:val="auto"/>
                <w:kern w:val="0"/>
                <w:szCs w:val="21"/>
              </w:rPr>
            </w:pPr>
          </w:p>
        </w:tc>
      </w:tr>
      <w:tr w14:paraId="7DCCC693">
        <w:tblPrEx>
          <w:tblCellMar>
            <w:top w:w="0" w:type="dxa"/>
            <w:left w:w="0" w:type="dxa"/>
            <w:bottom w:w="0" w:type="dxa"/>
            <w:right w:w="0" w:type="dxa"/>
          </w:tblCellMar>
        </w:tblPrEx>
        <w:trPr>
          <w:cantSplit/>
          <w:trHeight w:val="448"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23E92">
            <w:pPr>
              <w:widowControl/>
              <w:spacing w:line="280" w:lineRule="atLeast"/>
              <w:jc w:val="center"/>
              <w:rPr>
                <w:rFonts w:ascii="宋体" w:hAnsi="宋体"/>
                <w:color w:val="auto"/>
                <w:kern w:val="0"/>
                <w:szCs w:val="21"/>
              </w:rPr>
            </w:pPr>
            <w:r>
              <w:rPr>
                <w:rFonts w:hint="eastAsia" w:ascii="宋体" w:hAnsi="宋体"/>
                <w:color w:val="auto"/>
                <w:kern w:val="0"/>
                <w:szCs w:val="21"/>
              </w:rPr>
              <w:t>序号</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380688">
            <w:pPr>
              <w:widowControl/>
              <w:spacing w:line="280" w:lineRule="atLeast"/>
              <w:jc w:val="center"/>
              <w:rPr>
                <w:rFonts w:ascii="宋体" w:hAnsi="宋体"/>
                <w:color w:val="auto"/>
                <w:kern w:val="0"/>
                <w:szCs w:val="21"/>
              </w:rPr>
            </w:pPr>
            <w:r>
              <w:rPr>
                <w:rFonts w:hint="eastAsia" w:ascii="宋体" w:hAnsi="宋体"/>
                <w:color w:val="auto"/>
                <w:kern w:val="0"/>
                <w:szCs w:val="21"/>
              </w:rPr>
              <w:t>系统名称</w:t>
            </w:r>
          </w:p>
        </w:tc>
        <w:tc>
          <w:tcPr>
            <w:tcW w:w="4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A8106">
            <w:pPr>
              <w:widowControl/>
              <w:spacing w:line="280" w:lineRule="atLeast"/>
              <w:jc w:val="center"/>
              <w:rPr>
                <w:rFonts w:ascii="宋体" w:hAnsi="宋体"/>
                <w:color w:val="auto"/>
                <w:kern w:val="0"/>
                <w:szCs w:val="21"/>
              </w:rPr>
            </w:pPr>
            <w:r>
              <w:rPr>
                <w:rFonts w:hint="eastAsia" w:ascii="宋体" w:hAnsi="宋体"/>
                <w:color w:val="auto"/>
                <w:kern w:val="0"/>
                <w:szCs w:val="21"/>
              </w:rPr>
              <w:t>系统配置</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9448E">
            <w:pPr>
              <w:widowControl/>
              <w:spacing w:line="280" w:lineRule="atLeast"/>
              <w:jc w:val="center"/>
              <w:rPr>
                <w:rFonts w:ascii="宋体" w:hAnsi="宋体"/>
                <w:color w:val="auto"/>
                <w:kern w:val="0"/>
                <w:szCs w:val="21"/>
              </w:rPr>
            </w:pPr>
            <w:r>
              <w:rPr>
                <w:rFonts w:hint="eastAsia" w:ascii="宋体" w:hAnsi="宋体"/>
                <w:color w:val="auto"/>
                <w:kern w:val="0"/>
                <w:szCs w:val="21"/>
              </w:rPr>
              <w:t>单位</w:t>
            </w:r>
          </w:p>
        </w:tc>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E9515">
            <w:pPr>
              <w:widowControl/>
              <w:spacing w:line="280" w:lineRule="atLeast"/>
              <w:jc w:val="center"/>
              <w:rPr>
                <w:rFonts w:ascii="宋体" w:hAnsi="宋体"/>
                <w:color w:val="auto"/>
                <w:kern w:val="0"/>
                <w:szCs w:val="21"/>
              </w:rPr>
            </w:pPr>
            <w:r>
              <w:rPr>
                <w:rFonts w:hint="eastAsia" w:ascii="宋体" w:hAnsi="宋体"/>
                <w:color w:val="auto"/>
                <w:kern w:val="0"/>
                <w:szCs w:val="21"/>
              </w:rPr>
              <w:t>数量</w:t>
            </w:r>
          </w:p>
        </w:tc>
      </w:tr>
      <w:tr w14:paraId="33073927">
        <w:tblPrEx>
          <w:tblCellMar>
            <w:top w:w="0" w:type="dxa"/>
            <w:left w:w="0" w:type="dxa"/>
            <w:bottom w:w="0" w:type="dxa"/>
            <w:right w:w="0" w:type="dxa"/>
          </w:tblCellMar>
        </w:tblPrEx>
        <w:trPr>
          <w:cantSplit/>
          <w:trHeight w:val="245" w:hRule="atLeast"/>
          <w:jc w:val="center"/>
        </w:trPr>
        <w:tc>
          <w:tcPr>
            <w:tcW w:w="7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55E3BC">
            <w:pPr>
              <w:spacing w:line="240" w:lineRule="exact"/>
              <w:jc w:val="center"/>
              <w:rPr>
                <w:rFonts w:ascii="宋体" w:hAnsi="宋体"/>
                <w:color w:val="auto"/>
                <w:kern w:val="0"/>
                <w:szCs w:val="21"/>
              </w:rPr>
            </w:pPr>
            <w:r>
              <w:rPr>
                <w:rFonts w:ascii="宋体" w:hAnsi="宋体"/>
                <w:color w:val="auto"/>
                <w:kern w:val="0"/>
                <w:szCs w:val="21"/>
              </w:rPr>
              <w:t>1</w:t>
            </w:r>
          </w:p>
        </w:tc>
        <w:tc>
          <w:tcPr>
            <w:tcW w:w="230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0907C3">
            <w:pPr>
              <w:widowControl/>
              <w:spacing w:line="280" w:lineRule="atLeast"/>
              <w:ind w:left="105" w:leftChars="50" w:right="105" w:rightChars="50"/>
              <w:jc w:val="center"/>
              <w:rPr>
                <w:rFonts w:ascii="宋体" w:hAnsi="宋体"/>
                <w:color w:val="auto"/>
                <w:kern w:val="0"/>
                <w:szCs w:val="21"/>
              </w:rPr>
            </w:pPr>
            <w:r>
              <w:rPr>
                <w:rFonts w:hint="eastAsia" w:ascii="宋体" w:hAnsi="宋体"/>
                <w:color w:val="auto"/>
                <w:kern w:val="0"/>
                <w:szCs w:val="21"/>
              </w:rPr>
              <w:t>三菱系统</w:t>
            </w:r>
          </w:p>
        </w:tc>
        <w:tc>
          <w:tcPr>
            <w:tcW w:w="4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3D6CE">
            <w:pPr>
              <w:widowControl/>
              <w:spacing w:line="280" w:lineRule="atLeast"/>
              <w:ind w:left="105" w:leftChars="50" w:right="105" w:rightChars="50"/>
              <w:jc w:val="left"/>
              <w:rPr>
                <w:rFonts w:ascii="宋体" w:hAnsi="宋体"/>
                <w:color w:val="auto"/>
                <w:kern w:val="0"/>
                <w:szCs w:val="21"/>
              </w:rPr>
            </w:pPr>
            <w:r>
              <w:rPr>
                <w:rFonts w:ascii="宋体" w:hAnsi="宋体"/>
                <w:color w:val="auto"/>
                <w:kern w:val="0"/>
                <w:szCs w:val="21"/>
              </w:rPr>
              <w:t>PLC</w:t>
            </w:r>
            <w:r>
              <w:rPr>
                <w:rFonts w:hint="eastAsia" w:ascii="宋体" w:hAnsi="宋体"/>
                <w:color w:val="auto"/>
                <w:kern w:val="0"/>
                <w:szCs w:val="21"/>
              </w:rPr>
              <w:t>（</w:t>
            </w:r>
            <w:r>
              <w:rPr>
                <w:rFonts w:ascii="宋体" w:hAnsi="宋体"/>
                <w:color w:val="auto"/>
                <w:kern w:val="0"/>
                <w:szCs w:val="21"/>
              </w:rPr>
              <w:t>可编程控制器</w:t>
            </w:r>
            <w:r>
              <w:rPr>
                <w:rFonts w:hint="eastAsia" w:ascii="宋体" w:hAnsi="宋体"/>
                <w:color w:val="auto"/>
                <w:kern w:val="0"/>
                <w:szCs w:val="21"/>
              </w:rPr>
              <w:t>）</w:t>
            </w:r>
            <w:r>
              <w:rPr>
                <w:rFonts w:ascii="宋体" w:hAnsi="宋体"/>
                <w:color w:val="auto"/>
                <w:kern w:val="0"/>
                <w:szCs w:val="21"/>
              </w:rPr>
              <w:t>系统</w:t>
            </w:r>
            <w:r>
              <w:rPr>
                <w:rFonts w:hint="eastAsia" w:ascii="宋体" w:hAnsi="宋体"/>
                <w:color w:val="auto"/>
                <w:kern w:val="0"/>
                <w:szCs w:val="21"/>
              </w:rPr>
              <w:t>：</w:t>
            </w:r>
          </w:p>
          <w:p w14:paraId="3473E981">
            <w:pPr>
              <w:widowControl/>
              <w:spacing w:line="280" w:lineRule="atLeast"/>
              <w:ind w:left="105" w:leftChars="50" w:right="105" w:rightChars="50" w:firstLine="420" w:firstLineChars="200"/>
              <w:jc w:val="left"/>
              <w:rPr>
                <w:rFonts w:ascii="宋体" w:hAnsi="宋体"/>
                <w:color w:val="auto"/>
                <w:kern w:val="0"/>
                <w:szCs w:val="21"/>
              </w:rPr>
            </w:pPr>
            <w:r>
              <w:rPr>
                <w:rFonts w:ascii="宋体" w:hAnsi="宋体"/>
                <w:color w:val="auto"/>
                <w:kern w:val="0"/>
                <w:szCs w:val="21"/>
              </w:rPr>
              <w:t>FX3U-48MT/ESS  3只</w:t>
            </w:r>
          </w:p>
          <w:p w14:paraId="008689CB">
            <w:pPr>
              <w:widowControl/>
              <w:spacing w:line="280" w:lineRule="atLeast"/>
              <w:ind w:left="105" w:leftChars="50" w:right="105" w:rightChars="50" w:firstLine="420" w:firstLineChars="200"/>
              <w:jc w:val="left"/>
              <w:rPr>
                <w:rFonts w:ascii="宋体" w:hAnsi="宋体"/>
                <w:color w:val="auto"/>
                <w:kern w:val="0"/>
                <w:szCs w:val="21"/>
              </w:rPr>
            </w:pPr>
            <w:r>
              <w:rPr>
                <w:rFonts w:ascii="宋体" w:hAnsi="宋体"/>
                <w:color w:val="auto"/>
                <w:kern w:val="0"/>
                <w:szCs w:val="21"/>
              </w:rPr>
              <w:t>FX2N-8ER       2只</w:t>
            </w:r>
          </w:p>
          <w:p w14:paraId="732277CF">
            <w:pPr>
              <w:widowControl/>
              <w:spacing w:line="280" w:lineRule="atLeast"/>
              <w:ind w:left="105" w:leftChars="50" w:right="105" w:rightChars="50" w:firstLine="420" w:firstLineChars="200"/>
              <w:jc w:val="left"/>
              <w:rPr>
                <w:rFonts w:ascii="宋体" w:hAnsi="宋体"/>
                <w:color w:val="auto"/>
                <w:kern w:val="0"/>
                <w:szCs w:val="21"/>
              </w:rPr>
            </w:pPr>
            <w:r>
              <w:rPr>
                <w:rFonts w:ascii="宋体" w:hAnsi="宋体"/>
                <w:color w:val="auto"/>
                <w:kern w:val="0"/>
                <w:szCs w:val="21"/>
              </w:rPr>
              <w:t>FX3U-485BD     3只</w:t>
            </w:r>
          </w:p>
          <w:p w14:paraId="35BB406F">
            <w:pPr>
              <w:widowControl/>
              <w:spacing w:line="280" w:lineRule="atLeast"/>
              <w:ind w:left="105" w:leftChars="50" w:right="105" w:rightChars="50" w:firstLine="420" w:firstLineChars="200"/>
              <w:jc w:val="left"/>
              <w:rPr>
                <w:rFonts w:ascii="宋体" w:hAnsi="宋体"/>
                <w:color w:val="auto"/>
                <w:kern w:val="0"/>
                <w:szCs w:val="21"/>
              </w:rPr>
            </w:pPr>
            <w:r>
              <w:rPr>
                <w:rFonts w:ascii="宋体" w:hAnsi="宋体"/>
                <w:color w:val="auto"/>
                <w:kern w:val="0"/>
                <w:szCs w:val="21"/>
              </w:rPr>
              <w:t>FX3U-485ADP-MB 1只</w:t>
            </w:r>
          </w:p>
          <w:p w14:paraId="2799EB9B">
            <w:pPr>
              <w:widowControl/>
              <w:spacing w:line="280" w:lineRule="atLeast"/>
              <w:ind w:left="105" w:leftChars="50" w:right="105" w:rightChars="50" w:firstLine="420" w:firstLineChars="200"/>
              <w:jc w:val="left"/>
              <w:rPr>
                <w:rFonts w:ascii="宋体" w:hAnsi="宋体"/>
                <w:color w:val="auto"/>
                <w:kern w:val="0"/>
                <w:szCs w:val="21"/>
              </w:rPr>
            </w:pPr>
            <w:r>
              <w:rPr>
                <w:rFonts w:ascii="宋体" w:hAnsi="宋体"/>
                <w:color w:val="auto"/>
                <w:kern w:val="0"/>
                <w:szCs w:val="21"/>
              </w:rPr>
              <w:t>FX3U-3A-ADP    1只</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32B36">
            <w:pPr>
              <w:widowControl/>
              <w:spacing w:line="280" w:lineRule="atLeast"/>
              <w:ind w:left="105" w:leftChars="50" w:right="105" w:rightChars="50"/>
              <w:jc w:val="center"/>
              <w:rPr>
                <w:rFonts w:ascii="宋体" w:hAnsi="宋体"/>
                <w:color w:val="auto"/>
                <w:kern w:val="0"/>
                <w:sz w:val="24"/>
              </w:rPr>
            </w:pPr>
            <w:r>
              <w:rPr>
                <w:rFonts w:hint="eastAsia" w:ascii="宋体" w:hAnsi="宋体"/>
                <w:color w:val="auto"/>
                <w:kern w:val="0"/>
                <w:sz w:val="24"/>
              </w:rPr>
              <w:t>套</w:t>
            </w:r>
          </w:p>
        </w:tc>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36B1D">
            <w:pPr>
              <w:widowControl/>
              <w:spacing w:line="280" w:lineRule="atLeast"/>
              <w:ind w:left="105" w:leftChars="50" w:right="105" w:rightChars="50"/>
              <w:jc w:val="center"/>
              <w:rPr>
                <w:rFonts w:ascii="宋体" w:hAnsi="宋体"/>
                <w:color w:val="auto"/>
                <w:kern w:val="0"/>
                <w:sz w:val="24"/>
              </w:rPr>
            </w:pPr>
            <w:r>
              <w:rPr>
                <w:rFonts w:ascii="宋体" w:hAnsi="宋体"/>
                <w:color w:val="auto"/>
                <w:kern w:val="0"/>
                <w:sz w:val="24"/>
              </w:rPr>
              <w:t>1</w:t>
            </w:r>
          </w:p>
        </w:tc>
      </w:tr>
      <w:tr w14:paraId="7F487D49">
        <w:tblPrEx>
          <w:tblCellMar>
            <w:top w:w="0" w:type="dxa"/>
            <w:left w:w="0" w:type="dxa"/>
            <w:bottom w:w="0" w:type="dxa"/>
            <w:right w:w="0" w:type="dxa"/>
          </w:tblCellMar>
        </w:tblPrEx>
        <w:trPr>
          <w:cantSplit/>
          <w:trHeight w:val="245"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922D0C">
            <w:pPr>
              <w:widowControl/>
              <w:spacing w:line="280" w:lineRule="atLeast"/>
              <w:ind w:left="105" w:leftChars="50" w:right="105" w:rightChars="50"/>
              <w:jc w:val="left"/>
              <w:rPr>
                <w:color w:val="auto"/>
                <w:szCs w:val="21"/>
              </w:rPr>
            </w:pPr>
          </w:p>
        </w:tc>
        <w:tc>
          <w:tcPr>
            <w:tcW w:w="23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BD2BA6">
            <w:pPr>
              <w:widowControl/>
              <w:spacing w:line="280" w:lineRule="atLeast"/>
              <w:ind w:left="105" w:leftChars="50" w:right="105" w:rightChars="50"/>
              <w:jc w:val="center"/>
              <w:rPr>
                <w:color w:val="auto"/>
                <w:szCs w:val="21"/>
              </w:rPr>
            </w:pPr>
          </w:p>
        </w:tc>
        <w:tc>
          <w:tcPr>
            <w:tcW w:w="4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00483">
            <w:pPr>
              <w:widowControl/>
              <w:spacing w:line="280" w:lineRule="atLeast"/>
              <w:ind w:right="105" w:rightChars="50"/>
              <w:jc w:val="left"/>
              <w:rPr>
                <w:rFonts w:ascii="宋体" w:hAnsi="宋体"/>
                <w:color w:val="auto"/>
                <w:kern w:val="0"/>
                <w:szCs w:val="21"/>
              </w:rPr>
            </w:pPr>
            <w:r>
              <w:rPr>
                <w:rFonts w:ascii="宋体" w:hAnsi="宋体"/>
                <w:color w:val="auto"/>
                <w:kern w:val="0"/>
                <w:szCs w:val="21"/>
              </w:rPr>
              <w:t>变频器:</w:t>
            </w:r>
          </w:p>
          <w:p w14:paraId="04BFB3A1">
            <w:pPr>
              <w:widowControl/>
              <w:spacing w:line="280" w:lineRule="atLeast"/>
              <w:ind w:left="105" w:leftChars="50" w:right="105" w:rightChars="50" w:firstLine="420" w:firstLineChars="200"/>
              <w:jc w:val="left"/>
              <w:rPr>
                <w:rFonts w:ascii="宋体" w:hAnsi="宋体"/>
                <w:color w:val="auto"/>
                <w:kern w:val="0"/>
                <w:szCs w:val="21"/>
              </w:rPr>
            </w:pPr>
            <w:r>
              <w:rPr>
                <w:rFonts w:ascii="宋体" w:hAnsi="宋体"/>
                <w:color w:val="auto"/>
                <w:kern w:val="0"/>
                <w:szCs w:val="21"/>
              </w:rPr>
              <w:t>FR-E840-0026-4-60-</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F8B31">
            <w:pPr>
              <w:widowControl/>
              <w:spacing w:line="280" w:lineRule="atLeast"/>
              <w:ind w:left="105" w:leftChars="50" w:right="105" w:rightChars="50"/>
              <w:jc w:val="center"/>
              <w:rPr>
                <w:rFonts w:ascii="宋体" w:hAnsi="宋体"/>
                <w:color w:val="auto"/>
                <w:kern w:val="0"/>
                <w:sz w:val="24"/>
              </w:rPr>
            </w:pPr>
            <w:r>
              <w:rPr>
                <w:rFonts w:hint="eastAsia" w:ascii="宋体" w:hAnsi="宋体"/>
                <w:color w:val="auto"/>
                <w:kern w:val="0"/>
                <w:sz w:val="24"/>
              </w:rPr>
              <w:t>台</w:t>
            </w:r>
          </w:p>
        </w:tc>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CE227">
            <w:pPr>
              <w:widowControl/>
              <w:spacing w:line="280" w:lineRule="atLeast"/>
              <w:ind w:left="105" w:leftChars="50" w:right="105" w:rightChars="50"/>
              <w:jc w:val="center"/>
              <w:rPr>
                <w:rFonts w:ascii="宋体" w:hAnsi="宋体"/>
                <w:color w:val="auto"/>
                <w:kern w:val="0"/>
                <w:sz w:val="24"/>
              </w:rPr>
            </w:pPr>
            <w:r>
              <w:rPr>
                <w:rFonts w:ascii="宋体" w:hAnsi="宋体"/>
                <w:color w:val="auto"/>
                <w:kern w:val="0"/>
                <w:sz w:val="24"/>
              </w:rPr>
              <w:t>1</w:t>
            </w:r>
          </w:p>
        </w:tc>
      </w:tr>
      <w:tr w14:paraId="458F48CC">
        <w:tblPrEx>
          <w:tblCellMar>
            <w:top w:w="0" w:type="dxa"/>
            <w:left w:w="0" w:type="dxa"/>
            <w:bottom w:w="0" w:type="dxa"/>
            <w:right w:w="0" w:type="dxa"/>
          </w:tblCellMar>
        </w:tblPrEx>
        <w:trPr>
          <w:cantSplit/>
          <w:trHeight w:val="245"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9CAB0">
            <w:pPr>
              <w:widowControl/>
              <w:spacing w:line="280" w:lineRule="atLeast"/>
              <w:ind w:left="105" w:leftChars="50" w:right="105" w:rightChars="50"/>
              <w:jc w:val="left"/>
              <w:rPr>
                <w:rFonts w:ascii="宋体" w:hAnsi="宋体"/>
                <w:color w:val="auto"/>
                <w:kern w:val="0"/>
                <w:szCs w:val="21"/>
              </w:rPr>
            </w:pPr>
          </w:p>
        </w:tc>
        <w:tc>
          <w:tcPr>
            <w:tcW w:w="23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088845">
            <w:pPr>
              <w:widowControl/>
              <w:spacing w:line="280" w:lineRule="atLeast"/>
              <w:ind w:left="105" w:leftChars="50" w:right="105" w:rightChars="50"/>
              <w:jc w:val="center"/>
              <w:rPr>
                <w:rFonts w:ascii="宋体" w:hAnsi="宋体"/>
                <w:color w:val="auto"/>
                <w:kern w:val="0"/>
                <w:szCs w:val="21"/>
              </w:rPr>
            </w:pPr>
          </w:p>
        </w:tc>
        <w:tc>
          <w:tcPr>
            <w:tcW w:w="4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7DBB8">
            <w:pPr>
              <w:widowControl/>
              <w:spacing w:line="280" w:lineRule="atLeast"/>
              <w:ind w:right="105" w:rightChars="50"/>
              <w:jc w:val="left"/>
              <w:rPr>
                <w:rFonts w:ascii="宋体" w:hAnsi="宋体"/>
                <w:color w:val="auto"/>
                <w:kern w:val="0"/>
                <w:szCs w:val="21"/>
              </w:rPr>
            </w:pPr>
            <w:r>
              <w:rPr>
                <w:rFonts w:ascii="宋体" w:hAnsi="宋体"/>
                <w:color w:val="auto"/>
                <w:kern w:val="0"/>
                <w:szCs w:val="21"/>
              </w:rPr>
              <w:t>三菱编程线缆:</w:t>
            </w:r>
          </w:p>
          <w:p w14:paraId="68813DD5">
            <w:pPr>
              <w:widowControl/>
              <w:spacing w:line="280" w:lineRule="atLeast"/>
              <w:ind w:left="105" w:leftChars="50" w:right="105" w:rightChars="50" w:firstLine="420" w:firstLineChars="200"/>
              <w:jc w:val="left"/>
              <w:rPr>
                <w:rFonts w:ascii="宋体" w:hAnsi="宋体"/>
                <w:color w:val="auto"/>
                <w:kern w:val="0"/>
                <w:szCs w:val="21"/>
              </w:rPr>
            </w:pPr>
            <w:r>
              <w:rPr>
                <w:rFonts w:ascii="宋体" w:hAnsi="宋体"/>
                <w:color w:val="auto"/>
                <w:kern w:val="0"/>
                <w:szCs w:val="21"/>
              </w:rPr>
              <w:t>RS-232</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D564F">
            <w:pPr>
              <w:widowControl/>
              <w:spacing w:line="280" w:lineRule="atLeast"/>
              <w:ind w:left="105" w:leftChars="50" w:right="105" w:rightChars="50"/>
              <w:jc w:val="center"/>
              <w:rPr>
                <w:rFonts w:ascii="宋体" w:hAnsi="宋体"/>
                <w:color w:val="auto"/>
                <w:kern w:val="0"/>
                <w:sz w:val="24"/>
              </w:rPr>
            </w:pPr>
            <w:r>
              <w:rPr>
                <w:rFonts w:hint="eastAsia" w:ascii="宋体" w:hAnsi="宋体"/>
                <w:color w:val="auto"/>
                <w:kern w:val="0"/>
                <w:sz w:val="24"/>
              </w:rPr>
              <w:t>条</w:t>
            </w:r>
          </w:p>
        </w:tc>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3068B">
            <w:pPr>
              <w:widowControl/>
              <w:spacing w:line="280" w:lineRule="atLeast"/>
              <w:ind w:left="105" w:leftChars="50" w:right="105" w:rightChars="50"/>
              <w:jc w:val="center"/>
              <w:rPr>
                <w:rFonts w:ascii="宋体" w:hAnsi="宋体"/>
                <w:color w:val="auto"/>
                <w:kern w:val="0"/>
                <w:sz w:val="24"/>
              </w:rPr>
            </w:pPr>
            <w:r>
              <w:rPr>
                <w:rFonts w:ascii="宋体" w:hAnsi="宋体"/>
                <w:color w:val="auto"/>
                <w:kern w:val="0"/>
                <w:sz w:val="24"/>
              </w:rPr>
              <w:t>2</w:t>
            </w:r>
          </w:p>
        </w:tc>
      </w:tr>
      <w:tr w14:paraId="2F2A8170">
        <w:tblPrEx>
          <w:tblCellMar>
            <w:top w:w="0" w:type="dxa"/>
            <w:left w:w="0" w:type="dxa"/>
            <w:bottom w:w="0" w:type="dxa"/>
            <w:right w:w="0" w:type="dxa"/>
          </w:tblCellMar>
        </w:tblPrEx>
        <w:trPr>
          <w:cantSplit/>
          <w:trHeight w:val="245" w:hRule="atLeast"/>
          <w:jc w:val="center"/>
        </w:trPr>
        <w:tc>
          <w:tcPr>
            <w:tcW w:w="7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3E9BF9">
            <w:pPr>
              <w:widowControl/>
              <w:spacing w:line="280" w:lineRule="atLeast"/>
              <w:jc w:val="center"/>
              <w:rPr>
                <w:rFonts w:ascii="宋体" w:hAnsi="宋体"/>
                <w:color w:val="auto"/>
                <w:kern w:val="0"/>
                <w:szCs w:val="21"/>
              </w:rPr>
            </w:pPr>
            <w:r>
              <w:rPr>
                <w:rFonts w:ascii="宋体" w:hAnsi="宋体"/>
                <w:color w:val="auto"/>
                <w:kern w:val="0"/>
                <w:szCs w:val="21"/>
              </w:rPr>
              <w:t>2</w:t>
            </w:r>
          </w:p>
        </w:tc>
        <w:tc>
          <w:tcPr>
            <w:tcW w:w="230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DF2034">
            <w:pPr>
              <w:widowControl/>
              <w:spacing w:line="280" w:lineRule="atLeast"/>
              <w:ind w:left="105" w:leftChars="50" w:right="105" w:rightChars="50"/>
              <w:jc w:val="center"/>
              <w:rPr>
                <w:rFonts w:ascii="宋体" w:hAnsi="宋体"/>
                <w:color w:val="auto"/>
                <w:kern w:val="0"/>
                <w:szCs w:val="21"/>
              </w:rPr>
            </w:pPr>
            <w:r>
              <w:rPr>
                <w:rFonts w:hint="eastAsia" w:ascii="宋体" w:hAnsi="宋体"/>
                <w:color w:val="auto"/>
                <w:kern w:val="0"/>
                <w:szCs w:val="21"/>
              </w:rPr>
              <w:t>西门子系统</w:t>
            </w:r>
          </w:p>
        </w:tc>
        <w:tc>
          <w:tcPr>
            <w:tcW w:w="4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35E12">
            <w:pPr>
              <w:widowControl/>
              <w:spacing w:line="280" w:lineRule="atLeast"/>
              <w:ind w:left="105" w:leftChars="50" w:right="105" w:rightChars="50"/>
              <w:jc w:val="left"/>
              <w:rPr>
                <w:rFonts w:ascii="宋体" w:hAnsi="宋体"/>
                <w:color w:val="auto"/>
                <w:kern w:val="0"/>
                <w:szCs w:val="21"/>
              </w:rPr>
            </w:pPr>
            <w:r>
              <w:rPr>
                <w:rFonts w:ascii="宋体" w:hAnsi="宋体"/>
                <w:color w:val="auto"/>
                <w:kern w:val="0"/>
                <w:szCs w:val="21"/>
              </w:rPr>
              <w:t>PLC</w:t>
            </w:r>
            <w:r>
              <w:rPr>
                <w:rFonts w:hint="eastAsia" w:ascii="宋体" w:hAnsi="宋体"/>
                <w:color w:val="auto"/>
                <w:kern w:val="0"/>
                <w:szCs w:val="21"/>
              </w:rPr>
              <w:t>（</w:t>
            </w:r>
            <w:r>
              <w:rPr>
                <w:rFonts w:ascii="宋体" w:hAnsi="宋体"/>
                <w:color w:val="auto"/>
                <w:kern w:val="0"/>
                <w:szCs w:val="21"/>
              </w:rPr>
              <w:t>可编程控制器</w:t>
            </w:r>
            <w:r>
              <w:rPr>
                <w:rFonts w:hint="eastAsia" w:ascii="宋体" w:hAnsi="宋体"/>
                <w:color w:val="auto"/>
                <w:kern w:val="0"/>
                <w:szCs w:val="21"/>
              </w:rPr>
              <w:t>）</w:t>
            </w:r>
            <w:r>
              <w:rPr>
                <w:rFonts w:ascii="宋体" w:hAnsi="宋体"/>
                <w:color w:val="auto"/>
                <w:kern w:val="0"/>
                <w:szCs w:val="21"/>
              </w:rPr>
              <w:t>系统:</w:t>
            </w:r>
          </w:p>
          <w:p w14:paraId="279A7791">
            <w:pPr>
              <w:widowControl/>
              <w:spacing w:line="280" w:lineRule="atLeast"/>
              <w:ind w:left="105" w:leftChars="50" w:right="105" w:rightChars="50" w:firstLine="420" w:firstLineChars="200"/>
              <w:jc w:val="left"/>
              <w:rPr>
                <w:rFonts w:ascii="宋体" w:hAnsi="宋体"/>
                <w:color w:val="auto"/>
                <w:kern w:val="0"/>
                <w:szCs w:val="21"/>
              </w:rPr>
            </w:pPr>
            <w:r>
              <w:rPr>
                <w:rFonts w:ascii="宋体" w:hAnsi="宋体"/>
                <w:color w:val="auto"/>
                <w:kern w:val="0"/>
                <w:szCs w:val="21"/>
              </w:rPr>
              <w:t>CPU ST60 DC/DC/DC 3只</w:t>
            </w:r>
          </w:p>
          <w:p w14:paraId="26FCD3AE">
            <w:pPr>
              <w:widowControl/>
              <w:spacing w:line="280" w:lineRule="atLeast"/>
              <w:ind w:left="105" w:leftChars="50" w:right="105" w:rightChars="50" w:firstLine="420" w:firstLineChars="200"/>
              <w:jc w:val="left"/>
              <w:rPr>
                <w:rFonts w:ascii="宋体" w:hAnsi="宋体"/>
                <w:color w:val="auto"/>
                <w:kern w:val="0"/>
                <w:szCs w:val="21"/>
              </w:rPr>
            </w:pPr>
            <w:r>
              <w:rPr>
                <w:rFonts w:ascii="宋体" w:hAnsi="宋体"/>
                <w:color w:val="auto"/>
                <w:kern w:val="0"/>
                <w:szCs w:val="21"/>
              </w:rPr>
              <w:t>EM DRO8           1只</w:t>
            </w:r>
          </w:p>
          <w:p w14:paraId="4449EDCC">
            <w:pPr>
              <w:widowControl/>
              <w:spacing w:line="280" w:lineRule="atLeast"/>
              <w:ind w:left="105" w:leftChars="50" w:right="105" w:rightChars="50" w:firstLine="420" w:firstLineChars="200"/>
              <w:jc w:val="left"/>
              <w:rPr>
                <w:rFonts w:ascii="宋体" w:hAnsi="宋体"/>
                <w:color w:val="auto"/>
                <w:kern w:val="0"/>
                <w:szCs w:val="21"/>
              </w:rPr>
            </w:pPr>
            <w:r>
              <w:rPr>
                <w:rFonts w:ascii="宋体" w:hAnsi="宋体"/>
                <w:color w:val="auto"/>
                <w:kern w:val="0"/>
                <w:szCs w:val="21"/>
              </w:rPr>
              <w:t>EM AM03           1只</w:t>
            </w:r>
          </w:p>
          <w:p w14:paraId="5CDCE03B">
            <w:pPr>
              <w:widowControl/>
              <w:spacing w:line="280" w:lineRule="atLeast"/>
              <w:ind w:left="105" w:leftChars="50" w:right="105" w:rightChars="50" w:firstLine="420" w:firstLineChars="200"/>
              <w:jc w:val="left"/>
              <w:rPr>
                <w:rFonts w:ascii="宋体" w:hAnsi="宋体"/>
                <w:color w:val="auto"/>
                <w:kern w:val="0"/>
                <w:szCs w:val="21"/>
              </w:rPr>
            </w:pPr>
            <w:r>
              <w:rPr>
                <w:rFonts w:ascii="宋体" w:hAnsi="宋体"/>
                <w:color w:val="auto"/>
                <w:kern w:val="0"/>
                <w:szCs w:val="21"/>
              </w:rPr>
              <w:t>SB CM01           1只</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99BBF">
            <w:pPr>
              <w:widowControl/>
              <w:spacing w:line="280" w:lineRule="atLeast"/>
              <w:ind w:left="105" w:leftChars="50" w:right="105" w:rightChars="50"/>
              <w:jc w:val="center"/>
              <w:rPr>
                <w:rFonts w:ascii="宋体" w:hAnsi="宋体"/>
                <w:color w:val="auto"/>
                <w:kern w:val="0"/>
                <w:sz w:val="24"/>
              </w:rPr>
            </w:pPr>
            <w:r>
              <w:rPr>
                <w:rFonts w:hint="eastAsia" w:ascii="宋体" w:hAnsi="宋体"/>
                <w:color w:val="auto"/>
                <w:kern w:val="0"/>
                <w:sz w:val="24"/>
              </w:rPr>
              <w:t>套</w:t>
            </w:r>
          </w:p>
        </w:tc>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FC71E">
            <w:pPr>
              <w:widowControl/>
              <w:spacing w:line="280" w:lineRule="atLeast"/>
              <w:ind w:left="105" w:leftChars="50" w:right="105" w:rightChars="50"/>
              <w:jc w:val="center"/>
              <w:rPr>
                <w:rFonts w:ascii="宋体" w:hAnsi="宋体"/>
                <w:color w:val="auto"/>
                <w:kern w:val="0"/>
                <w:sz w:val="24"/>
              </w:rPr>
            </w:pPr>
            <w:r>
              <w:rPr>
                <w:rFonts w:ascii="宋体" w:hAnsi="宋体"/>
                <w:color w:val="auto"/>
                <w:kern w:val="0"/>
                <w:sz w:val="24"/>
              </w:rPr>
              <w:t>1</w:t>
            </w:r>
          </w:p>
        </w:tc>
      </w:tr>
      <w:tr w14:paraId="60D76DBE">
        <w:tblPrEx>
          <w:tblCellMar>
            <w:top w:w="0" w:type="dxa"/>
            <w:left w:w="0" w:type="dxa"/>
            <w:bottom w:w="0" w:type="dxa"/>
            <w:right w:w="0" w:type="dxa"/>
          </w:tblCellMar>
        </w:tblPrEx>
        <w:trPr>
          <w:cantSplit/>
          <w:trHeight w:val="245"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55C118">
            <w:pPr>
              <w:widowControl/>
              <w:spacing w:line="280" w:lineRule="atLeast"/>
              <w:ind w:left="105" w:leftChars="50" w:right="105" w:rightChars="50"/>
              <w:jc w:val="left"/>
              <w:rPr>
                <w:color w:val="auto"/>
              </w:rPr>
            </w:pPr>
          </w:p>
        </w:tc>
        <w:tc>
          <w:tcPr>
            <w:tcW w:w="23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B7D445">
            <w:pPr>
              <w:widowControl/>
              <w:spacing w:line="280" w:lineRule="atLeast"/>
              <w:ind w:left="105" w:leftChars="50" w:right="105" w:rightChars="50"/>
              <w:jc w:val="left"/>
              <w:rPr>
                <w:color w:val="auto"/>
              </w:rPr>
            </w:pPr>
          </w:p>
        </w:tc>
        <w:tc>
          <w:tcPr>
            <w:tcW w:w="4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A4233">
            <w:pPr>
              <w:widowControl/>
              <w:spacing w:line="280" w:lineRule="atLeast"/>
              <w:ind w:right="105" w:rightChars="50"/>
              <w:jc w:val="left"/>
              <w:rPr>
                <w:rFonts w:ascii="宋体" w:hAnsi="宋体"/>
                <w:color w:val="auto"/>
                <w:kern w:val="0"/>
                <w:szCs w:val="21"/>
              </w:rPr>
            </w:pPr>
            <w:r>
              <w:rPr>
                <w:rFonts w:ascii="宋体" w:hAnsi="宋体"/>
                <w:color w:val="auto"/>
                <w:kern w:val="0"/>
                <w:szCs w:val="21"/>
              </w:rPr>
              <w:t>变频器:</w:t>
            </w:r>
          </w:p>
          <w:p w14:paraId="6B2BB197">
            <w:pPr>
              <w:widowControl/>
              <w:spacing w:line="280" w:lineRule="atLeast"/>
              <w:ind w:left="105" w:leftChars="50" w:right="105" w:rightChars="50" w:firstLine="420" w:firstLineChars="200"/>
              <w:jc w:val="left"/>
              <w:rPr>
                <w:rFonts w:ascii="宋体" w:hAnsi="宋体"/>
                <w:color w:val="auto"/>
                <w:kern w:val="0"/>
                <w:szCs w:val="21"/>
              </w:rPr>
            </w:pPr>
            <w:r>
              <w:rPr>
                <w:rFonts w:ascii="宋体" w:hAnsi="宋体"/>
                <w:color w:val="auto"/>
                <w:kern w:val="0"/>
                <w:szCs w:val="21"/>
              </w:rPr>
              <w:t>G120C     0.75KWe</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CF05F">
            <w:pPr>
              <w:widowControl/>
              <w:spacing w:line="280" w:lineRule="atLeast"/>
              <w:ind w:left="105" w:leftChars="50" w:right="105" w:rightChars="50"/>
              <w:jc w:val="center"/>
              <w:rPr>
                <w:rFonts w:ascii="宋体" w:hAnsi="宋体"/>
                <w:color w:val="auto"/>
                <w:kern w:val="0"/>
                <w:sz w:val="24"/>
              </w:rPr>
            </w:pPr>
            <w:r>
              <w:rPr>
                <w:rFonts w:hint="eastAsia" w:ascii="宋体" w:hAnsi="宋体"/>
                <w:color w:val="auto"/>
                <w:kern w:val="0"/>
                <w:sz w:val="24"/>
              </w:rPr>
              <w:t>台</w:t>
            </w:r>
          </w:p>
        </w:tc>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0DD57">
            <w:pPr>
              <w:widowControl/>
              <w:spacing w:line="280" w:lineRule="atLeast"/>
              <w:ind w:left="105" w:leftChars="50" w:right="105" w:rightChars="50"/>
              <w:jc w:val="center"/>
              <w:rPr>
                <w:rFonts w:ascii="宋体" w:hAnsi="宋体"/>
                <w:color w:val="auto"/>
                <w:kern w:val="0"/>
                <w:sz w:val="24"/>
              </w:rPr>
            </w:pPr>
            <w:r>
              <w:rPr>
                <w:rFonts w:ascii="宋体" w:hAnsi="宋体"/>
                <w:color w:val="auto"/>
                <w:kern w:val="0"/>
                <w:sz w:val="24"/>
              </w:rPr>
              <w:t>1</w:t>
            </w:r>
          </w:p>
        </w:tc>
      </w:tr>
      <w:tr w14:paraId="30C48191">
        <w:tblPrEx>
          <w:tblCellMar>
            <w:top w:w="0" w:type="dxa"/>
            <w:left w:w="0" w:type="dxa"/>
            <w:bottom w:w="0" w:type="dxa"/>
            <w:right w:w="0" w:type="dxa"/>
          </w:tblCellMar>
        </w:tblPrEx>
        <w:trPr>
          <w:cantSplit/>
          <w:trHeight w:val="90"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C9C70D">
            <w:pPr>
              <w:widowControl/>
              <w:spacing w:line="280" w:lineRule="atLeast"/>
              <w:ind w:left="105" w:leftChars="50" w:right="105" w:rightChars="50"/>
              <w:jc w:val="left"/>
              <w:rPr>
                <w:rFonts w:ascii="宋体" w:hAnsi="宋体"/>
                <w:color w:val="auto"/>
                <w:kern w:val="0"/>
                <w:sz w:val="24"/>
              </w:rPr>
            </w:pPr>
          </w:p>
        </w:tc>
        <w:tc>
          <w:tcPr>
            <w:tcW w:w="23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971B15">
            <w:pPr>
              <w:widowControl/>
              <w:spacing w:line="280" w:lineRule="atLeast"/>
              <w:ind w:left="105" w:leftChars="50" w:right="105" w:rightChars="50"/>
              <w:jc w:val="left"/>
              <w:rPr>
                <w:rFonts w:ascii="宋体" w:hAnsi="宋体"/>
                <w:color w:val="auto"/>
                <w:kern w:val="0"/>
                <w:sz w:val="24"/>
              </w:rPr>
            </w:pPr>
          </w:p>
        </w:tc>
        <w:tc>
          <w:tcPr>
            <w:tcW w:w="4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11CA1">
            <w:pPr>
              <w:widowControl/>
              <w:spacing w:line="280" w:lineRule="atLeast"/>
              <w:ind w:right="105" w:rightChars="50"/>
              <w:jc w:val="left"/>
              <w:rPr>
                <w:rFonts w:ascii="宋体" w:hAnsi="宋体"/>
                <w:color w:val="auto"/>
                <w:kern w:val="0"/>
                <w:szCs w:val="21"/>
              </w:rPr>
            </w:pPr>
            <w:r>
              <w:rPr>
                <w:rFonts w:hint="eastAsia" w:ascii="宋体" w:hAnsi="宋体"/>
                <w:color w:val="auto"/>
                <w:kern w:val="0"/>
                <w:szCs w:val="21"/>
              </w:rPr>
              <w:t>交换机</w:t>
            </w:r>
            <w:r>
              <w:rPr>
                <w:rFonts w:ascii="宋体" w:hAnsi="宋体"/>
                <w:color w:val="auto"/>
                <w:kern w:val="0"/>
                <w:szCs w:val="21"/>
              </w:rPr>
              <w:t>8口</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4D4F3">
            <w:pPr>
              <w:widowControl/>
              <w:spacing w:line="280" w:lineRule="atLeast"/>
              <w:ind w:left="105" w:leftChars="50" w:right="105" w:rightChars="50"/>
              <w:jc w:val="center"/>
              <w:rPr>
                <w:rFonts w:ascii="宋体" w:hAnsi="宋体"/>
                <w:color w:val="auto"/>
                <w:kern w:val="0"/>
                <w:sz w:val="24"/>
              </w:rPr>
            </w:pPr>
            <w:r>
              <w:rPr>
                <w:rFonts w:hint="eastAsia" w:ascii="宋体" w:hAnsi="宋体"/>
                <w:color w:val="auto"/>
                <w:kern w:val="0"/>
                <w:sz w:val="24"/>
              </w:rPr>
              <w:t>台</w:t>
            </w:r>
          </w:p>
        </w:tc>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54604">
            <w:pPr>
              <w:widowControl/>
              <w:spacing w:line="280" w:lineRule="atLeast"/>
              <w:ind w:left="105" w:leftChars="50" w:right="105" w:rightChars="50"/>
              <w:jc w:val="center"/>
              <w:rPr>
                <w:rFonts w:ascii="宋体" w:hAnsi="宋体"/>
                <w:color w:val="auto"/>
                <w:kern w:val="0"/>
                <w:sz w:val="24"/>
              </w:rPr>
            </w:pPr>
            <w:r>
              <w:rPr>
                <w:rFonts w:ascii="宋体" w:hAnsi="宋体"/>
                <w:color w:val="auto"/>
                <w:kern w:val="0"/>
                <w:sz w:val="24"/>
              </w:rPr>
              <w:t>1</w:t>
            </w:r>
          </w:p>
        </w:tc>
      </w:tr>
      <w:tr w14:paraId="105F7AA0">
        <w:tblPrEx>
          <w:tblCellMar>
            <w:top w:w="0" w:type="dxa"/>
            <w:left w:w="0" w:type="dxa"/>
            <w:bottom w:w="0" w:type="dxa"/>
            <w:right w:w="0" w:type="dxa"/>
          </w:tblCellMar>
        </w:tblPrEx>
        <w:trPr>
          <w:cantSplit/>
          <w:trHeight w:val="245"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0336B3">
            <w:pPr>
              <w:widowControl/>
              <w:spacing w:line="280" w:lineRule="atLeast"/>
              <w:ind w:left="105" w:leftChars="50" w:right="105" w:rightChars="50"/>
              <w:jc w:val="left"/>
              <w:rPr>
                <w:rFonts w:ascii="宋体" w:hAnsi="宋体"/>
                <w:color w:val="auto"/>
                <w:kern w:val="0"/>
                <w:sz w:val="24"/>
              </w:rPr>
            </w:pPr>
          </w:p>
        </w:tc>
        <w:tc>
          <w:tcPr>
            <w:tcW w:w="23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B969E4">
            <w:pPr>
              <w:widowControl/>
              <w:spacing w:line="280" w:lineRule="atLeast"/>
              <w:ind w:left="105" w:leftChars="50" w:right="105" w:rightChars="50"/>
              <w:jc w:val="left"/>
              <w:rPr>
                <w:rFonts w:ascii="宋体" w:hAnsi="宋体"/>
                <w:color w:val="auto"/>
                <w:kern w:val="0"/>
                <w:sz w:val="24"/>
              </w:rPr>
            </w:pPr>
          </w:p>
        </w:tc>
        <w:tc>
          <w:tcPr>
            <w:tcW w:w="4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B3FEF">
            <w:pPr>
              <w:widowControl/>
              <w:spacing w:line="280" w:lineRule="atLeast"/>
              <w:ind w:right="105" w:rightChars="50"/>
              <w:jc w:val="left"/>
              <w:rPr>
                <w:rFonts w:ascii="宋体" w:hAnsi="宋体"/>
                <w:color w:val="auto"/>
                <w:kern w:val="0"/>
                <w:szCs w:val="21"/>
              </w:rPr>
            </w:pPr>
            <w:r>
              <w:rPr>
                <w:rFonts w:hint="eastAsia" w:ascii="宋体" w:hAnsi="宋体"/>
                <w:color w:val="auto"/>
                <w:kern w:val="0"/>
                <w:szCs w:val="21"/>
              </w:rPr>
              <w:t>网线</w:t>
            </w:r>
            <w:r>
              <w:rPr>
                <w:rFonts w:ascii="宋体" w:hAnsi="宋体"/>
                <w:color w:val="auto"/>
                <w:kern w:val="0"/>
                <w:szCs w:val="21"/>
              </w:rPr>
              <w:t>3米</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1C5AF">
            <w:pPr>
              <w:widowControl/>
              <w:spacing w:line="280" w:lineRule="atLeast"/>
              <w:ind w:left="105" w:leftChars="50" w:right="105" w:rightChars="50"/>
              <w:jc w:val="center"/>
              <w:rPr>
                <w:rFonts w:ascii="宋体" w:hAnsi="宋体"/>
                <w:color w:val="auto"/>
                <w:kern w:val="0"/>
                <w:sz w:val="24"/>
              </w:rPr>
            </w:pPr>
            <w:r>
              <w:rPr>
                <w:rFonts w:hint="eastAsia" w:ascii="宋体" w:hAnsi="宋体"/>
                <w:color w:val="auto"/>
                <w:kern w:val="0"/>
                <w:sz w:val="24"/>
              </w:rPr>
              <w:t>条</w:t>
            </w:r>
          </w:p>
        </w:tc>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08BAB">
            <w:pPr>
              <w:widowControl/>
              <w:spacing w:line="280" w:lineRule="atLeast"/>
              <w:ind w:left="105" w:leftChars="50" w:right="105" w:rightChars="50"/>
              <w:jc w:val="center"/>
              <w:rPr>
                <w:rFonts w:ascii="宋体" w:hAnsi="宋体"/>
                <w:color w:val="auto"/>
                <w:kern w:val="0"/>
                <w:sz w:val="24"/>
              </w:rPr>
            </w:pPr>
            <w:r>
              <w:rPr>
                <w:rFonts w:ascii="宋体" w:hAnsi="宋体"/>
                <w:color w:val="auto"/>
                <w:kern w:val="0"/>
                <w:sz w:val="24"/>
              </w:rPr>
              <w:t>5</w:t>
            </w:r>
          </w:p>
        </w:tc>
      </w:tr>
      <w:tr w14:paraId="11D1C945">
        <w:tblPrEx>
          <w:tblCellMar>
            <w:top w:w="0" w:type="dxa"/>
            <w:left w:w="0" w:type="dxa"/>
            <w:bottom w:w="0" w:type="dxa"/>
            <w:right w:w="0" w:type="dxa"/>
          </w:tblCellMar>
        </w:tblPrEx>
        <w:trPr>
          <w:cantSplit/>
          <w:trHeight w:val="2343" w:hRule="atLeast"/>
          <w:jc w:val="center"/>
        </w:trPr>
        <w:tc>
          <w:tcPr>
            <w:tcW w:w="19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308015">
            <w:pPr>
              <w:widowControl/>
              <w:spacing w:line="280" w:lineRule="atLeast"/>
              <w:jc w:val="center"/>
              <w:rPr>
                <w:rFonts w:ascii="宋体" w:hAnsi="宋体"/>
                <w:color w:val="auto"/>
                <w:kern w:val="0"/>
                <w:szCs w:val="21"/>
              </w:rPr>
            </w:pPr>
            <w:r>
              <w:rPr>
                <w:rFonts w:hint="eastAsia" w:ascii="宋体" w:hAnsi="宋体"/>
                <w:color w:val="auto"/>
                <w:kern w:val="0"/>
                <w:szCs w:val="21"/>
              </w:rPr>
              <w:t>学校盖章</w:t>
            </w:r>
          </w:p>
        </w:tc>
        <w:tc>
          <w:tcPr>
            <w:tcW w:w="72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B19380">
            <w:pPr>
              <w:widowControl/>
              <w:spacing w:line="280" w:lineRule="atLeast"/>
              <w:rPr>
                <w:rFonts w:ascii="宋体" w:hAnsi="宋体"/>
                <w:kern w:val="0"/>
                <w:szCs w:val="21"/>
              </w:rPr>
            </w:pPr>
          </w:p>
          <w:p w14:paraId="112E5F19">
            <w:pPr>
              <w:widowControl/>
              <w:spacing w:line="360" w:lineRule="auto"/>
              <w:ind w:firstLine="191" w:firstLineChars="91"/>
              <w:rPr>
                <w:rFonts w:ascii="宋体" w:hAnsi="宋体"/>
                <w:kern w:val="0"/>
                <w:szCs w:val="21"/>
              </w:rPr>
            </w:pPr>
            <w:r>
              <w:rPr>
                <w:rFonts w:hint="eastAsia" w:ascii="宋体" w:hAnsi="宋体"/>
                <w:kern w:val="0"/>
                <w:szCs w:val="21"/>
              </w:rPr>
              <w:t>我校参赛选手选用：1）</w:t>
            </w:r>
            <w:r>
              <w:rPr>
                <w:rFonts w:hint="eastAsia" w:ascii="宋体" w:hAnsi="宋体"/>
                <w:color w:val="auto"/>
                <w:kern w:val="0"/>
                <w:szCs w:val="21"/>
              </w:rPr>
              <w:t>三菱系统；</w:t>
            </w:r>
            <w:r>
              <w:rPr>
                <w:rFonts w:ascii="宋体" w:hAnsi="宋体"/>
                <w:color w:val="auto"/>
                <w:kern w:val="0"/>
                <w:szCs w:val="21"/>
              </w:rPr>
              <w:t xml:space="preserve">2）西门子系统  </w:t>
            </w:r>
            <w:r>
              <w:rPr>
                <w:rFonts w:hint="eastAsia" w:ascii="宋体" w:hAnsi="宋体"/>
                <w:color w:val="auto"/>
                <w:kern w:val="0"/>
                <w:szCs w:val="21"/>
              </w:rPr>
              <w:t>参赛（请勾选）。</w:t>
            </w:r>
          </w:p>
          <w:p w14:paraId="0A3A2CE5">
            <w:pPr>
              <w:widowControl/>
              <w:spacing w:line="360" w:lineRule="auto"/>
              <w:ind w:firstLine="191" w:firstLineChars="91"/>
              <w:rPr>
                <w:rFonts w:ascii="宋体" w:hAnsi="宋体"/>
                <w:kern w:val="0"/>
                <w:szCs w:val="21"/>
              </w:rPr>
            </w:pPr>
          </w:p>
          <w:p w14:paraId="2F406C6D">
            <w:pPr>
              <w:widowControl/>
              <w:spacing w:line="360" w:lineRule="auto"/>
              <w:ind w:firstLine="191" w:firstLineChars="91"/>
              <w:rPr>
                <w:rFonts w:ascii="宋体" w:hAnsi="宋体"/>
                <w:kern w:val="0"/>
                <w:szCs w:val="21"/>
              </w:rPr>
            </w:pPr>
            <w:r>
              <w:rPr>
                <w:rFonts w:hint="eastAsia" w:ascii="宋体" w:hAnsi="宋体"/>
                <w:kern w:val="0"/>
                <w:szCs w:val="21"/>
              </w:rPr>
              <w:t>指导老师签名：</w:t>
            </w:r>
          </w:p>
          <w:p w14:paraId="3684BCFA">
            <w:pPr>
              <w:widowControl/>
              <w:spacing w:line="360" w:lineRule="auto"/>
              <w:ind w:firstLine="191" w:firstLineChars="91"/>
              <w:rPr>
                <w:rFonts w:ascii="宋体" w:hAnsi="宋体"/>
                <w:kern w:val="0"/>
                <w:szCs w:val="21"/>
              </w:rPr>
            </w:pPr>
          </w:p>
          <w:p w14:paraId="365CF906">
            <w:pPr>
              <w:widowControl/>
              <w:spacing w:line="360" w:lineRule="auto"/>
              <w:ind w:firstLine="191" w:firstLineChars="91"/>
              <w:rPr>
                <w:rFonts w:ascii="宋体" w:hAnsi="宋体"/>
                <w:kern w:val="0"/>
                <w:szCs w:val="21"/>
              </w:rPr>
            </w:pPr>
            <w:r>
              <w:rPr>
                <w:rFonts w:hint="eastAsia" w:ascii="宋体" w:hAnsi="宋体"/>
                <w:kern w:val="0"/>
                <w:szCs w:val="21"/>
              </w:rPr>
              <w:t>指导老师电话：</w:t>
            </w:r>
          </w:p>
          <w:p w14:paraId="73690591">
            <w:pPr>
              <w:widowControl/>
              <w:spacing w:line="280" w:lineRule="atLeast"/>
              <w:ind w:firstLine="191" w:firstLineChars="91"/>
              <w:rPr>
                <w:rFonts w:ascii="宋体" w:hAnsi="宋体"/>
                <w:kern w:val="0"/>
                <w:szCs w:val="21"/>
              </w:rPr>
            </w:pPr>
          </w:p>
          <w:p w14:paraId="4011457D">
            <w:pPr>
              <w:widowControl/>
              <w:spacing w:line="280" w:lineRule="atLeast"/>
              <w:rPr>
                <w:rFonts w:ascii="宋体" w:hAnsi="宋体"/>
                <w:kern w:val="0"/>
                <w:szCs w:val="21"/>
              </w:rPr>
            </w:pPr>
          </w:p>
          <w:p w14:paraId="6553306B">
            <w:pPr>
              <w:widowControl/>
              <w:spacing w:line="280" w:lineRule="atLeast"/>
              <w:jc w:val="right"/>
              <w:rPr>
                <w:rFonts w:ascii="宋体" w:hAnsi="宋体"/>
                <w:kern w:val="0"/>
                <w:szCs w:val="21"/>
              </w:rPr>
            </w:pPr>
            <w:r>
              <w:rPr>
                <w:rFonts w:hint="eastAsia" w:ascii="宋体" w:hAnsi="宋体"/>
                <w:kern w:val="0"/>
                <w:szCs w:val="21"/>
              </w:rPr>
              <w:t>                     年    月    日</w:t>
            </w:r>
          </w:p>
          <w:p w14:paraId="1AC5AFBD">
            <w:pPr>
              <w:widowControl/>
              <w:spacing w:line="280" w:lineRule="atLeast"/>
              <w:ind w:left="105" w:leftChars="50" w:right="105" w:rightChars="50"/>
              <w:jc w:val="left"/>
              <w:rPr>
                <w:rFonts w:ascii="宋体" w:hAnsi="宋体"/>
                <w:color w:val="auto"/>
                <w:kern w:val="0"/>
                <w:szCs w:val="21"/>
              </w:rPr>
            </w:pPr>
          </w:p>
        </w:tc>
      </w:tr>
    </w:tbl>
    <w:p w14:paraId="06A172BD">
      <w:pPr>
        <w:spacing w:line="360" w:lineRule="auto"/>
        <w:rPr>
          <w:rFonts w:ascii="Times New Roman" w:hAnsi="Times New Roman"/>
          <w:color w:val="auto"/>
        </w:rPr>
      </w:pPr>
      <w:r>
        <w:rPr>
          <w:rFonts w:hint="eastAsia" w:ascii="Times New Roman" w:hAnsi="Times New Roman"/>
          <w:color w:val="auto"/>
        </w:rPr>
        <w:t>注：请将此表盖章扫描后上传到报名系统。否则，由承办校指定比赛系统，后果由选手负责。</w:t>
      </w:r>
    </w:p>
    <w:sectPr>
      <w:footerReference r:id="rId3" w:type="default"/>
      <w:pgSz w:w="11906" w:h="16838"/>
      <w:pgMar w:top="1928" w:right="1531" w:bottom="192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339A8">
    <w:pPr>
      <w:spacing w:line="259" w:lineRule="auto"/>
      <w:ind w:right="15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4029E9">
                          <w:pPr>
                            <w:pStyle w:val="1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2B4029E9">
                    <w:pPr>
                      <w:pStyle w:val="1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274E6"/>
    <w:multiLevelType w:val="multilevel"/>
    <w:tmpl w:val="DC3274E6"/>
    <w:lvl w:ilvl="0" w:tentative="0">
      <w:start w:val="1"/>
      <w:numFmt w:val="chineseCountingThousand"/>
      <w:pStyle w:val="2"/>
      <w:suff w:val="nothing"/>
      <w:lvlText w:val="%1、"/>
      <w:lvlJc w:val="left"/>
      <w:pPr>
        <w:ind w:left="4146" w:hanging="420"/>
      </w:pPr>
      <w:rPr>
        <w:rFonts w:hint="eastAsia"/>
        <w:sz w:val="32"/>
        <w:szCs w:val="32"/>
      </w:rPr>
    </w:lvl>
    <w:lvl w:ilvl="1" w:tentative="0">
      <w:start w:val="1"/>
      <w:numFmt w:val="decimal"/>
      <w:lvlText w:val="%2."/>
      <w:lvlJc w:val="left"/>
      <w:pPr>
        <w:tabs>
          <w:tab w:val="left" w:pos="840"/>
        </w:tabs>
        <w:ind w:left="4566" w:hanging="420"/>
      </w:pPr>
      <w:rPr>
        <w:rFonts w:hint="eastAsia"/>
        <w:sz w:val="36"/>
      </w:rPr>
    </w:lvl>
    <w:lvl w:ilvl="2" w:tentative="0">
      <w:start w:val="1"/>
      <w:numFmt w:val="lowerRoman"/>
      <w:lvlText w:val="%3."/>
      <w:lvlJc w:val="right"/>
      <w:pPr>
        <w:ind w:left="4986" w:hanging="420"/>
      </w:pPr>
      <w:rPr>
        <w:rFonts w:hint="eastAsia"/>
      </w:rPr>
    </w:lvl>
    <w:lvl w:ilvl="3" w:tentative="0">
      <w:start w:val="1"/>
      <w:numFmt w:val="decimal"/>
      <w:lvlText w:val="%4."/>
      <w:lvlJc w:val="left"/>
      <w:pPr>
        <w:ind w:left="5406" w:hanging="420"/>
      </w:pPr>
      <w:rPr>
        <w:rFonts w:hint="eastAsia"/>
      </w:rPr>
    </w:lvl>
    <w:lvl w:ilvl="4" w:tentative="0">
      <w:start w:val="1"/>
      <w:numFmt w:val="lowerLetter"/>
      <w:lvlText w:val="%5)"/>
      <w:lvlJc w:val="left"/>
      <w:pPr>
        <w:ind w:left="5826" w:hanging="420"/>
      </w:pPr>
      <w:rPr>
        <w:rFonts w:hint="eastAsia"/>
      </w:rPr>
    </w:lvl>
    <w:lvl w:ilvl="5" w:tentative="0">
      <w:start w:val="1"/>
      <w:numFmt w:val="lowerRoman"/>
      <w:lvlText w:val="%6."/>
      <w:lvlJc w:val="right"/>
      <w:pPr>
        <w:ind w:left="6246" w:hanging="420"/>
      </w:pPr>
      <w:rPr>
        <w:rFonts w:hint="eastAsia"/>
      </w:rPr>
    </w:lvl>
    <w:lvl w:ilvl="6" w:tentative="0">
      <w:start w:val="1"/>
      <w:numFmt w:val="decimal"/>
      <w:lvlText w:val="%7."/>
      <w:lvlJc w:val="left"/>
      <w:pPr>
        <w:ind w:left="6666" w:hanging="420"/>
      </w:pPr>
      <w:rPr>
        <w:rFonts w:hint="eastAsia"/>
      </w:rPr>
    </w:lvl>
    <w:lvl w:ilvl="7" w:tentative="0">
      <w:start w:val="1"/>
      <w:numFmt w:val="lowerLetter"/>
      <w:lvlText w:val="%8)"/>
      <w:lvlJc w:val="left"/>
      <w:pPr>
        <w:ind w:left="7086" w:hanging="420"/>
      </w:pPr>
      <w:rPr>
        <w:rFonts w:hint="eastAsia"/>
      </w:rPr>
    </w:lvl>
    <w:lvl w:ilvl="8" w:tentative="0">
      <w:start w:val="1"/>
      <w:numFmt w:val="lowerRoman"/>
      <w:lvlText w:val="%9."/>
      <w:lvlJc w:val="right"/>
      <w:pPr>
        <w:ind w:left="7506" w:hanging="420"/>
      </w:pPr>
      <w:rPr>
        <w:rFonts w:hint="eastAsia"/>
      </w:rPr>
    </w:lvl>
  </w:abstractNum>
  <w:abstractNum w:abstractNumId="1">
    <w:nsid w:val="21D80E6A"/>
    <w:multiLevelType w:val="multilevel"/>
    <w:tmpl w:val="21D80E6A"/>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NzQzYjc1YzNlYjc2MDZkMTg1MWE4OTZhMjk4ZTcifQ=="/>
    <w:docVar w:name="KGWebUrl" w:val="https://dingtalkoa.zjedusri.com.cn/weaver/weaver.file.FileDownloadForNews?uuid=e33ead1b-1457-47bd-8082-ecfe28381363&amp;fileid=26779&amp;type=document&amp;isofficeview=0"/>
  </w:docVars>
  <w:rsids>
    <w:rsidRoot w:val="000B6852"/>
    <w:rsid w:val="000058DD"/>
    <w:rsid w:val="00041223"/>
    <w:rsid w:val="000679C3"/>
    <w:rsid w:val="00072935"/>
    <w:rsid w:val="00095F2F"/>
    <w:rsid w:val="000A1098"/>
    <w:rsid w:val="000B1D66"/>
    <w:rsid w:val="000B6852"/>
    <w:rsid w:val="000F64AE"/>
    <w:rsid w:val="0010478A"/>
    <w:rsid w:val="0012159A"/>
    <w:rsid w:val="00121817"/>
    <w:rsid w:val="001477E6"/>
    <w:rsid w:val="00192116"/>
    <w:rsid w:val="0019542C"/>
    <w:rsid w:val="002043B7"/>
    <w:rsid w:val="00215B77"/>
    <w:rsid w:val="002B3764"/>
    <w:rsid w:val="002D7942"/>
    <w:rsid w:val="003278FE"/>
    <w:rsid w:val="00342C8F"/>
    <w:rsid w:val="00353BF8"/>
    <w:rsid w:val="00354EF0"/>
    <w:rsid w:val="003726C0"/>
    <w:rsid w:val="003B6AB1"/>
    <w:rsid w:val="003C1108"/>
    <w:rsid w:val="003D29F2"/>
    <w:rsid w:val="003D32B4"/>
    <w:rsid w:val="003E0AD1"/>
    <w:rsid w:val="00424722"/>
    <w:rsid w:val="004466D4"/>
    <w:rsid w:val="00446C35"/>
    <w:rsid w:val="004A6206"/>
    <w:rsid w:val="004B7102"/>
    <w:rsid w:val="004C29C1"/>
    <w:rsid w:val="004C2F49"/>
    <w:rsid w:val="004C30C5"/>
    <w:rsid w:val="004E2A60"/>
    <w:rsid w:val="004F3332"/>
    <w:rsid w:val="00522CD0"/>
    <w:rsid w:val="00525D7D"/>
    <w:rsid w:val="005346CC"/>
    <w:rsid w:val="00552AB2"/>
    <w:rsid w:val="00562151"/>
    <w:rsid w:val="0057760D"/>
    <w:rsid w:val="00582CAD"/>
    <w:rsid w:val="005866CC"/>
    <w:rsid w:val="0059695B"/>
    <w:rsid w:val="005F4395"/>
    <w:rsid w:val="006001D1"/>
    <w:rsid w:val="006317A0"/>
    <w:rsid w:val="0065082D"/>
    <w:rsid w:val="00651C45"/>
    <w:rsid w:val="00653D48"/>
    <w:rsid w:val="006764AA"/>
    <w:rsid w:val="006A70F6"/>
    <w:rsid w:val="006C6B62"/>
    <w:rsid w:val="006E7372"/>
    <w:rsid w:val="0070150C"/>
    <w:rsid w:val="0072327A"/>
    <w:rsid w:val="00736CCA"/>
    <w:rsid w:val="00771615"/>
    <w:rsid w:val="007B54D0"/>
    <w:rsid w:val="007C3A9A"/>
    <w:rsid w:val="007F2857"/>
    <w:rsid w:val="007F59EC"/>
    <w:rsid w:val="00801739"/>
    <w:rsid w:val="00806CBB"/>
    <w:rsid w:val="008736DE"/>
    <w:rsid w:val="008948FB"/>
    <w:rsid w:val="008E4549"/>
    <w:rsid w:val="0090100A"/>
    <w:rsid w:val="009230AB"/>
    <w:rsid w:val="00964020"/>
    <w:rsid w:val="009708D6"/>
    <w:rsid w:val="00981EF9"/>
    <w:rsid w:val="009A18A5"/>
    <w:rsid w:val="009C7838"/>
    <w:rsid w:val="009E36EB"/>
    <w:rsid w:val="009F1888"/>
    <w:rsid w:val="009F7ECD"/>
    <w:rsid w:val="00A46D6F"/>
    <w:rsid w:val="00A50BCE"/>
    <w:rsid w:val="00A8270B"/>
    <w:rsid w:val="00AB3744"/>
    <w:rsid w:val="00AF4776"/>
    <w:rsid w:val="00B02855"/>
    <w:rsid w:val="00B0430C"/>
    <w:rsid w:val="00B138C8"/>
    <w:rsid w:val="00B211EB"/>
    <w:rsid w:val="00B21920"/>
    <w:rsid w:val="00B5788D"/>
    <w:rsid w:val="00B95B62"/>
    <w:rsid w:val="00BB5940"/>
    <w:rsid w:val="00BE31C6"/>
    <w:rsid w:val="00C02C9C"/>
    <w:rsid w:val="00C23E49"/>
    <w:rsid w:val="00C248A4"/>
    <w:rsid w:val="00C8340C"/>
    <w:rsid w:val="00CA75E2"/>
    <w:rsid w:val="00CB7007"/>
    <w:rsid w:val="00CC35C9"/>
    <w:rsid w:val="00CC6ECE"/>
    <w:rsid w:val="00CD5225"/>
    <w:rsid w:val="00D158F3"/>
    <w:rsid w:val="00D54043"/>
    <w:rsid w:val="00D75D8F"/>
    <w:rsid w:val="00D80BA5"/>
    <w:rsid w:val="00DA1788"/>
    <w:rsid w:val="00E3795F"/>
    <w:rsid w:val="00E70C2B"/>
    <w:rsid w:val="00E8040C"/>
    <w:rsid w:val="00EA4919"/>
    <w:rsid w:val="00EF58E5"/>
    <w:rsid w:val="00F02A1E"/>
    <w:rsid w:val="00F41BBA"/>
    <w:rsid w:val="00F52C12"/>
    <w:rsid w:val="00F5669D"/>
    <w:rsid w:val="00F7535C"/>
    <w:rsid w:val="00F966F0"/>
    <w:rsid w:val="02421D02"/>
    <w:rsid w:val="031511F5"/>
    <w:rsid w:val="033346AE"/>
    <w:rsid w:val="03906A9D"/>
    <w:rsid w:val="03EC64C7"/>
    <w:rsid w:val="050A2A3C"/>
    <w:rsid w:val="055A4EC8"/>
    <w:rsid w:val="05737D1A"/>
    <w:rsid w:val="05964489"/>
    <w:rsid w:val="05E85511"/>
    <w:rsid w:val="068D4F99"/>
    <w:rsid w:val="07100F0E"/>
    <w:rsid w:val="071A324D"/>
    <w:rsid w:val="078B725F"/>
    <w:rsid w:val="07BF0B77"/>
    <w:rsid w:val="08457301"/>
    <w:rsid w:val="086C33DB"/>
    <w:rsid w:val="08D721FC"/>
    <w:rsid w:val="08EF690D"/>
    <w:rsid w:val="09882B14"/>
    <w:rsid w:val="0A380734"/>
    <w:rsid w:val="0A3960E0"/>
    <w:rsid w:val="0A5B0827"/>
    <w:rsid w:val="0AA817C9"/>
    <w:rsid w:val="0ADE7C9C"/>
    <w:rsid w:val="0B7B4A81"/>
    <w:rsid w:val="0CED2245"/>
    <w:rsid w:val="0E64514C"/>
    <w:rsid w:val="0E983311"/>
    <w:rsid w:val="0F042FD2"/>
    <w:rsid w:val="0F424F43"/>
    <w:rsid w:val="10481A6B"/>
    <w:rsid w:val="10746FC2"/>
    <w:rsid w:val="11525493"/>
    <w:rsid w:val="11E16844"/>
    <w:rsid w:val="12B80B28"/>
    <w:rsid w:val="130A23C8"/>
    <w:rsid w:val="13AB763B"/>
    <w:rsid w:val="14FC4399"/>
    <w:rsid w:val="15433286"/>
    <w:rsid w:val="155D33FC"/>
    <w:rsid w:val="15E24F7C"/>
    <w:rsid w:val="165C738E"/>
    <w:rsid w:val="166B13D0"/>
    <w:rsid w:val="16C13262"/>
    <w:rsid w:val="1707029C"/>
    <w:rsid w:val="1783683F"/>
    <w:rsid w:val="18892356"/>
    <w:rsid w:val="19121BF9"/>
    <w:rsid w:val="1B7E3953"/>
    <w:rsid w:val="1C635F49"/>
    <w:rsid w:val="1DAB1867"/>
    <w:rsid w:val="1DC85EA5"/>
    <w:rsid w:val="1E470974"/>
    <w:rsid w:val="1F881934"/>
    <w:rsid w:val="20B87C60"/>
    <w:rsid w:val="226D7882"/>
    <w:rsid w:val="229257F3"/>
    <w:rsid w:val="22AC628E"/>
    <w:rsid w:val="22D46EE8"/>
    <w:rsid w:val="23A2189E"/>
    <w:rsid w:val="23B95E70"/>
    <w:rsid w:val="241D743A"/>
    <w:rsid w:val="24A1001F"/>
    <w:rsid w:val="252D2FC8"/>
    <w:rsid w:val="25833564"/>
    <w:rsid w:val="25EF52B9"/>
    <w:rsid w:val="26681488"/>
    <w:rsid w:val="268A3041"/>
    <w:rsid w:val="271B299E"/>
    <w:rsid w:val="27315D1D"/>
    <w:rsid w:val="281704FB"/>
    <w:rsid w:val="287C1892"/>
    <w:rsid w:val="28D14109"/>
    <w:rsid w:val="294837F2"/>
    <w:rsid w:val="2A0E0F08"/>
    <w:rsid w:val="2ABA7746"/>
    <w:rsid w:val="2B07701E"/>
    <w:rsid w:val="2B51046E"/>
    <w:rsid w:val="2C9A1025"/>
    <w:rsid w:val="2DA84860"/>
    <w:rsid w:val="2DAE555F"/>
    <w:rsid w:val="2ED82CB9"/>
    <w:rsid w:val="2F0106CB"/>
    <w:rsid w:val="2F75430C"/>
    <w:rsid w:val="305D14BB"/>
    <w:rsid w:val="3130434D"/>
    <w:rsid w:val="31762116"/>
    <w:rsid w:val="31BF5D4B"/>
    <w:rsid w:val="320A5CAC"/>
    <w:rsid w:val="32877139"/>
    <w:rsid w:val="329F641B"/>
    <w:rsid w:val="32BF4FF9"/>
    <w:rsid w:val="32D473D1"/>
    <w:rsid w:val="346B36C9"/>
    <w:rsid w:val="347743DD"/>
    <w:rsid w:val="348E7553"/>
    <w:rsid w:val="35884249"/>
    <w:rsid w:val="36910587"/>
    <w:rsid w:val="36CF7669"/>
    <w:rsid w:val="37020F9E"/>
    <w:rsid w:val="37036DDC"/>
    <w:rsid w:val="370C485E"/>
    <w:rsid w:val="374B5CAE"/>
    <w:rsid w:val="375C0B95"/>
    <w:rsid w:val="37B95FE7"/>
    <w:rsid w:val="37BA59B7"/>
    <w:rsid w:val="39907B6E"/>
    <w:rsid w:val="3A055ED5"/>
    <w:rsid w:val="3A327DE2"/>
    <w:rsid w:val="3B8F436F"/>
    <w:rsid w:val="3BA23236"/>
    <w:rsid w:val="3DFF4F72"/>
    <w:rsid w:val="3E067462"/>
    <w:rsid w:val="3E7E5894"/>
    <w:rsid w:val="3F870779"/>
    <w:rsid w:val="3FE15B94"/>
    <w:rsid w:val="401B3800"/>
    <w:rsid w:val="4033445D"/>
    <w:rsid w:val="40613160"/>
    <w:rsid w:val="40A52792"/>
    <w:rsid w:val="41A57F06"/>
    <w:rsid w:val="42213914"/>
    <w:rsid w:val="42C929E9"/>
    <w:rsid w:val="4384220A"/>
    <w:rsid w:val="43F06C68"/>
    <w:rsid w:val="444035EC"/>
    <w:rsid w:val="447A1070"/>
    <w:rsid w:val="453F1E02"/>
    <w:rsid w:val="458D2C01"/>
    <w:rsid w:val="45D67D64"/>
    <w:rsid w:val="462E2ED3"/>
    <w:rsid w:val="463024B8"/>
    <w:rsid w:val="4698770F"/>
    <w:rsid w:val="4708303D"/>
    <w:rsid w:val="48BA3162"/>
    <w:rsid w:val="490A0816"/>
    <w:rsid w:val="49523230"/>
    <w:rsid w:val="49A14B2D"/>
    <w:rsid w:val="49CB3958"/>
    <w:rsid w:val="4A361A5A"/>
    <w:rsid w:val="4AD134FA"/>
    <w:rsid w:val="4C526954"/>
    <w:rsid w:val="4C8F6BC1"/>
    <w:rsid w:val="4E704F02"/>
    <w:rsid w:val="4E784687"/>
    <w:rsid w:val="4F820E86"/>
    <w:rsid w:val="4F9D18F3"/>
    <w:rsid w:val="50CD6C5C"/>
    <w:rsid w:val="50EE7CD8"/>
    <w:rsid w:val="52887ADE"/>
    <w:rsid w:val="52CF094C"/>
    <w:rsid w:val="52DE5EE0"/>
    <w:rsid w:val="52E75A3E"/>
    <w:rsid w:val="547938EF"/>
    <w:rsid w:val="55DB4071"/>
    <w:rsid w:val="560F1802"/>
    <w:rsid w:val="58A51F4C"/>
    <w:rsid w:val="58E8573E"/>
    <w:rsid w:val="59237346"/>
    <w:rsid w:val="59E43720"/>
    <w:rsid w:val="5AF251E8"/>
    <w:rsid w:val="5B0012E0"/>
    <w:rsid w:val="5B2256A9"/>
    <w:rsid w:val="5B495558"/>
    <w:rsid w:val="5B9242D5"/>
    <w:rsid w:val="5BE2700B"/>
    <w:rsid w:val="5CC153A9"/>
    <w:rsid w:val="5CD1544F"/>
    <w:rsid w:val="5D8440F2"/>
    <w:rsid w:val="5D944335"/>
    <w:rsid w:val="5DCE110E"/>
    <w:rsid w:val="5E2D4628"/>
    <w:rsid w:val="5E7F7A73"/>
    <w:rsid w:val="5EC3421A"/>
    <w:rsid w:val="5F846034"/>
    <w:rsid w:val="5FBC5414"/>
    <w:rsid w:val="6002613C"/>
    <w:rsid w:val="60D0100F"/>
    <w:rsid w:val="61E13EF2"/>
    <w:rsid w:val="62B02BA2"/>
    <w:rsid w:val="639C0B8F"/>
    <w:rsid w:val="63BA0018"/>
    <w:rsid w:val="63D44539"/>
    <w:rsid w:val="6419063D"/>
    <w:rsid w:val="64393422"/>
    <w:rsid w:val="664F4B26"/>
    <w:rsid w:val="68462FB7"/>
    <w:rsid w:val="699D7DE8"/>
    <w:rsid w:val="69CB51A1"/>
    <w:rsid w:val="6BF7466E"/>
    <w:rsid w:val="6C3E12D6"/>
    <w:rsid w:val="6C953C26"/>
    <w:rsid w:val="6D371181"/>
    <w:rsid w:val="6D4242CF"/>
    <w:rsid w:val="6D77397C"/>
    <w:rsid w:val="6DED6F97"/>
    <w:rsid w:val="6E0965D6"/>
    <w:rsid w:val="6E5673E4"/>
    <w:rsid w:val="6E5E7BD4"/>
    <w:rsid w:val="6E66078D"/>
    <w:rsid w:val="6EC736F0"/>
    <w:rsid w:val="6EDA23FD"/>
    <w:rsid w:val="6F575D8B"/>
    <w:rsid w:val="70001F59"/>
    <w:rsid w:val="70327E1C"/>
    <w:rsid w:val="7057666D"/>
    <w:rsid w:val="70D84138"/>
    <w:rsid w:val="71655A4E"/>
    <w:rsid w:val="724454C1"/>
    <w:rsid w:val="725A3269"/>
    <w:rsid w:val="731E2BC7"/>
    <w:rsid w:val="731F39CB"/>
    <w:rsid w:val="74035260"/>
    <w:rsid w:val="74345BF8"/>
    <w:rsid w:val="74482EC2"/>
    <w:rsid w:val="751D203B"/>
    <w:rsid w:val="759D6C31"/>
    <w:rsid w:val="75A50813"/>
    <w:rsid w:val="75C1432B"/>
    <w:rsid w:val="75C53718"/>
    <w:rsid w:val="776112D4"/>
    <w:rsid w:val="779A5141"/>
    <w:rsid w:val="77E352A3"/>
    <w:rsid w:val="798B7828"/>
    <w:rsid w:val="7A494903"/>
    <w:rsid w:val="7A614AAA"/>
    <w:rsid w:val="7BB45CEF"/>
    <w:rsid w:val="7CA74F30"/>
    <w:rsid w:val="7CB73744"/>
    <w:rsid w:val="7D2F0F57"/>
    <w:rsid w:val="7D733B02"/>
    <w:rsid w:val="7D93521C"/>
    <w:rsid w:val="7E191215"/>
    <w:rsid w:val="7EA67588"/>
    <w:rsid w:val="7EBE525E"/>
    <w:rsid w:val="7F2F3A66"/>
    <w:rsid w:val="BEF38939"/>
    <w:rsid w:val="FE6FF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9"/>
    <w:qFormat/>
    <w:uiPriority w:val="0"/>
    <w:pPr>
      <w:numPr>
        <w:ilvl w:val="0"/>
        <w:numId w:val="1"/>
      </w:numPr>
      <w:adjustRightInd w:val="0"/>
      <w:snapToGrid w:val="0"/>
      <w:spacing w:line="360" w:lineRule="auto"/>
      <w:ind w:left="0" w:firstLine="640" w:firstLineChars="200"/>
      <w:jc w:val="left"/>
      <w:outlineLvl w:val="0"/>
    </w:pPr>
    <w:rPr>
      <w:rFonts w:ascii="Times New Roman" w:hAnsi="Times New Roman" w:eastAsia="黑体"/>
      <w:b/>
      <w:sz w:val="28"/>
      <w:szCs w:val="32"/>
    </w:rPr>
  </w:style>
  <w:style w:type="paragraph" w:styleId="3">
    <w:name w:val="heading 2"/>
    <w:basedOn w:val="1"/>
    <w:next w:val="1"/>
    <w:link w:val="20"/>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2"/>
      </w:numPr>
      <w:spacing w:before="100" w:after="100"/>
      <w:outlineLvl w:val="2"/>
    </w:pPr>
    <w:rPr>
      <w:b/>
      <w:bCs/>
      <w:sz w:val="30"/>
      <w:szCs w:val="32"/>
    </w:rPr>
  </w:style>
  <w:style w:type="paragraph" w:styleId="5">
    <w:name w:val="heading 4"/>
    <w:basedOn w:val="1"/>
    <w:next w:val="1"/>
    <w:qFormat/>
    <w:uiPriority w:val="0"/>
    <w:pPr>
      <w:keepNext/>
      <w:keepLines/>
      <w:numPr>
        <w:ilvl w:val="3"/>
        <w:numId w:val="2"/>
      </w:numPr>
      <w:spacing w:before="100" w:after="100"/>
      <w:outlineLvl w:val="3"/>
    </w:pPr>
    <w:rPr>
      <w:rFonts w:ascii="Cambria" w:hAnsi="Cambria"/>
      <w:b/>
      <w:bCs/>
      <w:sz w:val="24"/>
      <w:szCs w:val="28"/>
    </w:rPr>
  </w:style>
  <w:style w:type="paragraph" w:styleId="6">
    <w:name w:val="heading 5"/>
    <w:basedOn w:val="1"/>
    <w:next w:val="1"/>
    <w:qFormat/>
    <w:uiPriority w:val="9"/>
    <w:pPr>
      <w:keepNext/>
      <w:keepLines/>
      <w:numPr>
        <w:ilvl w:val="4"/>
        <w:numId w:val="2"/>
      </w:numPr>
      <w:spacing w:before="100" w:after="100"/>
      <w:outlineLvl w:val="4"/>
    </w:pPr>
    <w:rPr>
      <w:b/>
      <w:bCs/>
      <w:sz w:val="28"/>
      <w:szCs w:val="28"/>
    </w:rPr>
  </w:style>
  <w:style w:type="paragraph" w:styleId="7">
    <w:name w:val="heading 6"/>
    <w:basedOn w:val="1"/>
    <w:next w:val="1"/>
    <w:qFormat/>
    <w:uiPriority w:val="9"/>
    <w:pPr>
      <w:keepNext/>
      <w:keepLines/>
      <w:numPr>
        <w:ilvl w:val="5"/>
        <w:numId w:val="2"/>
      </w:numPr>
      <w:spacing w:before="240" w:after="64" w:line="320" w:lineRule="auto"/>
      <w:outlineLvl w:val="5"/>
    </w:pPr>
    <w:rPr>
      <w:rFonts w:ascii="Cambria" w:hAnsi="Cambria"/>
      <w:b/>
      <w:bCs/>
      <w:sz w:val="24"/>
    </w:rPr>
  </w:style>
  <w:style w:type="paragraph" w:styleId="8">
    <w:name w:val="heading 7"/>
    <w:basedOn w:val="1"/>
    <w:next w:val="1"/>
    <w:qFormat/>
    <w:uiPriority w:val="9"/>
    <w:pPr>
      <w:keepNext/>
      <w:keepLines/>
      <w:numPr>
        <w:ilvl w:val="6"/>
        <w:numId w:val="2"/>
      </w:numPr>
      <w:spacing w:before="100" w:after="100"/>
      <w:outlineLvl w:val="6"/>
    </w:pPr>
    <w:rPr>
      <w:b/>
      <w:bCs/>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99"/>
    <w:pPr>
      <w:ind w:firstLine="420" w:firstLineChars="200"/>
    </w:pPr>
    <w:rPr>
      <w:rFonts w:ascii="Times New Roman" w:hAnsi="Times New Roman"/>
      <w:kern w:val="0"/>
      <w:sz w:val="20"/>
    </w:rPr>
  </w:style>
  <w:style w:type="paragraph" w:styleId="10">
    <w:name w:val="Body Text"/>
    <w:basedOn w:val="1"/>
    <w:link w:val="21"/>
    <w:qFormat/>
    <w:uiPriority w:val="0"/>
    <w:pPr>
      <w:spacing w:after="120"/>
    </w:pPr>
  </w:style>
  <w:style w:type="paragraph" w:styleId="11">
    <w:name w:val="Body Text Indent"/>
    <w:basedOn w:val="1"/>
    <w:unhideWhenUsed/>
    <w:qFormat/>
    <w:uiPriority w:val="99"/>
    <w:pPr>
      <w:spacing w:after="120"/>
      <w:ind w:left="420" w:leftChars="200"/>
    </w:pPr>
  </w:style>
  <w:style w:type="paragraph" w:styleId="12">
    <w:name w:val="Balloon Text"/>
    <w:basedOn w:val="1"/>
    <w:link w:val="22"/>
    <w:qFormat/>
    <w:uiPriority w:val="0"/>
    <w:rPr>
      <w:sz w:val="18"/>
      <w:szCs w:val="18"/>
    </w:rPr>
  </w:style>
  <w:style w:type="paragraph" w:styleId="13">
    <w:name w:val="footer"/>
    <w:basedOn w:val="1"/>
    <w:link w:val="23"/>
    <w:qFormat/>
    <w:uiPriority w:val="0"/>
    <w:pPr>
      <w:tabs>
        <w:tab w:val="center" w:pos="4153"/>
        <w:tab w:val="right" w:pos="8306"/>
      </w:tabs>
      <w:snapToGrid w:val="0"/>
      <w:jc w:val="left"/>
    </w:pPr>
    <w:rPr>
      <w:sz w:val="18"/>
      <w:szCs w:val="18"/>
    </w:rPr>
  </w:style>
  <w:style w:type="paragraph" w:styleId="14">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First Indent 2"/>
    <w:basedOn w:val="11"/>
    <w:unhideWhenUsed/>
    <w:qFormat/>
    <w:uiPriority w:val="99"/>
    <w:pPr>
      <w:ind w:firstLine="420" w:firstLineChars="200"/>
    </w:pPr>
  </w:style>
  <w:style w:type="table" w:styleId="17">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19">
    <w:name w:val="标题 1 Char"/>
    <w:link w:val="2"/>
    <w:qFormat/>
    <w:uiPriority w:val="0"/>
    <w:rPr>
      <w:rFonts w:ascii="Times New Roman" w:hAnsi="Times New Roman" w:eastAsia="黑体"/>
      <w:b/>
      <w:kern w:val="2"/>
      <w:sz w:val="28"/>
      <w:szCs w:val="32"/>
      <w:lang w:val="en-US" w:eastAsia="zh-CN" w:bidi="ar-SA"/>
    </w:rPr>
  </w:style>
  <w:style w:type="character" w:customStyle="1" w:styleId="20">
    <w:name w:val="标题 2 Char"/>
    <w:link w:val="3"/>
    <w:qFormat/>
    <w:uiPriority w:val="9"/>
    <w:rPr>
      <w:rFonts w:ascii="Arial" w:hAnsi="Arial" w:eastAsia="黑体"/>
      <w:b/>
      <w:bCs/>
      <w:kern w:val="2"/>
      <w:sz w:val="32"/>
      <w:szCs w:val="32"/>
    </w:rPr>
  </w:style>
  <w:style w:type="character" w:customStyle="1" w:styleId="21">
    <w:name w:val="正文文本 Char"/>
    <w:link w:val="10"/>
    <w:qFormat/>
    <w:uiPriority w:val="0"/>
    <w:rPr>
      <w:rFonts w:ascii="Calibri" w:hAnsi="Calibri"/>
      <w:kern w:val="2"/>
      <w:sz w:val="21"/>
      <w:szCs w:val="24"/>
    </w:rPr>
  </w:style>
  <w:style w:type="character" w:customStyle="1" w:styleId="22">
    <w:name w:val="批注框文本 Char"/>
    <w:link w:val="12"/>
    <w:qFormat/>
    <w:uiPriority w:val="0"/>
    <w:rPr>
      <w:rFonts w:ascii="Calibri" w:hAnsi="Calibri"/>
      <w:kern w:val="2"/>
      <w:sz w:val="18"/>
      <w:szCs w:val="18"/>
    </w:rPr>
  </w:style>
  <w:style w:type="character" w:customStyle="1" w:styleId="23">
    <w:name w:val="页脚 Char"/>
    <w:link w:val="13"/>
    <w:qFormat/>
    <w:uiPriority w:val="0"/>
    <w:rPr>
      <w:rFonts w:ascii="Calibri" w:hAnsi="Calibri"/>
      <w:kern w:val="2"/>
      <w:sz w:val="18"/>
      <w:szCs w:val="18"/>
    </w:rPr>
  </w:style>
  <w:style w:type="character" w:customStyle="1" w:styleId="24">
    <w:name w:val="页眉 Char"/>
    <w:link w:val="14"/>
    <w:qFormat/>
    <w:uiPriority w:val="0"/>
    <w:rPr>
      <w:rFonts w:ascii="Calibri" w:hAnsi="Calibri"/>
      <w:kern w:val="2"/>
      <w:sz w:val="18"/>
      <w:szCs w:val="18"/>
    </w:rPr>
  </w:style>
  <w:style w:type="paragraph" w:customStyle="1" w:styleId="25">
    <w:name w:val="段"/>
    <w:next w:val="1"/>
    <w:qFormat/>
    <w:uiPriority w:val="0"/>
    <w:pPr>
      <w:ind w:firstLine="200" w:firstLineChars="200"/>
    </w:pPr>
    <w:rPr>
      <w:rFonts w:ascii="宋体" w:hAnsi="等线" w:eastAsia="等线" w:cs="Times New Roman"/>
      <w:sz w:val="28"/>
      <w:szCs w:val="28"/>
      <w:lang w:val="en-US" w:eastAsia="zh-CN" w:bidi="ar-SA"/>
    </w:rPr>
  </w:style>
  <w:style w:type="paragraph" w:customStyle="1" w:styleId="26">
    <w:name w:val="正文2"/>
    <w:basedOn w:val="1"/>
    <w:qFormat/>
    <w:uiPriority w:val="0"/>
    <w:pPr>
      <w:spacing w:line="360" w:lineRule="auto"/>
      <w:ind w:left="50" w:leftChars="50" w:right="50" w:rightChars="50" w:firstLine="200" w:firstLineChars="200"/>
      <w:contextualSpacing/>
    </w:pPr>
    <w:rPr>
      <w:rFonts w:ascii="仿宋_GB2312" w:hAnsi="仿宋_GB2312" w:cs="仿宋_GB2312"/>
      <w:bCs/>
      <w:sz w:val="24"/>
    </w:rPr>
  </w:style>
  <w:style w:type="table" w:customStyle="1" w:styleId="27">
    <w:name w:val="Table Normal"/>
    <w:unhideWhenUsed/>
    <w:qFormat/>
    <w:uiPriority w:val="0"/>
    <w:rPr>
      <w:rFonts w:ascii="Arial" w:hAnsi="Arial" w:cs="Arial"/>
    </w:rPr>
    <w:tblPr>
      <w:tblCellMar>
        <w:top w:w="0" w:type="dxa"/>
        <w:left w:w="0" w:type="dxa"/>
        <w:bottom w:w="0" w:type="dxa"/>
        <w:right w:w="0" w:type="dxa"/>
      </w:tblCellMar>
    </w:tblPr>
  </w:style>
  <w:style w:type="paragraph" w:customStyle="1" w:styleId="28">
    <w:name w:val="_Style 11"/>
    <w:basedOn w:val="11"/>
    <w:next w:val="15"/>
    <w:unhideWhenUsed/>
    <w:qFormat/>
    <w:uiPriority w:val="99"/>
    <w:pPr>
      <w:autoSpaceDE w:val="0"/>
      <w:autoSpaceDN w:val="0"/>
      <w:ind w:firstLine="420" w:firstLineChars="200"/>
      <w:jc w:val="left"/>
    </w:pPr>
    <w:rPr>
      <w:rFonts w:ascii="仿宋" w:hAnsi="仿宋" w:cs="仿宋"/>
      <w:kern w:val="0"/>
      <w:szCs w:val="22"/>
      <w:lang w:val="zh-CN" w:bidi="zh-CN"/>
    </w:rPr>
  </w:style>
  <w:style w:type="paragraph" w:styleId="29">
    <w:name w:val="List Paragraph"/>
    <w:basedOn w:val="1"/>
    <w:qFormat/>
    <w:uiPriority w:val="34"/>
    <w:pPr>
      <w:ind w:firstLine="420" w:firstLineChars="200"/>
    </w:pPr>
  </w:style>
  <w:style w:type="paragraph" w:customStyle="1" w:styleId="3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1">
    <w:name w:val="列出段落1"/>
    <w:basedOn w:val="1"/>
    <w:qFormat/>
    <w:uiPriority w:val="34"/>
    <w:pPr>
      <w:spacing w:line="360" w:lineRule="auto"/>
      <w:ind w:firstLine="420"/>
    </w:pPr>
    <w:rPr>
      <w:rFonts w:ascii="宋体" w:hAnsi="宋体" w:eastAsia="仿宋" w:cs="宋体"/>
      <w:kern w:val="0"/>
      <w:sz w:val="32"/>
      <w:szCs w:val="20"/>
    </w:rPr>
  </w:style>
  <w:style w:type="paragraph" w:customStyle="1" w:styleId="32">
    <w:name w:val="Table Text"/>
    <w:basedOn w:val="1"/>
    <w:semiHidden/>
    <w:qFormat/>
    <w:uiPriority w:val="0"/>
    <w:rPr>
      <w:rFonts w:ascii="仿宋" w:hAnsi="仿宋" w:eastAsia="仿宋" w:cs="仿宋"/>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10597</Words>
  <Characters>3465</Characters>
  <Lines>28</Lines>
  <Paragraphs>28</Paragraphs>
  <TotalTime>0</TotalTime>
  <ScaleCrop>false</ScaleCrop>
  <LinksUpToDate>false</LinksUpToDate>
  <CharactersWithSpaces>14034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2025-03-04T01:33:00Z</dcterms:created>
  <dc:creator>HP</dc:creator>
  <cp:lastModifiedBy>suma</cp:lastModifiedBy>
  <cp:lastPrinted>2024-03-09T22:20:00Z</cp:lastPrinted>
  <dcterms:modified xsi:type="dcterms:W3CDTF">2025-03-04T16:28:20Z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547679DCA934F6944F46C667EA8F815A</vt:lpwstr>
  </property>
  <property fmtid="{D5CDD505-2E9C-101B-9397-08002B2CF9AE}" pid="4" name="KSOTemplateDocerSaveRecord">
    <vt:lpwstr>eyJoZGlkIjoiNGViNzQzYjc1YzNlYjc2MDZkMTg1MWE4OTZhMjk4ZTciLCJ1c2VySWQiOiI5NjA4OTA3In0=</vt:lpwstr>
  </property>
</Properties>
</file>